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538CC" w14:textId="0DC408C5" w:rsidR="00FC66CD" w:rsidRPr="00516F3F" w:rsidRDefault="0078485D" w:rsidP="005A6353">
      <w:pPr>
        <w:pStyle w:val="ProductFamily"/>
      </w:pPr>
      <w:r>
        <w:t>ISO 20022</w:t>
      </w:r>
    </w:p>
    <w:p w14:paraId="4EF538CD" w14:textId="0DECD9C3" w:rsidR="00FC66CD" w:rsidRPr="00516F3F" w:rsidRDefault="00B62124" w:rsidP="005A6353">
      <w:pPr>
        <w:pStyle w:val="ProductName"/>
      </w:pPr>
      <w:r>
        <w:t>Shareholder Identification Disclosure</w:t>
      </w:r>
    </w:p>
    <w:p w14:paraId="4EF538CE" w14:textId="77777777" w:rsidR="00FC66CD" w:rsidRPr="00516F3F" w:rsidRDefault="00FC66CD" w:rsidP="005A6353">
      <w:pPr>
        <w:pStyle w:val="Titlepagetext"/>
      </w:pPr>
    </w:p>
    <w:p w14:paraId="4EF538CF" w14:textId="749770E0" w:rsidR="00FC66CD" w:rsidRPr="00516F3F" w:rsidRDefault="0078485D" w:rsidP="005A6353">
      <w:pPr>
        <w:pStyle w:val="Productvariant"/>
      </w:pPr>
      <w:r>
        <w:t xml:space="preserve"> </w:t>
      </w:r>
    </w:p>
    <w:p w14:paraId="4EF538D0" w14:textId="77777777" w:rsidR="00FC66CD" w:rsidRDefault="000877E0" w:rsidP="005A6353">
      <w:pPr>
        <w:pStyle w:val="DocumentTitle"/>
      </w:pPr>
      <w:r w:rsidRPr="00516F3F">
        <w:t>Message Definition Report Part 1</w:t>
      </w:r>
    </w:p>
    <w:p w14:paraId="7A6FEED8" w14:textId="526AC151" w:rsidR="0078485D" w:rsidRPr="00516F3F" w:rsidRDefault="0078485D" w:rsidP="0078485D">
      <w:pPr>
        <w:pStyle w:val="DocumentSubtitle"/>
      </w:pPr>
      <w:r w:rsidRPr="00A15787">
        <w:t>For ISO 20022 Securities SEG Review</w:t>
      </w:r>
    </w:p>
    <w:p w14:paraId="4EF538D1" w14:textId="2CCE2279" w:rsidR="00FC66CD" w:rsidRPr="00516F3F" w:rsidRDefault="002070D4" w:rsidP="005A6353">
      <w:pPr>
        <w:pStyle w:val="Titlepagetext"/>
      </w:pPr>
      <w:r w:rsidRPr="00516F3F">
        <w:t xml:space="preserve">This document provides information about the use of the messages for </w:t>
      </w:r>
      <w:r w:rsidR="00B62124">
        <w:t>Shareholder Identification Disclosure</w:t>
      </w:r>
      <w:r w:rsidRPr="00516F3F">
        <w:t xml:space="preserve"> and includes, for example, business scenarios and messages flows.</w:t>
      </w:r>
    </w:p>
    <w:p w14:paraId="4EF538D5" w14:textId="31305DFB" w:rsidR="00FC66CD" w:rsidRPr="00516F3F" w:rsidRDefault="00115C9D" w:rsidP="00B76A9A">
      <w:pPr>
        <w:pStyle w:val="Releasedate"/>
        <w:rPr>
          <w:snapToGrid w:val="0"/>
        </w:rPr>
        <w:sectPr w:rsidR="00FC66CD" w:rsidRPr="00516F3F" w:rsidSect="006E0076">
          <w:headerReference w:type="even" r:id="rId13"/>
          <w:footerReference w:type="default" r:id="rId14"/>
          <w:headerReference w:type="first" r:id="rId15"/>
          <w:type w:val="oddPage"/>
          <w:pgSz w:w="11909" w:h="15840" w:code="9"/>
          <w:pgMar w:top="1021" w:right="1304" w:bottom="1701" w:left="1304" w:header="567" w:footer="567" w:gutter="0"/>
          <w:cols w:space="720"/>
          <w:titlePg/>
        </w:sectPr>
      </w:pPr>
      <w:r>
        <w:t>8 August</w:t>
      </w:r>
      <w:r w:rsidR="00B62124">
        <w:t xml:space="preserve"> </w:t>
      </w:r>
      <w:r w:rsidR="0078485D">
        <w:t>201</w:t>
      </w:r>
      <w:r w:rsidR="00B62124">
        <w:t>9</w:t>
      </w:r>
    </w:p>
    <w:p w14:paraId="4EF538D6" w14:textId="77777777" w:rsidR="00FC66CD" w:rsidRPr="00516F3F" w:rsidRDefault="00FC66CD" w:rsidP="00A8050C">
      <w:pPr>
        <w:pStyle w:val="IntroHeading"/>
      </w:pPr>
      <w:bookmarkStart w:id="0" w:name="_Toc314668488"/>
      <w:bookmarkStart w:id="1" w:name="_Toc315438490"/>
      <w:bookmarkStart w:id="2" w:name="_Toc16092922"/>
      <w:r w:rsidRPr="00516F3F">
        <w:lastRenderedPageBreak/>
        <w:t>Table of Contents</w:t>
      </w:r>
      <w:bookmarkEnd w:id="0"/>
      <w:bookmarkEnd w:id="1"/>
      <w:bookmarkEnd w:id="2"/>
    </w:p>
    <w:p w14:paraId="04DF564C" w14:textId="77777777" w:rsidR="00506499" w:rsidRDefault="00522923">
      <w:pPr>
        <w:pStyle w:val="TOC1"/>
        <w:rPr>
          <w:rFonts w:asciiTheme="minorHAnsi" w:eastAsiaTheme="minorEastAsia" w:hAnsiTheme="minorHAnsi" w:cstheme="minorBidi"/>
          <w:b w:val="0"/>
          <w:sz w:val="22"/>
          <w:szCs w:val="22"/>
          <w:lang w:eastAsia="en-GB"/>
        </w:rPr>
      </w:pPr>
      <w:r w:rsidRPr="00516F3F">
        <w:rPr>
          <w:snapToGrid w:val="0"/>
        </w:rPr>
        <w:fldChar w:fldCharType="begin"/>
      </w:r>
      <w:r w:rsidRPr="00516F3F">
        <w:rPr>
          <w:snapToGrid w:val="0"/>
        </w:rPr>
        <w:instrText xml:space="preserve"> TOC \o "1-2" \h \z \u </w:instrText>
      </w:r>
      <w:r w:rsidRPr="00516F3F">
        <w:rPr>
          <w:snapToGrid w:val="0"/>
        </w:rPr>
        <w:fldChar w:fldCharType="separate"/>
      </w:r>
      <w:hyperlink w:anchor="_Toc16092922" w:history="1">
        <w:r w:rsidR="00506499" w:rsidRPr="00883A25">
          <w:rPr>
            <w:rStyle w:val="Hyperlink"/>
          </w:rPr>
          <w:t>Table of Contents</w:t>
        </w:r>
        <w:r w:rsidR="00506499">
          <w:rPr>
            <w:webHidden/>
          </w:rPr>
          <w:tab/>
        </w:r>
        <w:r w:rsidR="00506499">
          <w:rPr>
            <w:webHidden/>
          </w:rPr>
          <w:fldChar w:fldCharType="begin"/>
        </w:r>
        <w:r w:rsidR="00506499">
          <w:rPr>
            <w:webHidden/>
          </w:rPr>
          <w:instrText xml:space="preserve"> PAGEREF _Toc16092922 \h </w:instrText>
        </w:r>
        <w:r w:rsidR="00506499">
          <w:rPr>
            <w:webHidden/>
          </w:rPr>
        </w:r>
        <w:r w:rsidR="00506499">
          <w:rPr>
            <w:webHidden/>
          </w:rPr>
          <w:fldChar w:fldCharType="separate"/>
        </w:r>
        <w:r w:rsidR="00506499">
          <w:rPr>
            <w:webHidden/>
          </w:rPr>
          <w:t>2</w:t>
        </w:r>
        <w:r w:rsidR="00506499">
          <w:rPr>
            <w:webHidden/>
          </w:rPr>
          <w:fldChar w:fldCharType="end"/>
        </w:r>
      </w:hyperlink>
    </w:p>
    <w:p w14:paraId="06FE6559" w14:textId="77777777" w:rsidR="00506499" w:rsidRDefault="00595A64">
      <w:pPr>
        <w:pStyle w:val="TOC1"/>
        <w:rPr>
          <w:rFonts w:asciiTheme="minorHAnsi" w:eastAsiaTheme="minorEastAsia" w:hAnsiTheme="minorHAnsi" w:cstheme="minorBidi"/>
          <w:b w:val="0"/>
          <w:sz w:val="22"/>
          <w:szCs w:val="22"/>
          <w:lang w:eastAsia="en-GB"/>
        </w:rPr>
      </w:pPr>
      <w:hyperlink w:anchor="_Toc16092923" w:history="1">
        <w:r w:rsidR="00506499" w:rsidRPr="00883A25">
          <w:rPr>
            <w:rStyle w:val="Hyperlink"/>
          </w:rPr>
          <w:t>1</w:t>
        </w:r>
        <w:r w:rsidR="00506499">
          <w:rPr>
            <w:rFonts w:asciiTheme="minorHAnsi" w:eastAsiaTheme="minorEastAsia" w:hAnsiTheme="minorHAnsi" w:cstheme="minorBidi"/>
            <w:b w:val="0"/>
            <w:sz w:val="22"/>
            <w:szCs w:val="22"/>
            <w:lang w:eastAsia="en-GB"/>
          </w:rPr>
          <w:tab/>
        </w:r>
        <w:r w:rsidR="00506499" w:rsidRPr="00883A25">
          <w:rPr>
            <w:rStyle w:val="Hyperlink"/>
          </w:rPr>
          <w:t>Introduction</w:t>
        </w:r>
        <w:r w:rsidR="00506499">
          <w:rPr>
            <w:webHidden/>
          </w:rPr>
          <w:tab/>
        </w:r>
        <w:r w:rsidR="00506499">
          <w:rPr>
            <w:webHidden/>
          </w:rPr>
          <w:fldChar w:fldCharType="begin"/>
        </w:r>
        <w:r w:rsidR="00506499">
          <w:rPr>
            <w:webHidden/>
          </w:rPr>
          <w:instrText xml:space="preserve"> PAGEREF _Toc16092923 \h </w:instrText>
        </w:r>
        <w:r w:rsidR="00506499">
          <w:rPr>
            <w:webHidden/>
          </w:rPr>
        </w:r>
        <w:r w:rsidR="00506499">
          <w:rPr>
            <w:webHidden/>
          </w:rPr>
          <w:fldChar w:fldCharType="separate"/>
        </w:r>
        <w:r w:rsidR="00506499">
          <w:rPr>
            <w:webHidden/>
          </w:rPr>
          <w:t>3</w:t>
        </w:r>
        <w:r w:rsidR="00506499">
          <w:rPr>
            <w:webHidden/>
          </w:rPr>
          <w:fldChar w:fldCharType="end"/>
        </w:r>
      </w:hyperlink>
    </w:p>
    <w:p w14:paraId="6882C299" w14:textId="77777777" w:rsidR="00506499" w:rsidRDefault="00595A64">
      <w:pPr>
        <w:pStyle w:val="TOC2"/>
        <w:rPr>
          <w:rFonts w:asciiTheme="minorHAnsi" w:eastAsiaTheme="minorEastAsia" w:hAnsiTheme="minorHAnsi" w:cstheme="minorBidi"/>
          <w:snapToGrid/>
          <w:sz w:val="22"/>
          <w:szCs w:val="22"/>
          <w:lang w:eastAsia="en-GB"/>
        </w:rPr>
      </w:pPr>
      <w:hyperlink w:anchor="_Toc16092924" w:history="1">
        <w:r w:rsidR="00506499" w:rsidRPr="00883A25">
          <w:rPr>
            <w:rStyle w:val="Hyperlink"/>
          </w:rPr>
          <w:t>1.1</w:t>
        </w:r>
        <w:r w:rsidR="00506499">
          <w:rPr>
            <w:rFonts w:asciiTheme="minorHAnsi" w:eastAsiaTheme="minorEastAsia" w:hAnsiTheme="minorHAnsi" w:cstheme="minorBidi"/>
            <w:snapToGrid/>
            <w:sz w:val="22"/>
            <w:szCs w:val="22"/>
            <w:lang w:eastAsia="en-GB"/>
          </w:rPr>
          <w:tab/>
        </w:r>
        <w:r w:rsidR="00506499" w:rsidRPr="00883A25">
          <w:rPr>
            <w:rStyle w:val="Hyperlink"/>
          </w:rPr>
          <w:t>Terms and Definitions</w:t>
        </w:r>
        <w:r w:rsidR="00506499">
          <w:rPr>
            <w:webHidden/>
          </w:rPr>
          <w:tab/>
        </w:r>
        <w:r w:rsidR="00506499">
          <w:rPr>
            <w:webHidden/>
          </w:rPr>
          <w:fldChar w:fldCharType="begin"/>
        </w:r>
        <w:r w:rsidR="00506499">
          <w:rPr>
            <w:webHidden/>
          </w:rPr>
          <w:instrText xml:space="preserve"> PAGEREF _Toc16092924 \h </w:instrText>
        </w:r>
        <w:r w:rsidR="00506499">
          <w:rPr>
            <w:webHidden/>
          </w:rPr>
        </w:r>
        <w:r w:rsidR="00506499">
          <w:rPr>
            <w:webHidden/>
          </w:rPr>
          <w:fldChar w:fldCharType="separate"/>
        </w:r>
        <w:r w:rsidR="00506499">
          <w:rPr>
            <w:webHidden/>
          </w:rPr>
          <w:t>3</w:t>
        </w:r>
        <w:r w:rsidR="00506499">
          <w:rPr>
            <w:webHidden/>
          </w:rPr>
          <w:fldChar w:fldCharType="end"/>
        </w:r>
      </w:hyperlink>
    </w:p>
    <w:p w14:paraId="7B705B6B" w14:textId="77777777" w:rsidR="00506499" w:rsidRDefault="00595A64">
      <w:pPr>
        <w:pStyle w:val="TOC2"/>
        <w:rPr>
          <w:rFonts w:asciiTheme="minorHAnsi" w:eastAsiaTheme="minorEastAsia" w:hAnsiTheme="minorHAnsi" w:cstheme="minorBidi"/>
          <w:snapToGrid/>
          <w:sz w:val="22"/>
          <w:szCs w:val="22"/>
          <w:lang w:eastAsia="en-GB"/>
        </w:rPr>
      </w:pPr>
      <w:hyperlink w:anchor="_Toc16092925" w:history="1">
        <w:r w:rsidR="00506499" w:rsidRPr="00883A25">
          <w:rPr>
            <w:rStyle w:val="Hyperlink"/>
          </w:rPr>
          <w:t>1.2</w:t>
        </w:r>
        <w:r w:rsidR="00506499">
          <w:rPr>
            <w:rFonts w:asciiTheme="minorHAnsi" w:eastAsiaTheme="minorEastAsia" w:hAnsiTheme="minorHAnsi" w:cstheme="minorBidi"/>
            <w:snapToGrid/>
            <w:sz w:val="22"/>
            <w:szCs w:val="22"/>
            <w:lang w:eastAsia="en-GB"/>
          </w:rPr>
          <w:tab/>
        </w:r>
        <w:r w:rsidR="00506499" w:rsidRPr="00883A25">
          <w:rPr>
            <w:rStyle w:val="Hyperlink"/>
          </w:rPr>
          <w:t>Abbreviations and Acronyms</w:t>
        </w:r>
        <w:r w:rsidR="00506499">
          <w:rPr>
            <w:webHidden/>
          </w:rPr>
          <w:tab/>
        </w:r>
        <w:r w:rsidR="00506499">
          <w:rPr>
            <w:webHidden/>
          </w:rPr>
          <w:fldChar w:fldCharType="begin"/>
        </w:r>
        <w:r w:rsidR="00506499">
          <w:rPr>
            <w:webHidden/>
          </w:rPr>
          <w:instrText xml:space="preserve"> PAGEREF _Toc16092925 \h </w:instrText>
        </w:r>
        <w:r w:rsidR="00506499">
          <w:rPr>
            <w:webHidden/>
          </w:rPr>
        </w:r>
        <w:r w:rsidR="00506499">
          <w:rPr>
            <w:webHidden/>
          </w:rPr>
          <w:fldChar w:fldCharType="separate"/>
        </w:r>
        <w:r w:rsidR="00506499">
          <w:rPr>
            <w:webHidden/>
          </w:rPr>
          <w:t>3</w:t>
        </w:r>
        <w:r w:rsidR="00506499">
          <w:rPr>
            <w:webHidden/>
          </w:rPr>
          <w:fldChar w:fldCharType="end"/>
        </w:r>
      </w:hyperlink>
    </w:p>
    <w:p w14:paraId="20701108" w14:textId="77777777" w:rsidR="00506499" w:rsidRDefault="00595A64">
      <w:pPr>
        <w:pStyle w:val="TOC2"/>
        <w:rPr>
          <w:rFonts w:asciiTheme="minorHAnsi" w:eastAsiaTheme="minorEastAsia" w:hAnsiTheme="minorHAnsi" w:cstheme="minorBidi"/>
          <w:snapToGrid/>
          <w:sz w:val="22"/>
          <w:szCs w:val="22"/>
          <w:lang w:eastAsia="en-GB"/>
        </w:rPr>
      </w:pPr>
      <w:hyperlink w:anchor="_Toc16092926" w:history="1">
        <w:r w:rsidR="00506499" w:rsidRPr="00883A25">
          <w:rPr>
            <w:rStyle w:val="Hyperlink"/>
          </w:rPr>
          <w:t>1.3</w:t>
        </w:r>
        <w:r w:rsidR="00506499">
          <w:rPr>
            <w:rFonts w:asciiTheme="minorHAnsi" w:eastAsiaTheme="minorEastAsia" w:hAnsiTheme="minorHAnsi" w:cstheme="minorBidi"/>
            <w:snapToGrid/>
            <w:sz w:val="22"/>
            <w:szCs w:val="22"/>
            <w:lang w:eastAsia="en-GB"/>
          </w:rPr>
          <w:tab/>
        </w:r>
        <w:r w:rsidR="00506499" w:rsidRPr="00883A25">
          <w:rPr>
            <w:rStyle w:val="Hyperlink"/>
          </w:rPr>
          <w:t>Document Scope and Objectives</w:t>
        </w:r>
        <w:r w:rsidR="00506499">
          <w:rPr>
            <w:webHidden/>
          </w:rPr>
          <w:tab/>
        </w:r>
        <w:r w:rsidR="00506499">
          <w:rPr>
            <w:webHidden/>
          </w:rPr>
          <w:fldChar w:fldCharType="begin"/>
        </w:r>
        <w:r w:rsidR="00506499">
          <w:rPr>
            <w:webHidden/>
          </w:rPr>
          <w:instrText xml:space="preserve"> PAGEREF _Toc16092926 \h </w:instrText>
        </w:r>
        <w:r w:rsidR="00506499">
          <w:rPr>
            <w:webHidden/>
          </w:rPr>
        </w:r>
        <w:r w:rsidR="00506499">
          <w:rPr>
            <w:webHidden/>
          </w:rPr>
          <w:fldChar w:fldCharType="separate"/>
        </w:r>
        <w:r w:rsidR="00506499">
          <w:rPr>
            <w:webHidden/>
          </w:rPr>
          <w:t>4</w:t>
        </w:r>
        <w:r w:rsidR="00506499">
          <w:rPr>
            <w:webHidden/>
          </w:rPr>
          <w:fldChar w:fldCharType="end"/>
        </w:r>
      </w:hyperlink>
    </w:p>
    <w:p w14:paraId="064A2ECF" w14:textId="77777777" w:rsidR="00506499" w:rsidRDefault="00595A64">
      <w:pPr>
        <w:pStyle w:val="TOC2"/>
        <w:rPr>
          <w:rFonts w:asciiTheme="minorHAnsi" w:eastAsiaTheme="minorEastAsia" w:hAnsiTheme="minorHAnsi" w:cstheme="minorBidi"/>
          <w:snapToGrid/>
          <w:sz w:val="22"/>
          <w:szCs w:val="22"/>
          <w:lang w:eastAsia="en-GB"/>
        </w:rPr>
      </w:pPr>
      <w:hyperlink w:anchor="_Toc16092927" w:history="1">
        <w:r w:rsidR="00506499" w:rsidRPr="00883A25">
          <w:rPr>
            <w:rStyle w:val="Hyperlink"/>
          </w:rPr>
          <w:t>1.4</w:t>
        </w:r>
        <w:r w:rsidR="00506499">
          <w:rPr>
            <w:rFonts w:asciiTheme="minorHAnsi" w:eastAsiaTheme="minorEastAsia" w:hAnsiTheme="minorHAnsi" w:cstheme="minorBidi"/>
            <w:snapToGrid/>
            <w:sz w:val="22"/>
            <w:szCs w:val="22"/>
            <w:lang w:eastAsia="en-GB"/>
          </w:rPr>
          <w:tab/>
        </w:r>
        <w:r w:rsidR="00506499" w:rsidRPr="00883A25">
          <w:rPr>
            <w:rStyle w:val="Hyperlink"/>
          </w:rPr>
          <w:t>References</w:t>
        </w:r>
        <w:r w:rsidR="00506499">
          <w:rPr>
            <w:webHidden/>
          </w:rPr>
          <w:tab/>
        </w:r>
        <w:r w:rsidR="00506499">
          <w:rPr>
            <w:webHidden/>
          </w:rPr>
          <w:fldChar w:fldCharType="begin"/>
        </w:r>
        <w:r w:rsidR="00506499">
          <w:rPr>
            <w:webHidden/>
          </w:rPr>
          <w:instrText xml:space="preserve"> PAGEREF _Toc16092927 \h </w:instrText>
        </w:r>
        <w:r w:rsidR="00506499">
          <w:rPr>
            <w:webHidden/>
          </w:rPr>
        </w:r>
        <w:r w:rsidR="00506499">
          <w:rPr>
            <w:webHidden/>
          </w:rPr>
          <w:fldChar w:fldCharType="separate"/>
        </w:r>
        <w:r w:rsidR="00506499">
          <w:rPr>
            <w:webHidden/>
          </w:rPr>
          <w:t>4</w:t>
        </w:r>
        <w:r w:rsidR="00506499">
          <w:rPr>
            <w:webHidden/>
          </w:rPr>
          <w:fldChar w:fldCharType="end"/>
        </w:r>
      </w:hyperlink>
    </w:p>
    <w:p w14:paraId="66F278F0" w14:textId="77777777" w:rsidR="00506499" w:rsidRDefault="00595A64">
      <w:pPr>
        <w:pStyle w:val="TOC1"/>
        <w:rPr>
          <w:rFonts w:asciiTheme="minorHAnsi" w:eastAsiaTheme="minorEastAsia" w:hAnsiTheme="minorHAnsi" w:cstheme="minorBidi"/>
          <w:b w:val="0"/>
          <w:sz w:val="22"/>
          <w:szCs w:val="22"/>
          <w:lang w:eastAsia="en-GB"/>
        </w:rPr>
      </w:pPr>
      <w:hyperlink w:anchor="_Toc16092928" w:history="1">
        <w:r w:rsidR="00506499" w:rsidRPr="00883A25">
          <w:rPr>
            <w:rStyle w:val="Hyperlink"/>
          </w:rPr>
          <w:t>2</w:t>
        </w:r>
        <w:r w:rsidR="00506499">
          <w:rPr>
            <w:rFonts w:asciiTheme="minorHAnsi" w:eastAsiaTheme="minorEastAsia" w:hAnsiTheme="minorHAnsi" w:cstheme="minorBidi"/>
            <w:b w:val="0"/>
            <w:sz w:val="22"/>
            <w:szCs w:val="22"/>
            <w:lang w:eastAsia="en-GB"/>
          </w:rPr>
          <w:tab/>
        </w:r>
        <w:r w:rsidR="00506499" w:rsidRPr="00883A25">
          <w:rPr>
            <w:rStyle w:val="Hyperlink"/>
          </w:rPr>
          <w:t>Scope and Functionality</w:t>
        </w:r>
        <w:r w:rsidR="00506499">
          <w:rPr>
            <w:webHidden/>
          </w:rPr>
          <w:tab/>
        </w:r>
        <w:r w:rsidR="00506499">
          <w:rPr>
            <w:webHidden/>
          </w:rPr>
          <w:fldChar w:fldCharType="begin"/>
        </w:r>
        <w:r w:rsidR="00506499">
          <w:rPr>
            <w:webHidden/>
          </w:rPr>
          <w:instrText xml:space="preserve"> PAGEREF _Toc16092928 \h </w:instrText>
        </w:r>
        <w:r w:rsidR="00506499">
          <w:rPr>
            <w:webHidden/>
          </w:rPr>
        </w:r>
        <w:r w:rsidR="00506499">
          <w:rPr>
            <w:webHidden/>
          </w:rPr>
          <w:fldChar w:fldCharType="separate"/>
        </w:r>
        <w:r w:rsidR="00506499">
          <w:rPr>
            <w:webHidden/>
          </w:rPr>
          <w:t>5</w:t>
        </w:r>
        <w:r w:rsidR="00506499">
          <w:rPr>
            <w:webHidden/>
          </w:rPr>
          <w:fldChar w:fldCharType="end"/>
        </w:r>
      </w:hyperlink>
    </w:p>
    <w:p w14:paraId="7F1682CC" w14:textId="77777777" w:rsidR="00506499" w:rsidRDefault="00595A64">
      <w:pPr>
        <w:pStyle w:val="TOC2"/>
        <w:rPr>
          <w:rFonts w:asciiTheme="minorHAnsi" w:eastAsiaTheme="minorEastAsia" w:hAnsiTheme="minorHAnsi" w:cstheme="minorBidi"/>
          <w:snapToGrid/>
          <w:sz w:val="22"/>
          <w:szCs w:val="22"/>
          <w:lang w:eastAsia="en-GB"/>
        </w:rPr>
      </w:pPr>
      <w:hyperlink w:anchor="_Toc16092929" w:history="1">
        <w:r w:rsidR="00506499" w:rsidRPr="00883A25">
          <w:rPr>
            <w:rStyle w:val="Hyperlink"/>
          </w:rPr>
          <w:t>2.1</w:t>
        </w:r>
        <w:r w:rsidR="00506499">
          <w:rPr>
            <w:rFonts w:asciiTheme="minorHAnsi" w:eastAsiaTheme="minorEastAsia" w:hAnsiTheme="minorHAnsi" w:cstheme="minorBidi"/>
            <w:snapToGrid/>
            <w:sz w:val="22"/>
            <w:szCs w:val="22"/>
            <w:lang w:eastAsia="en-GB"/>
          </w:rPr>
          <w:tab/>
        </w:r>
        <w:r w:rsidR="00506499" w:rsidRPr="00883A25">
          <w:rPr>
            <w:rStyle w:val="Hyperlink"/>
          </w:rPr>
          <w:t>Background</w:t>
        </w:r>
        <w:r w:rsidR="00506499">
          <w:rPr>
            <w:webHidden/>
          </w:rPr>
          <w:tab/>
        </w:r>
        <w:r w:rsidR="00506499">
          <w:rPr>
            <w:webHidden/>
          </w:rPr>
          <w:fldChar w:fldCharType="begin"/>
        </w:r>
        <w:r w:rsidR="00506499">
          <w:rPr>
            <w:webHidden/>
          </w:rPr>
          <w:instrText xml:space="preserve"> PAGEREF _Toc16092929 \h </w:instrText>
        </w:r>
        <w:r w:rsidR="00506499">
          <w:rPr>
            <w:webHidden/>
          </w:rPr>
        </w:r>
        <w:r w:rsidR="00506499">
          <w:rPr>
            <w:webHidden/>
          </w:rPr>
          <w:fldChar w:fldCharType="separate"/>
        </w:r>
        <w:r w:rsidR="00506499">
          <w:rPr>
            <w:webHidden/>
          </w:rPr>
          <w:t>5</w:t>
        </w:r>
        <w:r w:rsidR="00506499">
          <w:rPr>
            <w:webHidden/>
          </w:rPr>
          <w:fldChar w:fldCharType="end"/>
        </w:r>
      </w:hyperlink>
    </w:p>
    <w:p w14:paraId="1DA4D6BB" w14:textId="77777777" w:rsidR="00506499" w:rsidRDefault="00595A64">
      <w:pPr>
        <w:pStyle w:val="TOC2"/>
        <w:rPr>
          <w:rFonts w:asciiTheme="minorHAnsi" w:eastAsiaTheme="minorEastAsia" w:hAnsiTheme="minorHAnsi" w:cstheme="minorBidi"/>
          <w:snapToGrid/>
          <w:sz w:val="22"/>
          <w:szCs w:val="22"/>
          <w:lang w:eastAsia="en-GB"/>
        </w:rPr>
      </w:pPr>
      <w:hyperlink w:anchor="_Toc16092930" w:history="1">
        <w:r w:rsidR="00506499" w:rsidRPr="00883A25">
          <w:rPr>
            <w:rStyle w:val="Hyperlink"/>
          </w:rPr>
          <w:t>2.2</w:t>
        </w:r>
        <w:r w:rsidR="00506499">
          <w:rPr>
            <w:rFonts w:asciiTheme="minorHAnsi" w:eastAsiaTheme="minorEastAsia" w:hAnsiTheme="minorHAnsi" w:cstheme="minorBidi"/>
            <w:snapToGrid/>
            <w:sz w:val="22"/>
            <w:szCs w:val="22"/>
            <w:lang w:eastAsia="en-GB"/>
          </w:rPr>
          <w:tab/>
        </w:r>
        <w:r w:rsidR="00506499" w:rsidRPr="00883A25">
          <w:rPr>
            <w:rStyle w:val="Hyperlink"/>
          </w:rPr>
          <w:t>Scope</w:t>
        </w:r>
        <w:r w:rsidR="00506499">
          <w:rPr>
            <w:webHidden/>
          </w:rPr>
          <w:tab/>
        </w:r>
        <w:r w:rsidR="00506499">
          <w:rPr>
            <w:webHidden/>
          </w:rPr>
          <w:fldChar w:fldCharType="begin"/>
        </w:r>
        <w:r w:rsidR="00506499">
          <w:rPr>
            <w:webHidden/>
          </w:rPr>
          <w:instrText xml:space="preserve"> PAGEREF _Toc16092930 \h </w:instrText>
        </w:r>
        <w:r w:rsidR="00506499">
          <w:rPr>
            <w:webHidden/>
          </w:rPr>
        </w:r>
        <w:r w:rsidR="00506499">
          <w:rPr>
            <w:webHidden/>
          </w:rPr>
          <w:fldChar w:fldCharType="separate"/>
        </w:r>
        <w:r w:rsidR="00506499">
          <w:rPr>
            <w:webHidden/>
          </w:rPr>
          <w:t>5</w:t>
        </w:r>
        <w:r w:rsidR="00506499">
          <w:rPr>
            <w:webHidden/>
          </w:rPr>
          <w:fldChar w:fldCharType="end"/>
        </w:r>
      </w:hyperlink>
    </w:p>
    <w:p w14:paraId="57CE78E8" w14:textId="77777777" w:rsidR="00506499" w:rsidRDefault="00595A64">
      <w:pPr>
        <w:pStyle w:val="TOC2"/>
        <w:rPr>
          <w:rFonts w:asciiTheme="minorHAnsi" w:eastAsiaTheme="minorEastAsia" w:hAnsiTheme="minorHAnsi" w:cstheme="minorBidi"/>
          <w:snapToGrid/>
          <w:sz w:val="22"/>
          <w:szCs w:val="22"/>
          <w:lang w:eastAsia="en-GB"/>
        </w:rPr>
      </w:pPr>
      <w:hyperlink w:anchor="_Toc16092931" w:history="1">
        <w:r w:rsidR="00506499" w:rsidRPr="00883A25">
          <w:rPr>
            <w:rStyle w:val="Hyperlink"/>
          </w:rPr>
          <w:t>2.3</w:t>
        </w:r>
        <w:r w:rsidR="00506499">
          <w:rPr>
            <w:rFonts w:asciiTheme="minorHAnsi" w:eastAsiaTheme="minorEastAsia" w:hAnsiTheme="minorHAnsi" w:cstheme="minorBidi"/>
            <w:snapToGrid/>
            <w:sz w:val="22"/>
            <w:szCs w:val="22"/>
            <w:lang w:eastAsia="en-GB"/>
          </w:rPr>
          <w:tab/>
        </w:r>
        <w:r w:rsidR="00506499" w:rsidRPr="00883A25">
          <w:rPr>
            <w:rStyle w:val="Hyperlink"/>
          </w:rPr>
          <w:t>Groups of MessageDefinitions and Functionality</w:t>
        </w:r>
        <w:r w:rsidR="00506499">
          <w:rPr>
            <w:webHidden/>
          </w:rPr>
          <w:tab/>
        </w:r>
        <w:r w:rsidR="00506499">
          <w:rPr>
            <w:webHidden/>
          </w:rPr>
          <w:fldChar w:fldCharType="begin"/>
        </w:r>
        <w:r w:rsidR="00506499">
          <w:rPr>
            <w:webHidden/>
          </w:rPr>
          <w:instrText xml:space="preserve"> PAGEREF _Toc16092931 \h </w:instrText>
        </w:r>
        <w:r w:rsidR="00506499">
          <w:rPr>
            <w:webHidden/>
          </w:rPr>
        </w:r>
        <w:r w:rsidR="00506499">
          <w:rPr>
            <w:webHidden/>
          </w:rPr>
          <w:fldChar w:fldCharType="separate"/>
        </w:r>
        <w:r w:rsidR="00506499">
          <w:rPr>
            <w:webHidden/>
          </w:rPr>
          <w:t>7</w:t>
        </w:r>
        <w:r w:rsidR="00506499">
          <w:rPr>
            <w:webHidden/>
          </w:rPr>
          <w:fldChar w:fldCharType="end"/>
        </w:r>
      </w:hyperlink>
    </w:p>
    <w:p w14:paraId="2701463B" w14:textId="77777777" w:rsidR="00506499" w:rsidRDefault="00595A64">
      <w:pPr>
        <w:pStyle w:val="TOC1"/>
        <w:rPr>
          <w:rFonts w:asciiTheme="minorHAnsi" w:eastAsiaTheme="minorEastAsia" w:hAnsiTheme="minorHAnsi" w:cstheme="minorBidi"/>
          <w:b w:val="0"/>
          <w:sz w:val="22"/>
          <w:szCs w:val="22"/>
          <w:lang w:eastAsia="en-GB"/>
        </w:rPr>
      </w:pPr>
      <w:hyperlink w:anchor="_Toc16092932" w:history="1">
        <w:r w:rsidR="00506499" w:rsidRPr="00883A25">
          <w:rPr>
            <w:rStyle w:val="Hyperlink"/>
          </w:rPr>
          <w:t>3</w:t>
        </w:r>
        <w:r w:rsidR="00506499">
          <w:rPr>
            <w:rFonts w:asciiTheme="minorHAnsi" w:eastAsiaTheme="minorEastAsia" w:hAnsiTheme="minorHAnsi" w:cstheme="minorBidi"/>
            <w:b w:val="0"/>
            <w:sz w:val="22"/>
            <w:szCs w:val="22"/>
            <w:lang w:eastAsia="en-GB"/>
          </w:rPr>
          <w:tab/>
        </w:r>
        <w:r w:rsidR="00506499" w:rsidRPr="00883A25">
          <w:rPr>
            <w:rStyle w:val="Hyperlink"/>
          </w:rPr>
          <w:t>BusinessRoles and Participants</w:t>
        </w:r>
        <w:r w:rsidR="00506499">
          <w:rPr>
            <w:webHidden/>
          </w:rPr>
          <w:tab/>
        </w:r>
        <w:r w:rsidR="00506499">
          <w:rPr>
            <w:webHidden/>
          </w:rPr>
          <w:fldChar w:fldCharType="begin"/>
        </w:r>
        <w:r w:rsidR="00506499">
          <w:rPr>
            <w:webHidden/>
          </w:rPr>
          <w:instrText xml:space="preserve"> PAGEREF _Toc16092932 \h </w:instrText>
        </w:r>
        <w:r w:rsidR="00506499">
          <w:rPr>
            <w:webHidden/>
          </w:rPr>
        </w:r>
        <w:r w:rsidR="00506499">
          <w:rPr>
            <w:webHidden/>
          </w:rPr>
          <w:fldChar w:fldCharType="separate"/>
        </w:r>
        <w:r w:rsidR="00506499">
          <w:rPr>
            <w:webHidden/>
          </w:rPr>
          <w:t>8</w:t>
        </w:r>
        <w:r w:rsidR="00506499">
          <w:rPr>
            <w:webHidden/>
          </w:rPr>
          <w:fldChar w:fldCharType="end"/>
        </w:r>
      </w:hyperlink>
    </w:p>
    <w:p w14:paraId="76F01920" w14:textId="77777777" w:rsidR="00506499" w:rsidRDefault="00595A64">
      <w:pPr>
        <w:pStyle w:val="TOC2"/>
        <w:rPr>
          <w:rFonts w:asciiTheme="minorHAnsi" w:eastAsiaTheme="minorEastAsia" w:hAnsiTheme="minorHAnsi" w:cstheme="minorBidi"/>
          <w:snapToGrid/>
          <w:sz w:val="22"/>
          <w:szCs w:val="22"/>
          <w:lang w:eastAsia="en-GB"/>
        </w:rPr>
      </w:pPr>
      <w:hyperlink w:anchor="_Toc16092933" w:history="1">
        <w:r w:rsidR="00506499" w:rsidRPr="00883A25">
          <w:rPr>
            <w:rStyle w:val="Hyperlink"/>
          </w:rPr>
          <w:t>3.1</w:t>
        </w:r>
        <w:r w:rsidR="00506499">
          <w:rPr>
            <w:rFonts w:asciiTheme="minorHAnsi" w:eastAsiaTheme="minorEastAsia" w:hAnsiTheme="minorHAnsi" w:cstheme="minorBidi"/>
            <w:snapToGrid/>
            <w:sz w:val="22"/>
            <w:szCs w:val="22"/>
            <w:lang w:eastAsia="en-GB"/>
          </w:rPr>
          <w:tab/>
        </w:r>
        <w:r w:rsidR="00506499" w:rsidRPr="00883A25">
          <w:rPr>
            <w:rStyle w:val="Hyperlink"/>
          </w:rPr>
          <w:t>Participants and BusinessRoles Definitions</w:t>
        </w:r>
        <w:r w:rsidR="00506499">
          <w:rPr>
            <w:webHidden/>
          </w:rPr>
          <w:tab/>
        </w:r>
        <w:r w:rsidR="00506499">
          <w:rPr>
            <w:webHidden/>
          </w:rPr>
          <w:fldChar w:fldCharType="begin"/>
        </w:r>
        <w:r w:rsidR="00506499">
          <w:rPr>
            <w:webHidden/>
          </w:rPr>
          <w:instrText xml:space="preserve"> PAGEREF _Toc16092933 \h </w:instrText>
        </w:r>
        <w:r w:rsidR="00506499">
          <w:rPr>
            <w:webHidden/>
          </w:rPr>
        </w:r>
        <w:r w:rsidR="00506499">
          <w:rPr>
            <w:webHidden/>
          </w:rPr>
          <w:fldChar w:fldCharType="separate"/>
        </w:r>
        <w:r w:rsidR="00506499">
          <w:rPr>
            <w:webHidden/>
          </w:rPr>
          <w:t>8</w:t>
        </w:r>
        <w:r w:rsidR="00506499">
          <w:rPr>
            <w:webHidden/>
          </w:rPr>
          <w:fldChar w:fldCharType="end"/>
        </w:r>
      </w:hyperlink>
    </w:p>
    <w:p w14:paraId="7400DCB4" w14:textId="77777777" w:rsidR="00506499" w:rsidRDefault="00595A64">
      <w:pPr>
        <w:pStyle w:val="TOC2"/>
        <w:rPr>
          <w:rFonts w:asciiTheme="minorHAnsi" w:eastAsiaTheme="minorEastAsia" w:hAnsiTheme="minorHAnsi" w:cstheme="minorBidi"/>
          <w:snapToGrid/>
          <w:sz w:val="22"/>
          <w:szCs w:val="22"/>
          <w:lang w:eastAsia="en-GB"/>
        </w:rPr>
      </w:pPr>
      <w:hyperlink w:anchor="_Toc16092934" w:history="1">
        <w:r w:rsidR="00506499" w:rsidRPr="00883A25">
          <w:rPr>
            <w:rStyle w:val="Hyperlink"/>
          </w:rPr>
          <w:t>3.2</w:t>
        </w:r>
        <w:r w:rsidR="00506499">
          <w:rPr>
            <w:rFonts w:asciiTheme="minorHAnsi" w:eastAsiaTheme="minorEastAsia" w:hAnsiTheme="minorHAnsi" w:cstheme="minorBidi"/>
            <w:snapToGrid/>
            <w:sz w:val="22"/>
            <w:szCs w:val="22"/>
            <w:lang w:eastAsia="en-GB"/>
          </w:rPr>
          <w:tab/>
        </w:r>
        <w:r w:rsidR="00506499" w:rsidRPr="00883A25">
          <w:rPr>
            <w:rStyle w:val="Hyperlink"/>
          </w:rPr>
          <w:t>BusinessRoles and Participants Table</w:t>
        </w:r>
        <w:r w:rsidR="00506499">
          <w:rPr>
            <w:webHidden/>
          </w:rPr>
          <w:tab/>
        </w:r>
        <w:r w:rsidR="00506499">
          <w:rPr>
            <w:webHidden/>
          </w:rPr>
          <w:fldChar w:fldCharType="begin"/>
        </w:r>
        <w:r w:rsidR="00506499">
          <w:rPr>
            <w:webHidden/>
          </w:rPr>
          <w:instrText xml:space="preserve"> PAGEREF _Toc16092934 \h </w:instrText>
        </w:r>
        <w:r w:rsidR="00506499">
          <w:rPr>
            <w:webHidden/>
          </w:rPr>
        </w:r>
        <w:r w:rsidR="00506499">
          <w:rPr>
            <w:webHidden/>
          </w:rPr>
          <w:fldChar w:fldCharType="separate"/>
        </w:r>
        <w:r w:rsidR="00506499">
          <w:rPr>
            <w:webHidden/>
          </w:rPr>
          <w:t>9</w:t>
        </w:r>
        <w:r w:rsidR="00506499">
          <w:rPr>
            <w:webHidden/>
          </w:rPr>
          <w:fldChar w:fldCharType="end"/>
        </w:r>
      </w:hyperlink>
    </w:p>
    <w:p w14:paraId="601FDDCC" w14:textId="77777777" w:rsidR="00506499" w:rsidRDefault="00595A64">
      <w:pPr>
        <w:pStyle w:val="TOC1"/>
        <w:rPr>
          <w:rFonts w:asciiTheme="minorHAnsi" w:eastAsiaTheme="minorEastAsia" w:hAnsiTheme="minorHAnsi" w:cstheme="minorBidi"/>
          <w:b w:val="0"/>
          <w:sz w:val="22"/>
          <w:szCs w:val="22"/>
          <w:lang w:eastAsia="en-GB"/>
        </w:rPr>
      </w:pPr>
      <w:hyperlink w:anchor="_Toc16092935" w:history="1">
        <w:r w:rsidR="00506499" w:rsidRPr="00883A25">
          <w:rPr>
            <w:rStyle w:val="Hyperlink"/>
          </w:rPr>
          <w:t>4</w:t>
        </w:r>
        <w:r w:rsidR="00506499">
          <w:rPr>
            <w:rFonts w:asciiTheme="minorHAnsi" w:eastAsiaTheme="minorEastAsia" w:hAnsiTheme="minorHAnsi" w:cstheme="minorBidi"/>
            <w:b w:val="0"/>
            <w:sz w:val="22"/>
            <w:szCs w:val="22"/>
            <w:lang w:eastAsia="en-GB"/>
          </w:rPr>
          <w:tab/>
        </w:r>
        <w:r w:rsidR="00506499" w:rsidRPr="00883A25">
          <w:rPr>
            <w:rStyle w:val="Hyperlink"/>
          </w:rPr>
          <w:t>BusinessProcess Description</w:t>
        </w:r>
        <w:r w:rsidR="00506499">
          <w:rPr>
            <w:webHidden/>
          </w:rPr>
          <w:tab/>
        </w:r>
        <w:r w:rsidR="00506499">
          <w:rPr>
            <w:webHidden/>
          </w:rPr>
          <w:fldChar w:fldCharType="begin"/>
        </w:r>
        <w:r w:rsidR="00506499">
          <w:rPr>
            <w:webHidden/>
          </w:rPr>
          <w:instrText xml:space="preserve"> PAGEREF _Toc16092935 \h </w:instrText>
        </w:r>
        <w:r w:rsidR="00506499">
          <w:rPr>
            <w:webHidden/>
          </w:rPr>
        </w:r>
        <w:r w:rsidR="00506499">
          <w:rPr>
            <w:webHidden/>
          </w:rPr>
          <w:fldChar w:fldCharType="separate"/>
        </w:r>
        <w:r w:rsidR="00506499">
          <w:rPr>
            <w:webHidden/>
          </w:rPr>
          <w:t>10</w:t>
        </w:r>
        <w:r w:rsidR="00506499">
          <w:rPr>
            <w:webHidden/>
          </w:rPr>
          <w:fldChar w:fldCharType="end"/>
        </w:r>
      </w:hyperlink>
    </w:p>
    <w:p w14:paraId="418CD76A" w14:textId="77777777" w:rsidR="00506499" w:rsidRDefault="00595A64">
      <w:pPr>
        <w:pStyle w:val="TOC1"/>
        <w:rPr>
          <w:rFonts w:asciiTheme="minorHAnsi" w:eastAsiaTheme="minorEastAsia" w:hAnsiTheme="minorHAnsi" w:cstheme="minorBidi"/>
          <w:b w:val="0"/>
          <w:sz w:val="22"/>
          <w:szCs w:val="22"/>
          <w:lang w:eastAsia="en-GB"/>
        </w:rPr>
      </w:pPr>
      <w:hyperlink w:anchor="_Toc16092936" w:history="1">
        <w:r w:rsidR="00506499" w:rsidRPr="00883A25">
          <w:rPr>
            <w:rStyle w:val="Hyperlink"/>
          </w:rPr>
          <w:t>5</w:t>
        </w:r>
        <w:r w:rsidR="00506499">
          <w:rPr>
            <w:rFonts w:asciiTheme="minorHAnsi" w:eastAsiaTheme="minorEastAsia" w:hAnsiTheme="minorHAnsi" w:cstheme="minorBidi"/>
            <w:b w:val="0"/>
            <w:sz w:val="22"/>
            <w:szCs w:val="22"/>
            <w:lang w:eastAsia="en-GB"/>
          </w:rPr>
          <w:tab/>
        </w:r>
        <w:r w:rsidR="00506499" w:rsidRPr="00883A25">
          <w:rPr>
            <w:rStyle w:val="Hyperlink"/>
          </w:rPr>
          <w:t>Description of BusinessActivities</w:t>
        </w:r>
        <w:r w:rsidR="00506499">
          <w:rPr>
            <w:webHidden/>
          </w:rPr>
          <w:tab/>
        </w:r>
        <w:r w:rsidR="00506499">
          <w:rPr>
            <w:webHidden/>
          </w:rPr>
          <w:fldChar w:fldCharType="begin"/>
        </w:r>
        <w:r w:rsidR="00506499">
          <w:rPr>
            <w:webHidden/>
          </w:rPr>
          <w:instrText xml:space="preserve"> PAGEREF _Toc16092936 \h </w:instrText>
        </w:r>
        <w:r w:rsidR="00506499">
          <w:rPr>
            <w:webHidden/>
          </w:rPr>
        </w:r>
        <w:r w:rsidR="00506499">
          <w:rPr>
            <w:webHidden/>
          </w:rPr>
          <w:fldChar w:fldCharType="separate"/>
        </w:r>
        <w:r w:rsidR="00506499">
          <w:rPr>
            <w:webHidden/>
          </w:rPr>
          <w:t>11</w:t>
        </w:r>
        <w:r w:rsidR="00506499">
          <w:rPr>
            <w:webHidden/>
          </w:rPr>
          <w:fldChar w:fldCharType="end"/>
        </w:r>
      </w:hyperlink>
    </w:p>
    <w:p w14:paraId="5330E475" w14:textId="77777777" w:rsidR="00506499" w:rsidRDefault="00595A64">
      <w:pPr>
        <w:pStyle w:val="TOC2"/>
        <w:rPr>
          <w:rFonts w:asciiTheme="minorHAnsi" w:eastAsiaTheme="minorEastAsia" w:hAnsiTheme="minorHAnsi" w:cstheme="minorBidi"/>
          <w:snapToGrid/>
          <w:sz w:val="22"/>
          <w:szCs w:val="22"/>
          <w:lang w:eastAsia="en-GB"/>
        </w:rPr>
      </w:pPr>
      <w:hyperlink w:anchor="_Toc16092937" w:history="1">
        <w:r w:rsidR="00506499" w:rsidRPr="00883A25">
          <w:rPr>
            <w:rStyle w:val="Hyperlink"/>
          </w:rPr>
          <w:t>5.1</w:t>
        </w:r>
        <w:r w:rsidR="00506499">
          <w:rPr>
            <w:rFonts w:asciiTheme="minorHAnsi" w:eastAsiaTheme="minorEastAsia" w:hAnsiTheme="minorHAnsi" w:cstheme="minorBidi"/>
            <w:snapToGrid/>
            <w:sz w:val="22"/>
            <w:szCs w:val="22"/>
            <w:lang w:eastAsia="en-GB"/>
          </w:rPr>
          <w:tab/>
        </w:r>
        <w:r w:rsidR="00506499" w:rsidRPr="00883A25">
          <w:rPr>
            <w:rStyle w:val="Hyperlink"/>
          </w:rPr>
          <w:t>Shareholders Identification Disclosure</w:t>
        </w:r>
        <w:r w:rsidR="00506499">
          <w:rPr>
            <w:webHidden/>
          </w:rPr>
          <w:tab/>
        </w:r>
        <w:r w:rsidR="00506499">
          <w:rPr>
            <w:webHidden/>
          </w:rPr>
          <w:fldChar w:fldCharType="begin"/>
        </w:r>
        <w:r w:rsidR="00506499">
          <w:rPr>
            <w:webHidden/>
          </w:rPr>
          <w:instrText xml:space="preserve"> PAGEREF _Toc16092937 \h </w:instrText>
        </w:r>
        <w:r w:rsidR="00506499">
          <w:rPr>
            <w:webHidden/>
          </w:rPr>
        </w:r>
        <w:r w:rsidR="00506499">
          <w:rPr>
            <w:webHidden/>
          </w:rPr>
          <w:fldChar w:fldCharType="separate"/>
        </w:r>
        <w:r w:rsidR="00506499">
          <w:rPr>
            <w:webHidden/>
          </w:rPr>
          <w:t>11</w:t>
        </w:r>
        <w:r w:rsidR="00506499">
          <w:rPr>
            <w:webHidden/>
          </w:rPr>
          <w:fldChar w:fldCharType="end"/>
        </w:r>
      </w:hyperlink>
    </w:p>
    <w:p w14:paraId="15B94C60" w14:textId="77777777" w:rsidR="00506499" w:rsidRDefault="00595A64">
      <w:pPr>
        <w:pStyle w:val="TOC1"/>
        <w:rPr>
          <w:rFonts w:asciiTheme="minorHAnsi" w:eastAsiaTheme="minorEastAsia" w:hAnsiTheme="minorHAnsi" w:cstheme="minorBidi"/>
          <w:b w:val="0"/>
          <w:sz w:val="22"/>
          <w:szCs w:val="22"/>
          <w:lang w:eastAsia="en-GB"/>
        </w:rPr>
      </w:pPr>
      <w:hyperlink w:anchor="_Toc16092938" w:history="1">
        <w:r w:rsidR="00506499" w:rsidRPr="00883A25">
          <w:rPr>
            <w:rStyle w:val="Hyperlink"/>
          </w:rPr>
          <w:t>6</w:t>
        </w:r>
        <w:r w:rsidR="00506499">
          <w:rPr>
            <w:rFonts w:asciiTheme="minorHAnsi" w:eastAsiaTheme="minorEastAsia" w:hAnsiTheme="minorHAnsi" w:cstheme="minorBidi"/>
            <w:b w:val="0"/>
            <w:sz w:val="22"/>
            <w:szCs w:val="22"/>
            <w:lang w:eastAsia="en-GB"/>
          </w:rPr>
          <w:tab/>
        </w:r>
        <w:r w:rsidR="00506499" w:rsidRPr="00883A25">
          <w:rPr>
            <w:rStyle w:val="Hyperlink"/>
          </w:rPr>
          <w:t>BusinessTransactions</w:t>
        </w:r>
        <w:r w:rsidR="00506499">
          <w:rPr>
            <w:webHidden/>
          </w:rPr>
          <w:tab/>
        </w:r>
        <w:r w:rsidR="00506499">
          <w:rPr>
            <w:webHidden/>
          </w:rPr>
          <w:fldChar w:fldCharType="begin"/>
        </w:r>
        <w:r w:rsidR="00506499">
          <w:rPr>
            <w:webHidden/>
          </w:rPr>
          <w:instrText xml:space="preserve"> PAGEREF _Toc16092938 \h </w:instrText>
        </w:r>
        <w:r w:rsidR="00506499">
          <w:rPr>
            <w:webHidden/>
          </w:rPr>
        </w:r>
        <w:r w:rsidR="00506499">
          <w:rPr>
            <w:webHidden/>
          </w:rPr>
          <w:fldChar w:fldCharType="separate"/>
        </w:r>
        <w:r w:rsidR="00506499">
          <w:rPr>
            <w:webHidden/>
          </w:rPr>
          <w:t>13</w:t>
        </w:r>
        <w:r w:rsidR="00506499">
          <w:rPr>
            <w:webHidden/>
          </w:rPr>
          <w:fldChar w:fldCharType="end"/>
        </w:r>
      </w:hyperlink>
    </w:p>
    <w:p w14:paraId="00B3B99F" w14:textId="77777777" w:rsidR="00506499" w:rsidRDefault="00506499">
      <w:pPr>
        <w:pStyle w:val="TOC2"/>
        <w:rPr>
          <w:rFonts w:asciiTheme="minorHAnsi" w:eastAsiaTheme="minorEastAsia" w:hAnsiTheme="minorHAnsi" w:cstheme="minorBidi"/>
          <w:snapToGrid/>
          <w:sz w:val="22"/>
          <w:szCs w:val="22"/>
          <w:lang w:eastAsia="en-GB"/>
        </w:rPr>
      </w:pPr>
      <w:hyperlink w:anchor="_Toc16092939" w:history="1">
        <w:r w:rsidRPr="00883A25">
          <w:rPr>
            <w:rStyle w:val="Hyperlink"/>
          </w:rPr>
          <w:t>6.1</w:t>
        </w:r>
        <w:r>
          <w:rPr>
            <w:rFonts w:asciiTheme="minorHAnsi" w:eastAsiaTheme="minorEastAsia" w:hAnsiTheme="minorHAnsi" w:cstheme="minorBidi"/>
            <w:snapToGrid/>
            <w:sz w:val="22"/>
            <w:szCs w:val="22"/>
            <w:lang w:eastAsia="en-GB"/>
          </w:rPr>
          <w:tab/>
        </w:r>
        <w:r w:rsidRPr="00883A25">
          <w:rPr>
            <w:rStyle w:val="Hyperlink"/>
          </w:rPr>
          <w:t>Disclosure Request Scenario</w:t>
        </w:r>
        <w:r>
          <w:rPr>
            <w:webHidden/>
          </w:rPr>
          <w:tab/>
        </w:r>
        <w:r>
          <w:rPr>
            <w:webHidden/>
          </w:rPr>
          <w:fldChar w:fldCharType="begin"/>
        </w:r>
        <w:r>
          <w:rPr>
            <w:webHidden/>
          </w:rPr>
          <w:instrText xml:space="preserve"> PAGEREF _Toc16092939 \h </w:instrText>
        </w:r>
        <w:r>
          <w:rPr>
            <w:webHidden/>
          </w:rPr>
        </w:r>
        <w:r>
          <w:rPr>
            <w:webHidden/>
          </w:rPr>
          <w:fldChar w:fldCharType="separate"/>
        </w:r>
        <w:r>
          <w:rPr>
            <w:webHidden/>
          </w:rPr>
          <w:t>13</w:t>
        </w:r>
        <w:r>
          <w:rPr>
            <w:webHidden/>
          </w:rPr>
          <w:fldChar w:fldCharType="end"/>
        </w:r>
      </w:hyperlink>
    </w:p>
    <w:p w14:paraId="09E4CBD3" w14:textId="77777777" w:rsidR="00506499" w:rsidRDefault="00506499">
      <w:pPr>
        <w:pStyle w:val="TOC2"/>
        <w:rPr>
          <w:rFonts w:asciiTheme="minorHAnsi" w:eastAsiaTheme="minorEastAsia" w:hAnsiTheme="minorHAnsi" w:cstheme="minorBidi"/>
          <w:snapToGrid/>
          <w:sz w:val="22"/>
          <w:szCs w:val="22"/>
          <w:lang w:eastAsia="en-GB"/>
        </w:rPr>
      </w:pPr>
      <w:hyperlink w:anchor="_Toc16092940" w:history="1">
        <w:r w:rsidRPr="00883A25">
          <w:rPr>
            <w:rStyle w:val="Hyperlink"/>
          </w:rPr>
          <w:t>6.2</w:t>
        </w:r>
        <w:r>
          <w:rPr>
            <w:rFonts w:asciiTheme="minorHAnsi" w:eastAsiaTheme="minorEastAsia" w:hAnsiTheme="minorHAnsi" w:cstheme="minorBidi"/>
            <w:snapToGrid/>
            <w:sz w:val="22"/>
            <w:szCs w:val="22"/>
            <w:lang w:eastAsia="en-GB"/>
          </w:rPr>
          <w:tab/>
        </w:r>
        <w:r w:rsidRPr="00883A25">
          <w:rPr>
            <w:rStyle w:val="Hyperlink"/>
          </w:rPr>
          <w:t>Disclosure Cancellation Scenario</w:t>
        </w:r>
        <w:r>
          <w:rPr>
            <w:webHidden/>
          </w:rPr>
          <w:tab/>
        </w:r>
        <w:r>
          <w:rPr>
            <w:webHidden/>
          </w:rPr>
          <w:fldChar w:fldCharType="begin"/>
        </w:r>
        <w:r>
          <w:rPr>
            <w:webHidden/>
          </w:rPr>
          <w:instrText xml:space="preserve"> PAGEREF _Toc16092940 \h </w:instrText>
        </w:r>
        <w:r>
          <w:rPr>
            <w:webHidden/>
          </w:rPr>
        </w:r>
        <w:r>
          <w:rPr>
            <w:webHidden/>
          </w:rPr>
          <w:fldChar w:fldCharType="separate"/>
        </w:r>
        <w:r>
          <w:rPr>
            <w:webHidden/>
          </w:rPr>
          <w:t>14</w:t>
        </w:r>
        <w:r>
          <w:rPr>
            <w:webHidden/>
          </w:rPr>
          <w:fldChar w:fldCharType="end"/>
        </w:r>
      </w:hyperlink>
    </w:p>
    <w:p w14:paraId="296C26EF" w14:textId="77777777" w:rsidR="00506499" w:rsidRDefault="00595A64">
      <w:pPr>
        <w:pStyle w:val="TOC2"/>
        <w:rPr>
          <w:rFonts w:asciiTheme="minorHAnsi" w:eastAsiaTheme="minorEastAsia" w:hAnsiTheme="minorHAnsi" w:cstheme="minorBidi"/>
          <w:snapToGrid/>
          <w:sz w:val="22"/>
          <w:szCs w:val="22"/>
          <w:lang w:eastAsia="en-GB"/>
        </w:rPr>
      </w:pPr>
      <w:hyperlink w:anchor="_Toc16092941" w:history="1">
        <w:r w:rsidR="00506499" w:rsidRPr="00883A25">
          <w:rPr>
            <w:rStyle w:val="Hyperlink"/>
          </w:rPr>
          <w:t>6.3</w:t>
        </w:r>
        <w:r w:rsidR="00506499">
          <w:rPr>
            <w:rFonts w:asciiTheme="minorHAnsi" w:eastAsiaTheme="minorEastAsia" w:hAnsiTheme="minorHAnsi" w:cstheme="minorBidi"/>
            <w:snapToGrid/>
            <w:sz w:val="22"/>
            <w:szCs w:val="22"/>
            <w:lang w:eastAsia="en-GB"/>
          </w:rPr>
          <w:tab/>
        </w:r>
        <w:r w:rsidR="00506499" w:rsidRPr="00883A25">
          <w:rPr>
            <w:rStyle w:val="Hyperlink"/>
          </w:rPr>
          <w:t>Disclosure Response Cancellation Scenario</w:t>
        </w:r>
        <w:r w:rsidR="00506499">
          <w:rPr>
            <w:webHidden/>
          </w:rPr>
          <w:tab/>
        </w:r>
        <w:r w:rsidR="00506499">
          <w:rPr>
            <w:webHidden/>
          </w:rPr>
          <w:fldChar w:fldCharType="begin"/>
        </w:r>
        <w:r w:rsidR="00506499">
          <w:rPr>
            <w:webHidden/>
          </w:rPr>
          <w:instrText xml:space="preserve"> PAGEREF _Toc16092941 \h </w:instrText>
        </w:r>
        <w:r w:rsidR="00506499">
          <w:rPr>
            <w:webHidden/>
          </w:rPr>
        </w:r>
        <w:r w:rsidR="00506499">
          <w:rPr>
            <w:webHidden/>
          </w:rPr>
          <w:fldChar w:fldCharType="separate"/>
        </w:r>
        <w:r w:rsidR="00506499">
          <w:rPr>
            <w:webHidden/>
          </w:rPr>
          <w:t>14</w:t>
        </w:r>
        <w:r w:rsidR="00506499">
          <w:rPr>
            <w:webHidden/>
          </w:rPr>
          <w:fldChar w:fldCharType="end"/>
        </w:r>
      </w:hyperlink>
    </w:p>
    <w:p w14:paraId="351E7687" w14:textId="77777777" w:rsidR="00506499" w:rsidRDefault="00595A64">
      <w:pPr>
        <w:pStyle w:val="TOC1"/>
        <w:rPr>
          <w:rFonts w:asciiTheme="minorHAnsi" w:eastAsiaTheme="minorEastAsia" w:hAnsiTheme="minorHAnsi" w:cstheme="minorBidi"/>
          <w:b w:val="0"/>
          <w:sz w:val="22"/>
          <w:szCs w:val="22"/>
          <w:lang w:eastAsia="en-GB"/>
        </w:rPr>
      </w:pPr>
      <w:hyperlink w:anchor="_Toc16092942" w:history="1">
        <w:r w:rsidR="00506499" w:rsidRPr="00883A25">
          <w:rPr>
            <w:rStyle w:val="Hyperlink"/>
          </w:rPr>
          <w:t>7</w:t>
        </w:r>
        <w:r w:rsidR="00506499">
          <w:rPr>
            <w:rFonts w:asciiTheme="minorHAnsi" w:eastAsiaTheme="minorEastAsia" w:hAnsiTheme="minorHAnsi" w:cstheme="minorBidi"/>
            <w:b w:val="0"/>
            <w:sz w:val="22"/>
            <w:szCs w:val="22"/>
            <w:lang w:eastAsia="en-GB"/>
          </w:rPr>
          <w:tab/>
        </w:r>
        <w:r w:rsidR="00506499" w:rsidRPr="00883A25">
          <w:rPr>
            <w:rStyle w:val="Hyperlink"/>
          </w:rPr>
          <w:t>Business Examples</w:t>
        </w:r>
        <w:r w:rsidR="00506499">
          <w:rPr>
            <w:webHidden/>
          </w:rPr>
          <w:tab/>
        </w:r>
        <w:r w:rsidR="00506499">
          <w:rPr>
            <w:webHidden/>
          </w:rPr>
          <w:fldChar w:fldCharType="begin"/>
        </w:r>
        <w:r w:rsidR="00506499">
          <w:rPr>
            <w:webHidden/>
          </w:rPr>
          <w:instrText xml:space="preserve"> PAGEREF _Toc16092942 \h </w:instrText>
        </w:r>
        <w:r w:rsidR="00506499">
          <w:rPr>
            <w:webHidden/>
          </w:rPr>
        </w:r>
        <w:r w:rsidR="00506499">
          <w:rPr>
            <w:webHidden/>
          </w:rPr>
          <w:fldChar w:fldCharType="separate"/>
        </w:r>
        <w:r w:rsidR="00506499">
          <w:rPr>
            <w:webHidden/>
          </w:rPr>
          <w:t>16</w:t>
        </w:r>
        <w:r w:rsidR="00506499">
          <w:rPr>
            <w:webHidden/>
          </w:rPr>
          <w:fldChar w:fldCharType="end"/>
        </w:r>
      </w:hyperlink>
    </w:p>
    <w:p w14:paraId="6CB5F71D" w14:textId="77777777" w:rsidR="00506499" w:rsidRDefault="00595A64">
      <w:pPr>
        <w:pStyle w:val="TOC1"/>
        <w:rPr>
          <w:rFonts w:asciiTheme="minorHAnsi" w:eastAsiaTheme="minorEastAsia" w:hAnsiTheme="minorHAnsi" w:cstheme="minorBidi"/>
          <w:b w:val="0"/>
          <w:sz w:val="22"/>
          <w:szCs w:val="22"/>
          <w:lang w:eastAsia="en-GB"/>
        </w:rPr>
      </w:pPr>
      <w:hyperlink w:anchor="_Toc16092943" w:history="1">
        <w:r w:rsidR="00506499" w:rsidRPr="00883A25">
          <w:rPr>
            <w:rStyle w:val="Hyperlink"/>
          </w:rPr>
          <w:t>Revision Record</w:t>
        </w:r>
        <w:r w:rsidR="00506499">
          <w:rPr>
            <w:webHidden/>
          </w:rPr>
          <w:tab/>
        </w:r>
        <w:r w:rsidR="00506499">
          <w:rPr>
            <w:webHidden/>
          </w:rPr>
          <w:fldChar w:fldCharType="begin"/>
        </w:r>
        <w:r w:rsidR="00506499">
          <w:rPr>
            <w:webHidden/>
          </w:rPr>
          <w:instrText xml:space="preserve"> PAGEREF _Toc16092943 \h </w:instrText>
        </w:r>
        <w:r w:rsidR="00506499">
          <w:rPr>
            <w:webHidden/>
          </w:rPr>
        </w:r>
        <w:r w:rsidR="00506499">
          <w:rPr>
            <w:webHidden/>
          </w:rPr>
          <w:fldChar w:fldCharType="separate"/>
        </w:r>
        <w:r w:rsidR="00506499">
          <w:rPr>
            <w:webHidden/>
          </w:rPr>
          <w:t>31</w:t>
        </w:r>
        <w:r w:rsidR="00506499">
          <w:rPr>
            <w:webHidden/>
          </w:rPr>
          <w:fldChar w:fldCharType="end"/>
        </w:r>
      </w:hyperlink>
    </w:p>
    <w:p w14:paraId="7C34B81A" w14:textId="491441ED" w:rsidR="0078485D" w:rsidRPr="0078485D" w:rsidRDefault="00522923" w:rsidP="0078485D">
      <w:pPr>
        <w:pStyle w:val="PreliminaryNote"/>
        <w:rPr>
          <w:rStyle w:val="Italic"/>
          <w:i w:val="0"/>
        </w:rPr>
      </w:pPr>
      <w:r w:rsidRPr="00516F3F">
        <w:fldChar w:fldCharType="end"/>
      </w:r>
      <w:r w:rsidR="0078485D" w:rsidRPr="0078485D">
        <w:rPr>
          <w:rStyle w:val="Italic"/>
          <w:i w:val="0"/>
        </w:rPr>
        <w:t>Preliminary Note</w:t>
      </w:r>
    </w:p>
    <w:p w14:paraId="0D87A779" w14:textId="77777777" w:rsidR="0078485D" w:rsidRPr="00A15787" w:rsidRDefault="0078485D" w:rsidP="0078485D">
      <w:r w:rsidRPr="00A15787">
        <w:t>The Message Definition Report (MDR) is made of three parts:</w:t>
      </w:r>
    </w:p>
    <w:p w14:paraId="28308155" w14:textId="77777777" w:rsidR="0078485D" w:rsidRPr="00A15787" w:rsidRDefault="0078485D" w:rsidP="0078485D">
      <w:pPr>
        <w:pStyle w:val="BlockLabel"/>
      </w:pPr>
      <w:r w:rsidRPr="00A15787">
        <w:t>MDR part 1</w:t>
      </w:r>
    </w:p>
    <w:p w14:paraId="67DE7271" w14:textId="77777777" w:rsidR="0078485D" w:rsidRPr="00A15787" w:rsidRDefault="0078485D" w:rsidP="0078485D">
      <w:r w:rsidRPr="00A15787">
        <w:t xml:space="preserve">This describes the contextual background required to understand the functionality of the proposed message set. Part 1 is produced by the submitting organisation that developed or maintained the message set in line with an MDR Part 1 template provided by the ISO 20022 Registration Authority (RA) on </w:t>
      </w:r>
      <w:hyperlink r:id="rId16" w:history="1">
        <w:r w:rsidRPr="00A15787">
          <w:rPr>
            <w:rStyle w:val="Hyperlink"/>
          </w:rPr>
          <w:t>www.iso20022.org</w:t>
        </w:r>
      </w:hyperlink>
      <w:r w:rsidRPr="00A15787">
        <w:t xml:space="preserve">. </w:t>
      </w:r>
    </w:p>
    <w:p w14:paraId="5BD94DB6" w14:textId="77777777" w:rsidR="0078485D" w:rsidRPr="00A15787" w:rsidRDefault="0078485D" w:rsidP="0078485D">
      <w:pPr>
        <w:pStyle w:val="BlockLabel"/>
      </w:pPr>
      <w:r w:rsidRPr="00A15787">
        <w:t>MDR part 2</w:t>
      </w:r>
    </w:p>
    <w:p w14:paraId="3A873834" w14:textId="77777777" w:rsidR="0078485D" w:rsidRPr="00A15787" w:rsidRDefault="0078485D" w:rsidP="0078485D">
      <w:r w:rsidRPr="00A15787">
        <w:t>This is the detailed description of each message definition of the message set. Part 2 is produced by the RA using the model developed by the submitting organisation.</w:t>
      </w:r>
    </w:p>
    <w:p w14:paraId="7083EABF" w14:textId="77777777" w:rsidR="0078485D" w:rsidRPr="00A15787" w:rsidRDefault="0078485D" w:rsidP="0078485D">
      <w:pPr>
        <w:pStyle w:val="BlockLabel"/>
      </w:pPr>
      <w:r w:rsidRPr="00A15787">
        <w:t>MDR part 3</w:t>
      </w:r>
    </w:p>
    <w:p w14:paraId="0FD182A6" w14:textId="77777777" w:rsidR="0078485D" w:rsidRPr="00516F3F" w:rsidRDefault="0078485D" w:rsidP="0078485D">
      <w:pPr>
        <w:rPr>
          <w:rStyle w:val="Italic"/>
        </w:rPr>
        <w:sectPr w:rsidR="0078485D" w:rsidRPr="00516F3F" w:rsidSect="006E0076">
          <w:headerReference w:type="even" r:id="rId17"/>
          <w:headerReference w:type="default" r:id="rId18"/>
          <w:footerReference w:type="even" r:id="rId19"/>
          <w:footerReference w:type="default" r:id="rId20"/>
          <w:pgSz w:w="11909" w:h="15840" w:code="9"/>
          <w:pgMar w:top="1021" w:right="1304" w:bottom="1701" w:left="1304" w:header="567" w:footer="567" w:gutter="0"/>
          <w:cols w:space="720"/>
          <w:docGrid w:linePitch="258"/>
        </w:sectPr>
      </w:pPr>
      <w:r>
        <w:t>This is an extract o</w:t>
      </w:r>
      <w:r w:rsidRPr="00A15787">
        <w:t>f the ISO 20022 Business Model describing the business concepts used in the message set. Part 3 is an Excel document produced by the RA.</w:t>
      </w:r>
    </w:p>
    <w:p w14:paraId="4EF53900" w14:textId="77777777" w:rsidR="00FC66CD" w:rsidRPr="00516F3F" w:rsidRDefault="000E53BB" w:rsidP="00A8050C">
      <w:pPr>
        <w:pStyle w:val="Heading1"/>
      </w:pPr>
      <w:bookmarkStart w:id="3" w:name="_Toc16092923"/>
      <w:r w:rsidRPr="00516F3F">
        <w:lastRenderedPageBreak/>
        <w:t>Introduction</w:t>
      </w:r>
      <w:bookmarkEnd w:id="3"/>
    </w:p>
    <w:p w14:paraId="4EF53901" w14:textId="77777777" w:rsidR="00FC66CD" w:rsidRPr="00516F3F" w:rsidRDefault="000E53BB" w:rsidP="00A8050C">
      <w:pPr>
        <w:pStyle w:val="Heading2"/>
      </w:pPr>
      <w:bookmarkStart w:id="4" w:name="_Toc16092924"/>
      <w:bookmarkStart w:id="5" w:name="_Toc533501210"/>
      <w:r w:rsidRPr="00516F3F">
        <w:t>Terms and Definitions</w:t>
      </w:r>
      <w:bookmarkEnd w:id="4"/>
    </w:p>
    <w:p w14:paraId="4EF53902" w14:textId="77777777" w:rsidR="00236C6A" w:rsidRPr="00516F3F" w:rsidRDefault="0096292A" w:rsidP="0069044F">
      <w:pPr>
        <w:pStyle w:val="Normalbeforetable"/>
      </w:pPr>
      <w:r w:rsidRPr="00516F3F">
        <w:t xml:space="preserve">The following terms are reserved words defined in ISO 20022 Edition 2013 – Part1. When used in this document, the </w:t>
      </w:r>
      <w:proofErr w:type="spellStart"/>
      <w:r w:rsidRPr="00516F3F">
        <w:t>UpperCamelCase</w:t>
      </w:r>
      <w:proofErr w:type="spellEnd"/>
      <w:r w:rsidRPr="00516F3F">
        <w:t xml:space="preserve"> notation</w:t>
      </w:r>
      <w:r w:rsidR="00A72CAE" w:rsidRPr="00516F3F">
        <w:t xml:space="preserve"> is followed</w:t>
      </w:r>
      <w:r w:rsidRPr="00516F3F">
        <w:t>.</w:t>
      </w:r>
    </w:p>
    <w:tbl>
      <w:tblPr>
        <w:tblStyle w:val="TableShaded1stRow"/>
        <w:tblW w:w="8364" w:type="dxa"/>
        <w:tblLook w:val="04A0" w:firstRow="1" w:lastRow="0" w:firstColumn="1" w:lastColumn="0" w:noHBand="0" w:noVBand="1"/>
      </w:tblPr>
      <w:tblGrid>
        <w:gridCol w:w="2376"/>
        <w:gridCol w:w="5988"/>
      </w:tblGrid>
      <w:tr w:rsidR="0052733C" w:rsidRPr="00516F3F" w14:paraId="4EF53905" w14:textId="77777777" w:rsidTr="0052733C">
        <w:trPr>
          <w:cnfStyle w:val="100000000000" w:firstRow="1" w:lastRow="0" w:firstColumn="0" w:lastColumn="0" w:oddVBand="0" w:evenVBand="0" w:oddHBand="0" w:evenHBand="0" w:firstRowFirstColumn="0" w:firstRowLastColumn="0" w:lastRowFirstColumn="0" w:lastRowLastColumn="0"/>
        </w:trPr>
        <w:tc>
          <w:tcPr>
            <w:tcW w:w="2376" w:type="dxa"/>
            <w:vAlign w:val="bottom"/>
          </w:tcPr>
          <w:p w14:paraId="4EF53903" w14:textId="77777777" w:rsidR="0052733C" w:rsidRPr="00516F3F" w:rsidRDefault="0052733C" w:rsidP="0052733C">
            <w:pPr>
              <w:pStyle w:val="TableHeading"/>
            </w:pPr>
            <w:r w:rsidRPr="00516F3F">
              <w:t>Term</w:t>
            </w:r>
          </w:p>
        </w:tc>
        <w:tc>
          <w:tcPr>
            <w:tcW w:w="5988" w:type="dxa"/>
            <w:vAlign w:val="bottom"/>
          </w:tcPr>
          <w:p w14:paraId="4EF53904" w14:textId="77777777" w:rsidR="0052733C" w:rsidRPr="00516F3F" w:rsidRDefault="0052733C" w:rsidP="0052733C">
            <w:pPr>
              <w:pStyle w:val="TableHeading"/>
            </w:pPr>
            <w:r w:rsidRPr="00516F3F">
              <w:t>Definition</w:t>
            </w:r>
          </w:p>
        </w:tc>
      </w:tr>
      <w:tr w:rsidR="0052733C" w:rsidRPr="00516F3F" w14:paraId="4EF53908" w14:textId="77777777" w:rsidTr="0052733C">
        <w:tc>
          <w:tcPr>
            <w:tcW w:w="2376" w:type="dxa"/>
          </w:tcPr>
          <w:p w14:paraId="4EF53906" w14:textId="77777777" w:rsidR="0052733C" w:rsidRPr="00516F3F" w:rsidRDefault="0052733C" w:rsidP="0052733C">
            <w:pPr>
              <w:pStyle w:val="TableText"/>
              <w:rPr>
                <w:rStyle w:val="Italic"/>
                <w:i w:val="0"/>
              </w:rPr>
            </w:pPr>
            <w:proofErr w:type="spellStart"/>
            <w:r w:rsidRPr="00516F3F">
              <w:rPr>
                <w:rStyle w:val="Italic"/>
                <w:i w:val="0"/>
              </w:rPr>
              <w:t>BusinessRole</w:t>
            </w:r>
            <w:proofErr w:type="spellEnd"/>
          </w:p>
        </w:tc>
        <w:tc>
          <w:tcPr>
            <w:tcW w:w="5988" w:type="dxa"/>
          </w:tcPr>
          <w:p w14:paraId="4EF53907" w14:textId="77777777" w:rsidR="0052733C" w:rsidRPr="00516F3F" w:rsidRDefault="0052733C" w:rsidP="0052733C">
            <w:pPr>
              <w:pStyle w:val="TableText"/>
            </w:pPr>
            <w:r w:rsidRPr="00516F3F">
              <w:t xml:space="preserve">Functional role played by a business actor in a particular </w:t>
            </w:r>
            <w:proofErr w:type="spellStart"/>
            <w:r w:rsidRPr="00516F3F">
              <w:rPr>
                <w:rStyle w:val="Italic"/>
                <w:i w:val="0"/>
              </w:rPr>
              <w:t>BusinessProcess</w:t>
            </w:r>
            <w:proofErr w:type="spellEnd"/>
            <w:r w:rsidRPr="00516F3F">
              <w:t xml:space="preserve"> or </w:t>
            </w:r>
            <w:proofErr w:type="spellStart"/>
            <w:r w:rsidRPr="00516F3F">
              <w:rPr>
                <w:rStyle w:val="Italic"/>
                <w:i w:val="0"/>
              </w:rPr>
              <w:t>BusinessTransaction</w:t>
            </w:r>
            <w:proofErr w:type="spellEnd"/>
            <w:r w:rsidRPr="00516F3F">
              <w:rPr>
                <w:rStyle w:val="Italic"/>
                <w:i w:val="0"/>
              </w:rPr>
              <w:t>.</w:t>
            </w:r>
          </w:p>
        </w:tc>
      </w:tr>
      <w:tr w:rsidR="0052733C" w:rsidRPr="00516F3F" w14:paraId="4EF5390B" w14:textId="77777777" w:rsidTr="0052733C">
        <w:tc>
          <w:tcPr>
            <w:tcW w:w="2376" w:type="dxa"/>
          </w:tcPr>
          <w:p w14:paraId="4EF53909" w14:textId="77777777" w:rsidR="0052733C" w:rsidRPr="00516F3F" w:rsidRDefault="0052733C" w:rsidP="0052733C">
            <w:pPr>
              <w:pStyle w:val="TableText"/>
              <w:rPr>
                <w:rStyle w:val="Italic"/>
                <w:i w:val="0"/>
              </w:rPr>
            </w:pPr>
            <w:r w:rsidRPr="00516F3F">
              <w:rPr>
                <w:rStyle w:val="Italic"/>
                <w:i w:val="0"/>
              </w:rPr>
              <w:t>Participant</w:t>
            </w:r>
          </w:p>
        </w:tc>
        <w:tc>
          <w:tcPr>
            <w:tcW w:w="5988" w:type="dxa"/>
          </w:tcPr>
          <w:p w14:paraId="4EF5390A" w14:textId="77777777" w:rsidR="0052733C" w:rsidRPr="00516F3F" w:rsidRDefault="0052733C" w:rsidP="0052733C">
            <w:pPr>
              <w:pStyle w:val="TableText"/>
            </w:pPr>
            <w:r w:rsidRPr="00516F3F">
              <w:t xml:space="preserve">Involvement of a </w:t>
            </w:r>
            <w:proofErr w:type="spellStart"/>
            <w:r w:rsidRPr="00516F3F">
              <w:rPr>
                <w:rStyle w:val="Italic"/>
                <w:i w:val="0"/>
              </w:rPr>
              <w:t>BusinessRole</w:t>
            </w:r>
            <w:proofErr w:type="spellEnd"/>
            <w:r w:rsidRPr="00516F3F">
              <w:t xml:space="preserve"> in a </w:t>
            </w:r>
            <w:proofErr w:type="spellStart"/>
            <w:r w:rsidRPr="00516F3F">
              <w:rPr>
                <w:rStyle w:val="Italic"/>
                <w:i w:val="0"/>
              </w:rPr>
              <w:t>BusinessTransaction</w:t>
            </w:r>
            <w:proofErr w:type="spellEnd"/>
            <w:r w:rsidRPr="00516F3F">
              <w:rPr>
                <w:rStyle w:val="Italic"/>
                <w:i w:val="0"/>
              </w:rPr>
              <w:t>.</w:t>
            </w:r>
          </w:p>
        </w:tc>
      </w:tr>
      <w:tr w:rsidR="0052733C" w:rsidRPr="00516F3F" w14:paraId="4EF5390E" w14:textId="77777777" w:rsidTr="0052733C">
        <w:tc>
          <w:tcPr>
            <w:tcW w:w="2376" w:type="dxa"/>
          </w:tcPr>
          <w:p w14:paraId="4EF5390C" w14:textId="77777777" w:rsidR="0052733C" w:rsidRPr="00516F3F" w:rsidRDefault="0052733C" w:rsidP="0052733C">
            <w:pPr>
              <w:pStyle w:val="TableText"/>
              <w:rPr>
                <w:rStyle w:val="Italic"/>
                <w:i w:val="0"/>
              </w:rPr>
            </w:pPr>
            <w:proofErr w:type="spellStart"/>
            <w:r w:rsidRPr="00516F3F">
              <w:rPr>
                <w:rStyle w:val="Italic"/>
                <w:i w:val="0"/>
              </w:rPr>
              <w:t>BusinessProcess</w:t>
            </w:r>
            <w:proofErr w:type="spellEnd"/>
          </w:p>
        </w:tc>
        <w:tc>
          <w:tcPr>
            <w:tcW w:w="5988" w:type="dxa"/>
          </w:tcPr>
          <w:p w14:paraId="4EF5390D" w14:textId="77777777" w:rsidR="0052733C" w:rsidRPr="00516F3F" w:rsidRDefault="0052733C" w:rsidP="0052733C">
            <w:pPr>
              <w:pStyle w:val="TableText"/>
            </w:pPr>
            <w:r w:rsidRPr="00516F3F">
              <w:t xml:space="preserve">Definition of the business activities undertaken by </w:t>
            </w:r>
            <w:proofErr w:type="spellStart"/>
            <w:r w:rsidRPr="00516F3F">
              <w:rPr>
                <w:rStyle w:val="Italic"/>
                <w:i w:val="0"/>
              </w:rPr>
              <w:t>BusinessRoles</w:t>
            </w:r>
            <w:proofErr w:type="spellEnd"/>
            <w:r w:rsidRPr="00516F3F">
              <w:t xml:space="preserve"> within a </w:t>
            </w:r>
            <w:proofErr w:type="spellStart"/>
            <w:r w:rsidRPr="00516F3F">
              <w:rPr>
                <w:rStyle w:val="Italic"/>
                <w:i w:val="0"/>
              </w:rPr>
              <w:t>BusinessArea</w:t>
            </w:r>
            <w:proofErr w:type="spellEnd"/>
            <w:r w:rsidRPr="00516F3F">
              <w:t xml:space="preserve"> whereby each </w:t>
            </w:r>
            <w:proofErr w:type="spellStart"/>
            <w:r w:rsidRPr="00516F3F">
              <w:rPr>
                <w:rStyle w:val="Italic"/>
                <w:i w:val="0"/>
              </w:rPr>
              <w:t>BusinessProcess</w:t>
            </w:r>
            <w:proofErr w:type="spellEnd"/>
            <w:r w:rsidRPr="00516F3F">
              <w:t xml:space="preserve"> fulfils one type of business activity and whereby a </w:t>
            </w:r>
            <w:proofErr w:type="spellStart"/>
            <w:r w:rsidRPr="00516F3F">
              <w:rPr>
                <w:rStyle w:val="Italic"/>
                <w:i w:val="0"/>
              </w:rPr>
              <w:t>BusinessProcess</w:t>
            </w:r>
            <w:proofErr w:type="spellEnd"/>
            <w:r w:rsidRPr="00516F3F">
              <w:t xml:space="preserve"> may include and extend other </w:t>
            </w:r>
            <w:proofErr w:type="spellStart"/>
            <w:r w:rsidRPr="00516F3F">
              <w:rPr>
                <w:rStyle w:val="Italic"/>
                <w:i w:val="0"/>
              </w:rPr>
              <w:t>BusinessProcesses</w:t>
            </w:r>
            <w:proofErr w:type="spellEnd"/>
            <w:r w:rsidRPr="00516F3F">
              <w:rPr>
                <w:rStyle w:val="Italic"/>
                <w:i w:val="0"/>
              </w:rPr>
              <w:t>.</w:t>
            </w:r>
          </w:p>
        </w:tc>
      </w:tr>
      <w:tr w:rsidR="0052733C" w:rsidRPr="00516F3F" w14:paraId="4EF53911" w14:textId="77777777" w:rsidTr="0052733C">
        <w:tc>
          <w:tcPr>
            <w:tcW w:w="2376" w:type="dxa"/>
          </w:tcPr>
          <w:p w14:paraId="4EF5390F" w14:textId="77777777" w:rsidR="0052733C" w:rsidRPr="00516F3F" w:rsidRDefault="0052733C" w:rsidP="0052733C">
            <w:pPr>
              <w:pStyle w:val="TableText"/>
              <w:rPr>
                <w:rStyle w:val="Italic"/>
                <w:i w:val="0"/>
              </w:rPr>
            </w:pPr>
            <w:proofErr w:type="spellStart"/>
            <w:r w:rsidRPr="00516F3F">
              <w:rPr>
                <w:rStyle w:val="Italic"/>
                <w:i w:val="0"/>
              </w:rPr>
              <w:t>BusinessTransaction</w:t>
            </w:r>
            <w:proofErr w:type="spellEnd"/>
          </w:p>
        </w:tc>
        <w:tc>
          <w:tcPr>
            <w:tcW w:w="5988" w:type="dxa"/>
          </w:tcPr>
          <w:p w14:paraId="4EF53910" w14:textId="77777777" w:rsidR="0052733C" w:rsidRPr="00516F3F" w:rsidRDefault="0052733C" w:rsidP="0052733C">
            <w:pPr>
              <w:pStyle w:val="TableText"/>
            </w:pPr>
            <w:r w:rsidRPr="00516F3F">
              <w:t xml:space="preserve">Particular solution that meets the communication requirements and the interaction requirements of a particular </w:t>
            </w:r>
            <w:proofErr w:type="spellStart"/>
            <w:r w:rsidRPr="00516F3F">
              <w:rPr>
                <w:rStyle w:val="Italic"/>
                <w:i w:val="0"/>
              </w:rPr>
              <w:t>BusinessProcess</w:t>
            </w:r>
            <w:proofErr w:type="spellEnd"/>
            <w:r w:rsidRPr="00516F3F">
              <w:t xml:space="preserve"> and </w:t>
            </w:r>
            <w:proofErr w:type="spellStart"/>
            <w:r w:rsidRPr="00516F3F">
              <w:rPr>
                <w:rStyle w:val="Italic"/>
                <w:i w:val="0"/>
              </w:rPr>
              <w:t>BusinessArea</w:t>
            </w:r>
            <w:proofErr w:type="spellEnd"/>
            <w:r w:rsidRPr="00516F3F">
              <w:rPr>
                <w:rStyle w:val="Italic"/>
                <w:i w:val="0"/>
              </w:rPr>
              <w:t>.</w:t>
            </w:r>
          </w:p>
        </w:tc>
      </w:tr>
      <w:tr w:rsidR="0052733C" w:rsidRPr="00516F3F" w14:paraId="4EF53914" w14:textId="77777777" w:rsidTr="0052733C">
        <w:tc>
          <w:tcPr>
            <w:tcW w:w="2376" w:type="dxa"/>
          </w:tcPr>
          <w:p w14:paraId="4EF53912" w14:textId="77777777" w:rsidR="0052733C" w:rsidRPr="00516F3F" w:rsidRDefault="0052733C" w:rsidP="0052733C">
            <w:pPr>
              <w:pStyle w:val="TableText"/>
              <w:rPr>
                <w:rStyle w:val="Italic"/>
                <w:i w:val="0"/>
              </w:rPr>
            </w:pPr>
            <w:proofErr w:type="spellStart"/>
            <w:r w:rsidRPr="00516F3F">
              <w:rPr>
                <w:rStyle w:val="Italic"/>
                <w:i w:val="0"/>
              </w:rPr>
              <w:t>MessageDefinition</w:t>
            </w:r>
            <w:proofErr w:type="spellEnd"/>
          </w:p>
        </w:tc>
        <w:tc>
          <w:tcPr>
            <w:tcW w:w="5988" w:type="dxa"/>
          </w:tcPr>
          <w:p w14:paraId="4EF53913" w14:textId="77777777" w:rsidR="0052733C" w:rsidRPr="00516F3F" w:rsidRDefault="0052733C" w:rsidP="0052733C">
            <w:pPr>
              <w:pStyle w:val="TableText"/>
            </w:pPr>
            <w:r w:rsidRPr="00516F3F">
              <w:t>Formal description of the structure of a message instance.</w:t>
            </w:r>
          </w:p>
        </w:tc>
      </w:tr>
    </w:tbl>
    <w:p w14:paraId="4EF53915" w14:textId="77777777" w:rsidR="006E21BF" w:rsidRPr="00516F3F" w:rsidRDefault="006E21BF" w:rsidP="006E21BF">
      <w:pPr>
        <w:pStyle w:val="Note"/>
      </w:pPr>
      <w:r w:rsidRPr="00516F3F">
        <w:t xml:space="preserve">When a </w:t>
      </w:r>
      <w:proofErr w:type="spellStart"/>
      <w:r w:rsidRPr="00516F3F">
        <w:t>MessageDefinition</w:t>
      </w:r>
      <w:proofErr w:type="spellEnd"/>
      <w:r w:rsidRPr="00516F3F">
        <w:t xml:space="preserve"> or message identifier is specified, it should include the variant and version number. However, in this document (except in the business examples section, if present), variant and version numbers are not included. In order to know the correct variant and version number for a </w:t>
      </w:r>
      <w:proofErr w:type="spellStart"/>
      <w:r w:rsidRPr="00516F3F">
        <w:t>MessageDefinition</w:t>
      </w:r>
      <w:proofErr w:type="spellEnd"/>
      <w:r w:rsidRPr="00516F3F">
        <w:t>, the related Message Definition Report Part 2 document should be consulted.</w:t>
      </w:r>
    </w:p>
    <w:p w14:paraId="4EF53916" w14:textId="77777777" w:rsidR="00FD654E" w:rsidRPr="00516F3F" w:rsidRDefault="00CD7997" w:rsidP="008F067F">
      <w:pPr>
        <w:pStyle w:val="Heading2"/>
      </w:pPr>
      <w:bookmarkStart w:id="6" w:name="_Toc16092925"/>
      <w:r w:rsidRPr="00516F3F">
        <w:t>Abbreviations and Acronyms</w:t>
      </w:r>
      <w:bookmarkEnd w:id="6"/>
    </w:p>
    <w:p w14:paraId="4EF53917" w14:textId="77777777" w:rsidR="003355DB" w:rsidRPr="00516F3F" w:rsidRDefault="003355DB" w:rsidP="003355DB">
      <w:pPr>
        <w:pStyle w:val="Normalbeforetable"/>
      </w:pPr>
      <w:r w:rsidRPr="00516F3F">
        <w:t xml:space="preserve">The following is a list of abbreviations and </w:t>
      </w:r>
      <w:r w:rsidR="009C3408" w:rsidRPr="00516F3F">
        <w:t>acronyms</w:t>
      </w:r>
      <w:r w:rsidRPr="00516F3F">
        <w:t xml:space="preserve"> used in the document.</w:t>
      </w:r>
    </w:p>
    <w:tbl>
      <w:tblPr>
        <w:tblStyle w:val="TableShaded1stRow"/>
        <w:tblW w:w="0" w:type="auto"/>
        <w:tblLook w:val="04A0" w:firstRow="1" w:lastRow="0" w:firstColumn="1" w:lastColumn="0" w:noHBand="0" w:noVBand="1"/>
      </w:tblPr>
      <w:tblGrid>
        <w:gridCol w:w="2376"/>
        <w:gridCol w:w="5989"/>
      </w:tblGrid>
      <w:tr w:rsidR="0052733C" w:rsidRPr="00516F3F" w14:paraId="4EF5391A" w14:textId="77777777" w:rsidTr="0052733C">
        <w:trPr>
          <w:cnfStyle w:val="100000000000" w:firstRow="1" w:lastRow="0" w:firstColumn="0" w:lastColumn="0" w:oddVBand="0" w:evenVBand="0" w:oddHBand="0" w:evenHBand="0" w:firstRowFirstColumn="0" w:firstRowLastColumn="0" w:lastRowFirstColumn="0" w:lastRowLastColumn="0"/>
        </w:trPr>
        <w:tc>
          <w:tcPr>
            <w:tcW w:w="2376" w:type="dxa"/>
          </w:tcPr>
          <w:p w14:paraId="4EF53918" w14:textId="77777777" w:rsidR="0052733C" w:rsidRPr="00516F3F" w:rsidRDefault="0052733C" w:rsidP="00DD3851">
            <w:pPr>
              <w:pStyle w:val="TableHeading"/>
            </w:pPr>
            <w:r w:rsidRPr="00516F3F">
              <w:t>Abbreviation/Acronyms</w:t>
            </w:r>
          </w:p>
        </w:tc>
        <w:tc>
          <w:tcPr>
            <w:tcW w:w="5989" w:type="dxa"/>
          </w:tcPr>
          <w:p w14:paraId="4EF53919" w14:textId="77777777" w:rsidR="0052733C" w:rsidRPr="00516F3F" w:rsidRDefault="0052733C" w:rsidP="00DD3851">
            <w:pPr>
              <w:pStyle w:val="TableHeading"/>
            </w:pPr>
            <w:r w:rsidRPr="00516F3F">
              <w:t>Definition</w:t>
            </w:r>
          </w:p>
        </w:tc>
      </w:tr>
      <w:tr w:rsidR="00BF29E5" w14:paraId="29B6BAD3" w14:textId="77777777" w:rsidTr="00A323CF">
        <w:tc>
          <w:tcPr>
            <w:tcW w:w="2376" w:type="dxa"/>
          </w:tcPr>
          <w:p w14:paraId="0BE40808" w14:textId="77777777" w:rsidR="00BF29E5" w:rsidRPr="00BF29E5" w:rsidRDefault="00BF29E5" w:rsidP="00BF29E5">
            <w:pPr>
              <w:pStyle w:val="TableText"/>
            </w:pPr>
            <w:r>
              <w:t>ACK</w:t>
            </w:r>
          </w:p>
        </w:tc>
        <w:tc>
          <w:tcPr>
            <w:tcW w:w="5989" w:type="dxa"/>
          </w:tcPr>
          <w:p w14:paraId="4614DEDE" w14:textId="77777777" w:rsidR="00BF29E5" w:rsidRPr="00BF29E5" w:rsidRDefault="00BF29E5" w:rsidP="00BF29E5">
            <w:pPr>
              <w:pStyle w:val="TableText"/>
            </w:pPr>
            <w:r w:rsidRPr="00CA3B47">
              <w:t>Acknowledgement</w:t>
            </w:r>
          </w:p>
        </w:tc>
      </w:tr>
      <w:tr w:rsidR="00BF29E5" w14:paraId="15D34FE3" w14:textId="77777777" w:rsidTr="00A323CF">
        <w:tc>
          <w:tcPr>
            <w:tcW w:w="2376" w:type="dxa"/>
          </w:tcPr>
          <w:p w14:paraId="6229F1C3" w14:textId="77777777" w:rsidR="00BF29E5" w:rsidRPr="00BF29E5" w:rsidRDefault="00BF29E5" w:rsidP="00BF29E5">
            <w:pPr>
              <w:pStyle w:val="TableText"/>
            </w:pPr>
            <w:r>
              <w:t>AML</w:t>
            </w:r>
          </w:p>
        </w:tc>
        <w:tc>
          <w:tcPr>
            <w:tcW w:w="5989" w:type="dxa"/>
          </w:tcPr>
          <w:p w14:paraId="7E2CC01F" w14:textId="77777777" w:rsidR="00BF29E5" w:rsidRPr="00BF29E5" w:rsidRDefault="00BF29E5" w:rsidP="00BF29E5">
            <w:pPr>
              <w:pStyle w:val="TableText"/>
            </w:pPr>
            <w:r>
              <w:t>Anti-Money Laundering</w:t>
            </w:r>
          </w:p>
        </w:tc>
      </w:tr>
      <w:tr w:rsidR="00BF29E5" w14:paraId="58145E6B" w14:textId="77777777" w:rsidTr="00A323CF">
        <w:tc>
          <w:tcPr>
            <w:tcW w:w="2376" w:type="dxa"/>
          </w:tcPr>
          <w:p w14:paraId="66AC7D39" w14:textId="77777777" w:rsidR="00BF29E5" w:rsidRPr="00BF29E5" w:rsidRDefault="00BF29E5" w:rsidP="00BF29E5">
            <w:pPr>
              <w:pStyle w:val="TableText"/>
            </w:pPr>
            <w:r>
              <w:t>BIC</w:t>
            </w:r>
          </w:p>
        </w:tc>
        <w:tc>
          <w:tcPr>
            <w:tcW w:w="5989" w:type="dxa"/>
          </w:tcPr>
          <w:p w14:paraId="024CD1AC" w14:textId="77777777" w:rsidR="00BF29E5" w:rsidRPr="00BF29E5" w:rsidRDefault="00BF29E5" w:rsidP="00BF29E5">
            <w:pPr>
              <w:pStyle w:val="TableText"/>
            </w:pPr>
            <w:r>
              <w:t>Business Identifier Code</w:t>
            </w:r>
          </w:p>
        </w:tc>
      </w:tr>
      <w:tr w:rsidR="00BF29E5" w14:paraId="6F3C2F95" w14:textId="77777777" w:rsidTr="00A323CF">
        <w:tc>
          <w:tcPr>
            <w:tcW w:w="2376" w:type="dxa"/>
          </w:tcPr>
          <w:p w14:paraId="20770BC9" w14:textId="77777777" w:rsidR="00BF29E5" w:rsidRPr="00BF29E5" w:rsidRDefault="00BF29E5" w:rsidP="00BF29E5">
            <w:pPr>
              <w:pStyle w:val="TableText"/>
            </w:pPr>
            <w:r w:rsidRPr="00584FAE">
              <w:t>CSD</w:t>
            </w:r>
          </w:p>
        </w:tc>
        <w:tc>
          <w:tcPr>
            <w:tcW w:w="5989" w:type="dxa"/>
          </w:tcPr>
          <w:p w14:paraId="120BF17E" w14:textId="77777777" w:rsidR="00BF29E5" w:rsidRPr="00BF29E5" w:rsidRDefault="00BF29E5" w:rsidP="00BF29E5">
            <w:pPr>
              <w:pStyle w:val="TableText"/>
            </w:pPr>
            <w:r w:rsidRPr="00584FAE">
              <w:t>Central Securities Depository</w:t>
            </w:r>
          </w:p>
        </w:tc>
      </w:tr>
      <w:tr w:rsidR="00BF29E5" w14:paraId="02EBAB06" w14:textId="77777777" w:rsidTr="00A323CF">
        <w:tc>
          <w:tcPr>
            <w:tcW w:w="2376" w:type="dxa"/>
          </w:tcPr>
          <w:p w14:paraId="72FA6BE6" w14:textId="77777777" w:rsidR="00BF29E5" w:rsidRPr="00BF29E5" w:rsidRDefault="00BF29E5" w:rsidP="00BF29E5">
            <w:pPr>
              <w:pStyle w:val="TableText"/>
            </w:pPr>
            <w:r>
              <w:t>CUG</w:t>
            </w:r>
          </w:p>
        </w:tc>
        <w:tc>
          <w:tcPr>
            <w:tcW w:w="5989" w:type="dxa"/>
          </w:tcPr>
          <w:p w14:paraId="0C0A51AA" w14:textId="77777777" w:rsidR="00BF29E5" w:rsidRPr="00BF29E5" w:rsidRDefault="00BF29E5" w:rsidP="00BF29E5">
            <w:pPr>
              <w:pStyle w:val="TableText"/>
            </w:pPr>
            <w:r>
              <w:t>Closed User Group</w:t>
            </w:r>
          </w:p>
        </w:tc>
      </w:tr>
      <w:tr w:rsidR="00BF29E5" w14:paraId="47806332" w14:textId="77777777" w:rsidTr="00A323CF">
        <w:tc>
          <w:tcPr>
            <w:tcW w:w="2376" w:type="dxa"/>
          </w:tcPr>
          <w:p w14:paraId="260CA480" w14:textId="77777777" w:rsidR="00BF29E5" w:rsidRPr="00BF29E5" w:rsidRDefault="00BF29E5" w:rsidP="00BF29E5">
            <w:pPr>
              <w:pStyle w:val="TableText"/>
            </w:pPr>
            <w:r>
              <w:t>IBAN</w:t>
            </w:r>
          </w:p>
        </w:tc>
        <w:tc>
          <w:tcPr>
            <w:tcW w:w="5989" w:type="dxa"/>
          </w:tcPr>
          <w:p w14:paraId="4E0F997E" w14:textId="77777777" w:rsidR="00BF29E5" w:rsidRPr="00BF29E5" w:rsidRDefault="00BF29E5" w:rsidP="00BF29E5">
            <w:pPr>
              <w:pStyle w:val="TableText"/>
            </w:pPr>
            <w:r>
              <w:t>International Bank Account Number</w:t>
            </w:r>
          </w:p>
        </w:tc>
      </w:tr>
      <w:tr w:rsidR="00BF29E5" w14:paraId="79FE28F3" w14:textId="77777777" w:rsidTr="00A323CF">
        <w:tc>
          <w:tcPr>
            <w:tcW w:w="2376" w:type="dxa"/>
          </w:tcPr>
          <w:p w14:paraId="236A48A3" w14:textId="77777777" w:rsidR="00BF29E5" w:rsidRPr="00BF29E5" w:rsidRDefault="00BF29E5" w:rsidP="00BF29E5">
            <w:pPr>
              <w:pStyle w:val="TableText"/>
            </w:pPr>
            <w:r w:rsidRPr="00584FAE">
              <w:t>ICSD</w:t>
            </w:r>
          </w:p>
        </w:tc>
        <w:tc>
          <w:tcPr>
            <w:tcW w:w="5989" w:type="dxa"/>
          </w:tcPr>
          <w:p w14:paraId="3F715607" w14:textId="77777777" w:rsidR="00BF29E5" w:rsidRPr="00BF29E5" w:rsidRDefault="00BF29E5" w:rsidP="00BF29E5">
            <w:pPr>
              <w:pStyle w:val="TableText"/>
            </w:pPr>
            <w:r w:rsidRPr="00584FAE">
              <w:t>International Central Securities Depository</w:t>
            </w:r>
          </w:p>
        </w:tc>
      </w:tr>
      <w:tr w:rsidR="00BF29E5" w14:paraId="22887DC1" w14:textId="77777777" w:rsidTr="00A323CF">
        <w:tc>
          <w:tcPr>
            <w:tcW w:w="2376" w:type="dxa"/>
          </w:tcPr>
          <w:p w14:paraId="2675ED63" w14:textId="77777777" w:rsidR="00BF29E5" w:rsidRPr="00BF29E5" w:rsidRDefault="00BF29E5" w:rsidP="00BF29E5">
            <w:pPr>
              <w:pStyle w:val="TableText"/>
            </w:pPr>
            <w:r>
              <w:t>KYC</w:t>
            </w:r>
          </w:p>
        </w:tc>
        <w:tc>
          <w:tcPr>
            <w:tcW w:w="5989" w:type="dxa"/>
          </w:tcPr>
          <w:p w14:paraId="1520B33A" w14:textId="77777777" w:rsidR="00BF29E5" w:rsidRPr="00BF29E5" w:rsidRDefault="00BF29E5" w:rsidP="00BF29E5">
            <w:pPr>
              <w:pStyle w:val="TableText"/>
            </w:pPr>
            <w:r>
              <w:t>Know Your Customer</w:t>
            </w:r>
          </w:p>
        </w:tc>
      </w:tr>
      <w:tr w:rsidR="00BF29E5" w14:paraId="6CB0D69B" w14:textId="77777777" w:rsidTr="00A323CF">
        <w:tc>
          <w:tcPr>
            <w:tcW w:w="2376" w:type="dxa"/>
          </w:tcPr>
          <w:p w14:paraId="694D2C1A" w14:textId="77777777" w:rsidR="00BF29E5" w:rsidRPr="00BF29E5" w:rsidRDefault="00BF29E5" w:rsidP="00BF29E5">
            <w:pPr>
              <w:pStyle w:val="TableText"/>
            </w:pPr>
            <w:r>
              <w:t>MCR</w:t>
            </w:r>
          </w:p>
        </w:tc>
        <w:tc>
          <w:tcPr>
            <w:tcW w:w="5989" w:type="dxa"/>
          </w:tcPr>
          <w:p w14:paraId="50A1DD3A" w14:textId="77777777" w:rsidR="00BF29E5" w:rsidRPr="00BF29E5" w:rsidRDefault="00BF29E5" w:rsidP="00BF29E5">
            <w:pPr>
              <w:pStyle w:val="TableText"/>
            </w:pPr>
            <w:r>
              <w:t>Message Change Request</w:t>
            </w:r>
          </w:p>
        </w:tc>
      </w:tr>
      <w:tr w:rsidR="00BF29E5" w14:paraId="26FB6E32" w14:textId="77777777" w:rsidTr="00A323CF">
        <w:tc>
          <w:tcPr>
            <w:tcW w:w="2376" w:type="dxa"/>
          </w:tcPr>
          <w:p w14:paraId="5725DEA9" w14:textId="77777777" w:rsidR="00BF29E5" w:rsidRPr="00BF29E5" w:rsidRDefault="00BF29E5" w:rsidP="00BF29E5">
            <w:pPr>
              <w:pStyle w:val="TableText"/>
            </w:pPr>
            <w:r>
              <w:t>MDR</w:t>
            </w:r>
          </w:p>
        </w:tc>
        <w:tc>
          <w:tcPr>
            <w:tcW w:w="5989" w:type="dxa"/>
          </w:tcPr>
          <w:p w14:paraId="62DBD807" w14:textId="77777777" w:rsidR="00BF29E5" w:rsidRPr="00BF29E5" w:rsidRDefault="00BF29E5" w:rsidP="00BF29E5">
            <w:pPr>
              <w:pStyle w:val="TableText"/>
            </w:pPr>
            <w:r>
              <w:t xml:space="preserve">Message </w:t>
            </w:r>
            <w:r w:rsidRPr="00BF29E5">
              <w:t>Definition Report</w:t>
            </w:r>
          </w:p>
        </w:tc>
      </w:tr>
      <w:tr w:rsidR="00BF29E5" w14:paraId="157EBE4D" w14:textId="77777777" w:rsidTr="00A323CF">
        <w:tc>
          <w:tcPr>
            <w:tcW w:w="2376" w:type="dxa"/>
          </w:tcPr>
          <w:p w14:paraId="16BF2BFD" w14:textId="77777777" w:rsidR="00BF29E5" w:rsidRPr="00BF29E5" w:rsidRDefault="00BF29E5" w:rsidP="00BF29E5">
            <w:pPr>
              <w:pStyle w:val="TableText"/>
            </w:pPr>
            <w:r>
              <w:t>NAK</w:t>
            </w:r>
          </w:p>
        </w:tc>
        <w:tc>
          <w:tcPr>
            <w:tcW w:w="5989" w:type="dxa"/>
          </w:tcPr>
          <w:p w14:paraId="3F0748C0" w14:textId="77777777" w:rsidR="00BF29E5" w:rsidRPr="00BF29E5" w:rsidRDefault="00BF29E5" w:rsidP="00BF29E5">
            <w:pPr>
              <w:pStyle w:val="TableText"/>
            </w:pPr>
            <w:r>
              <w:t>Negative acknowledge (reject)</w:t>
            </w:r>
          </w:p>
        </w:tc>
      </w:tr>
      <w:tr w:rsidR="00BF29E5" w14:paraId="2EC522D7" w14:textId="77777777" w:rsidTr="00A323CF">
        <w:tc>
          <w:tcPr>
            <w:tcW w:w="2376" w:type="dxa"/>
          </w:tcPr>
          <w:p w14:paraId="5F9AB038" w14:textId="77777777" w:rsidR="00BF29E5" w:rsidRPr="00BF29E5" w:rsidRDefault="00BF29E5" w:rsidP="00BF29E5">
            <w:pPr>
              <w:pStyle w:val="TableText"/>
            </w:pPr>
            <w:r w:rsidRPr="000C0DB2">
              <w:t>SEG</w:t>
            </w:r>
          </w:p>
        </w:tc>
        <w:tc>
          <w:tcPr>
            <w:tcW w:w="5989" w:type="dxa"/>
          </w:tcPr>
          <w:p w14:paraId="4C673766" w14:textId="77777777" w:rsidR="00BF29E5" w:rsidRPr="00BF29E5" w:rsidRDefault="00BF29E5" w:rsidP="00BF29E5">
            <w:pPr>
              <w:pStyle w:val="TableText"/>
            </w:pPr>
            <w:r w:rsidRPr="000C0DB2">
              <w:t>Standards Evaluation</w:t>
            </w:r>
            <w:r w:rsidRPr="00BF29E5">
              <w:t xml:space="preserve"> Group</w:t>
            </w:r>
          </w:p>
        </w:tc>
      </w:tr>
      <w:tr w:rsidR="00BF29E5" w14:paraId="78CD6674" w14:textId="77777777" w:rsidTr="00A323CF">
        <w:tc>
          <w:tcPr>
            <w:tcW w:w="2376" w:type="dxa"/>
          </w:tcPr>
          <w:p w14:paraId="5BD66354" w14:textId="77777777" w:rsidR="00BF29E5" w:rsidRPr="00BF29E5" w:rsidRDefault="00BF29E5" w:rsidP="00BF29E5">
            <w:pPr>
              <w:pStyle w:val="TableText"/>
            </w:pPr>
            <w:r>
              <w:t>SLA</w:t>
            </w:r>
          </w:p>
        </w:tc>
        <w:tc>
          <w:tcPr>
            <w:tcW w:w="5989" w:type="dxa"/>
          </w:tcPr>
          <w:p w14:paraId="4AAD6375" w14:textId="77777777" w:rsidR="00BF29E5" w:rsidRPr="00BF29E5" w:rsidRDefault="00BF29E5" w:rsidP="00BF29E5">
            <w:pPr>
              <w:pStyle w:val="TableText"/>
            </w:pPr>
            <w:r>
              <w:t>Service Level Agreement</w:t>
            </w:r>
          </w:p>
        </w:tc>
      </w:tr>
      <w:tr w:rsidR="00BF29E5" w14:paraId="24B26DC0" w14:textId="77777777" w:rsidTr="00A323CF">
        <w:tc>
          <w:tcPr>
            <w:tcW w:w="2376" w:type="dxa"/>
          </w:tcPr>
          <w:p w14:paraId="7AE06001" w14:textId="77777777" w:rsidR="00BF29E5" w:rsidRPr="00BF29E5" w:rsidRDefault="00BF29E5" w:rsidP="00BF29E5">
            <w:pPr>
              <w:pStyle w:val="TableText"/>
            </w:pPr>
            <w:r>
              <w:t>SMPG</w:t>
            </w:r>
          </w:p>
        </w:tc>
        <w:tc>
          <w:tcPr>
            <w:tcW w:w="5989" w:type="dxa"/>
          </w:tcPr>
          <w:p w14:paraId="0CD00DE9" w14:textId="77777777" w:rsidR="00BF29E5" w:rsidRPr="00BF29E5" w:rsidRDefault="00BF29E5" w:rsidP="00BF29E5">
            <w:pPr>
              <w:pStyle w:val="TableText"/>
            </w:pPr>
            <w:r>
              <w:t>Securities Market Practice Group (www.smpg.info)</w:t>
            </w:r>
          </w:p>
        </w:tc>
      </w:tr>
      <w:tr w:rsidR="00BF29E5" w14:paraId="084CC485" w14:textId="77777777" w:rsidTr="00A323CF">
        <w:tc>
          <w:tcPr>
            <w:tcW w:w="2376" w:type="dxa"/>
          </w:tcPr>
          <w:p w14:paraId="6C292AE0" w14:textId="77777777" w:rsidR="00BF29E5" w:rsidRPr="00BF29E5" w:rsidRDefault="00BF29E5" w:rsidP="00BF29E5">
            <w:pPr>
              <w:pStyle w:val="TableText"/>
            </w:pPr>
            <w:r>
              <w:lastRenderedPageBreak/>
              <w:t>XML</w:t>
            </w:r>
          </w:p>
        </w:tc>
        <w:tc>
          <w:tcPr>
            <w:tcW w:w="5989" w:type="dxa"/>
          </w:tcPr>
          <w:p w14:paraId="025EC233" w14:textId="77777777" w:rsidR="00BF29E5" w:rsidRPr="00BF29E5" w:rsidRDefault="00BF29E5" w:rsidP="00BF29E5">
            <w:pPr>
              <w:pStyle w:val="TableText"/>
            </w:pPr>
            <w:proofErr w:type="spellStart"/>
            <w:r>
              <w:t>eXtensible</w:t>
            </w:r>
            <w:proofErr w:type="spellEnd"/>
            <w:r w:rsidRPr="00BF29E5">
              <w:t xml:space="preserve"> Mark-up Language</w:t>
            </w:r>
          </w:p>
        </w:tc>
      </w:tr>
    </w:tbl>
    <w:p w14:paraId="4EF53927" w14:textId="77777777" w:rsidR="00526C98" w:rsidRPr="00516F3F" w:rsidRDefault="000E53BB" w:rsidP="00A8050C">
      <w:pPr>
        <w:pStyle w:val="Heading2"/>
      </w:pPr>
      <w:bookmarkStart w:id="7" w:name="_Toc16092926"/>
      <w:r w:rsidRPr="00516F3F">
        <w:t>Document Scope and Objectives</w:t>
      </w:r>
      <w:bookmarkEnd w:id="7"/>
    </w:p>
    <w:p w14:paraId="4EF53928" w14:textId="6562E007" w:rsidR="00E20C03" w:rsidRPr="00516F3F" w:rsidRDefault="00E20C03" w:rsidP="0069044F">
      <w:r w:rsidRPr="00516F3F">
        <w:t xml:space="preserve">This document is the first part of the </w:t>
      </w:r>
      <w:r w:rsidR="00BF29E5">
        <w:t>Shareholder Identification Disclosure</w:t>
      </w:r>
      <w:r w:rsidR="00936F11" w:rsidRPr="00516F3F">
        <w:t xml:space="preserve"> </w:t>
      </w:r>
      <w:r w:rsidRPr="00516F3F">
        <w:t xml:space="preserve">Message Definition Report (MDR) that describes the </w:t>
      </w:r>
      <w:proofErr w:type="spellStart"/>
      <w:r w:rsidRPr="00516F3F">
        <w:t>BusinessTransactions</w:t>
      </w:r>
      <w:proofErr w:type="spellEnd"/>
      <w:r w:rsidRPr="00516F3F">
        <w:t xml:space="preserve"> and underlying message set. For the sake of completeness, the document may also describe </w:t>
      </w:r>
      <w:proofErr w:type="spellStart"/>
      <w:r w:rsidRPr="00516F3F">
        <w:t>BusinessActivities</w:t>
      </w:r>
      <w:proofErr w:type="spellEnd"/>
      <w:r w:rsidRPr="00516F3F">
        <w:t xml:space="preserve"> that are not in the scope of the </w:t>
      </w:r>
      <w:r w:rsidR="00E632EE" w:rsidRPr="00516F3F">
        <w:t>business process</w:t>
      </w:r>
      <w:r w:rsidR="00C82AF8" w:rsidRPr="00516F3F">
        <w:t>es</w:t>
      </w:r>
      <w:r w:rsidR="00F16AC8" w:rsidRPr="00516F3F">
        <w:t xml:space="preserve"> co</w:t>
      </w:r>
      <w:r w:rsidR="00E632EE" w:rsidRPr="00516F3F">
        <w:t>vered in</w:t>
      </w:r>
      <w:r w:rsidR="00F16AC8" w:rsidRPr="00516F3F">
        <w:t xml:space="preserve"> this document</w:t>
      </w:r>
      <w:r w:rsidRPr="00516F3F">
        <w:t>.</w:t>
      </w:r>
    </w:p>
    <w:p w14:paraId="4EF53929" w14:textId="77777777" w:rsidR="00E20C03" w:rsidRPr="00516F3F" w:rsidRDefault="00E20C03" w:rsidP="00E20C03">
      <w:r w:rsidRPr="00516F3F">
        <w:t>This document describes the following:</w:t>
      </w:r>
    </w:p>
    <w:p w14:paraId="4EF5392A" w14:textId="77777777" w:rsidR="00E20C03" w:rsidRPr="00516F3F" w:rsidRDefault="002A331D" w:rsidP="00E20C03">
      <w:pPr>
        <w:pStyle w:val="ListBullet"/>
      </w:pPr>
      <w:r w:rsidRPr="00516F3F">
        <w:t>t</w:t>
      </w:r>
      <w:r w:rsidR="00E20C03" w:rsidRPr="00516F3F">
        <w:t xml:space="preserve">he </w:t>
      </w:r>
      <w:proofErr w:type="spellStart"/>
      <w:r w:rsidR="00E20C03" w:rsidRPr="00516F3F">
        <w:t>BusinessProcess</w:t>
      </w:r>
      <w:proofErr w:type="spellEnd"/>
      <w:r w:rsidR="00E20C03" w:rsidRPr="00516F3F">
        <w:t xml:space="preserve"> scope </w:t>
      </w:r>
    </w:p>
    <w:p w14:paraId="4EF5392B" w14:textId="77777777" w:rsidR="00E20C03" w:rsidRPr="00516F3F" w:rsidRDefault="002A331D" w:rsidP="00E20C03">
      <w:pPr>
        <w:pStyle w:val="ListBullet"/>
      </w:pPr>
      <w:r w:rsidRPr="00516F3F">
        <w:t>t</w:t>
      </w:r>
      <w:r w:rsidR="00E20C03" w:rsidRPr="00516F3F">
        <w:t xml:space="preserve">he </w:t>
      </w:r>
      <w:proofErr w:type="spellStart"/>
      <w:r w:rsidR="00E20C03" w:rsidRPr="00516F3F">
        <w:t>BusinessRoles</w:t>
      </w:r>
      <w:proofErr w:type="spellEnd"/>
      <w:r w:rsidR="00E20C03" w:rsidRPr="00516F3F">
        <w:t xml:space="preserve"> involved in these </w:t>
      </w:r>
      <w:proofErr w:type="spellStart"/>
      <w:r w:rsidR="00E20C03" w:rsidRPr="00516F3F">
        <w:t>BusinessProcesses</w:t>
      </w:r>
      <w:proofErr w:type="spellEnd"/>
    </w:p>
    <w:p w14:paraId="4EF5392C" w14:textId="77777777" w:rsidR="00E20C03" w:rsidRPr="00516F3F" w:rsidRDefault="00E20C03" w:rsidP="00E20C03">
      <w:r w:rsidRPr="00516F3F">
        <w:t>The main objectives of this document are as follows:</w:t>
      </w:r>
    </w:p>
    <w:p w14:paraId="4EF5392D" w14:textId="77777777" w:rsidR="00E20C03" w:rsidRPr="00516F3F" w:rsidRDefault="002A331D" w:rsidP="00E20C03">
      <w:pPr>
        <w:pStyle w:val="ListBullet"/>
      </w:pPr>
      <w:r w:rsidRPr="00516F3F">
        <w:t>t</w:t>
      </w:r>
      <w:r w:rsidR="00E20C03" w:rsidRPr="00516F3F">
        <w:t xml:space="preserve">o provide information about the messages </w:t>
      </w:r>
      <w:r w:rsidR="00C82AF8" w:rsidRPr="00516F3F">
        <w:t>that support the business processes</w:t>
      </w:r>
    </w:p>
    <w:p w14:paraId="4EF5392E" w14:textId="77777777" w:rsidR="00E20C03" w:rsidRPr="00516F3F" w:rsidRDefault="002A331D" w:rsidP="00E20C03">
      <w:pPr>
        <w:pStyle w:val="ListBullet"/>
      </w:pPr>
      <w:r w:rsidRPr="00516F3F">
        <w:t>t</w:t>
      </w:r>
      <w:r w:rsidR="00E20C03" w:rsidRPr="00516F3F">
        <w:t xml:space="preserve">o explain the </w:t>
      </w:r>
      <w:proofErr w:type="spellStart"/>
      <w:r w:rsidR="00E20C03" w:rsidRPr="00516F3F">
        <w:t>BusinessProcesses</w:t>
      </w:r>
      <w:proofErr w:type="spellEnd"/>
      <w:r w:rsidR="00E20C03" w:rsidRPr="00516F3F">
        <w:t xml:space="preserve"> and </w:t>
      </w:r>
      <w:proofErr w:type="spellStart"/>
      <w:r w:rsidR="00E20C03" w:rsidRPr="00516F3F">
        <w:t>BusinessActivities</w:t>
      </w:r>
      <w:proofErr w:type="spellEnd"/>
      <w:r w:rsidR="00E20C03" w:rsidRPr="00516F3F">
        <w:t xml:space="preserve"> these messages have addressed</w:t>
      </w:r>
    </w:p>
    <w:p w14:paraId="4EF5392F" w14:textId="77777777" w:rsidR="00E20C03" w:rsidRPr="00516F3F" w:rsidRDefault="002A331D" w:rsidP="00E20C03">
      <w:pPr>
        <w:pStyle w:val="ListBullet"/>
      </w:pPr>
      <w:r w:rsidRPr="00516F3F">
        <w:t>t</w:t>
      </w:r>
      <w:r w:rsidR="00E20C03" w:rsidRPr="00516F3F">
        <w:t xml:space="preserve">o give a high level description of </w:t>
      </w:r>
      <w:proofErr w:type="spellStart"/>
      <w:r w:rsidR="00E20C03" w:rsidRPr="00516F3F">
        <w:t>BusinessProcesses</w:t>
      </w:r>
      <w:proofErr w:type="spellEnd"/>
      <w:r w:rsidR="00E20C03" w:rsidRPr="00516F3F">
        <w:t xml:space="preserve"> and the associated </w:t>
      </w:r>
      <w:proofErr w:type="spellStart"/>
      <w:r w:rsidR="00E20C03" w:rsidRPr="00516F3F">
        <w:t>BusinessRoles</w:t>
      </w:r>
      <w:proofErr w:type="spellEnd"/>
    </w:p>
    <w:p w14:paraId="4EF53930" w14:textId="77777777" w:rsidR="00E20C03" w:rsidRPr="00516F3F" w:rsidRDefault="002A331D" w:rsidP="00E20C03">
      <w:pPr>
        <w:pStyle w:val="ListBullet"/>
      </w:pPr>
      <w:r w:rsidRPr="00516F3F">
        <w:t>t</w:t>
      </w:r>
      <w:r w:rsidR="00E20C03" w:rsidRPr="00516F3F">
        <w:t>o doc</w:t>
      </w:r>
      <w:r w:rsidR="00C82AF8" w:rsidRPr="00516F3F">
        <w:t xml:space="preserve">ument the </w:t>
      </w:r>
      <w:proofErr w:type="spellStart"/>
      <w:r w:rsidR="00C82AF8" w:rsidRPr="00516F3F">
        <w:t>BusinessTransactions</w:t>
      </w:r>
      <w:proofErr w:type="spellEnd"/>
      <w:r w:rsidR="00E20C03" w:rsidRPr="00516F3F">
        <w:t xml:space="preserve"> </w:t>
      </w:r>
    </w:p>
    <w:p w14:paraId="4EF53931" w14:textId="77777777" w:rsidR="00E20C03" w:rsidRPr="00516F3F" w:rsidRDefault="002A331D" w:rsidP="00F84EE5">
      <w:pPr>
        <w:pStyle w:val="ListBullet"/>
      </w:pPr>
      <w:r w:rsidRPr="00516F3F">
        <w:t>t</w:t>
      </w:r>
      <w:r w:rsidR="00E20C03" w:rsidRPr="00516F3F">
        <w:t>o provide business examples</w:t>
      </w:r>
    </w:p>
    <w:p w14:paraId="4EF53932" w14:textId="563B566B" w:rsidR="000E53BB" w:rsidRPr="00516F3F" w:rsidRDefault="00E20C03" w:rsidP="00E632EE">
      <w:r w:rsidRPr="00516F3F">
        <w:t xml:space="preserve">The messages definitions are specified in </w:t>
      </w:r>
      <w:r w:rsidR="00C5764F">
        <w:t xml:space="preserve">the Corporate Actions </w:t>
      </w:r>
      <w:r w:rsidRPr="00516F3F">
        <w:t>Message Definition Report Part 2.</w:t>
      </w:r>
    </w:p>
    <w:p w14:paraId="4EF53933" w14:textId="77777777" w:rsidR="00D3211F" w:rsidRPr="00516F3F" w:rsidRDefault="00D3211F" w:rsidP="00D3211F">
      <w:pPr>
        <w:pStyle w:val="Heading2"/>
      </w:pPr>
      <w:bookmarkStart w:id="8" w:name="_Toc16092927"/>
      <w:r w:rsidRPr="00516F3F">
        <w:t>References</w:t>
      </w:r>
      <w:bookmarkEnd w:id="8"/>
    </w:p>
    <w:tbl>
      <w:tblPr>
        <w:tblStyle w:val="TableShaded1stRow"/>
        <w:tblW w:w="0" w:type="auto"/>
        <w:tblLook w:val="04A0" w:firstRow="1" w:lastRow="0" w:firstColumn="1" w:lastColumn="0" w:noHBand="0" w:noVBand="1"/>
      </w:tblPr>
      <w:tblGrid>
        <w:gridCol w:w="4986"/>
        <w:gridCol w:w="990"/>
        <w:gridCol w:w="1260"/>
        <w:gridCol w:w="1129"/>
      </w:tblGrid>
      <w:tr w:rsidR="00D3211F" w:rsidRPr="00516F3F" w14:paraId="4EF53938" w14:textId="77777777" w:rsidTr="00D3211F">
        <w:trPr>
          <w:cnfStyle w:val="100000000000" w:firstRow="1" w:lastRow="0" w:firstColumn="0" w:lastColumn="0" w:oddVBand="0" w:evenVBand="0" w:oddHBand="0" w:evenHBand="0" w:firstRowFirstColumn="0" w:firstRowLastColumn="0" w:lastRowFirstColumn="0" w:lastRowLastColumn="0"/>
        </w:trPr>
        <w:tc>
          <w:tcPr>
            <w:tcW w:w="4986" w:type="dxa"/>
          </w:tcPr>
          <w:p w14:paraId="4EF53934" w14:textId="77777777" w:rsidR="00D3211F" w:rsidRPr="00516F3F" w:rsidRDefault="00D3211F" w:rsidP="00D3211F">
            <w:pPr>
              <w:pStyle w:val="TableHeading"/>
            </w:pPr>
            <w:r w:rsidRPr="00516F3F">
              <w:t>Document</w:t>
            </w:r>
          </w:p>
        </w:tc>
        <w:tc>
          <w:tcPr>
            <w:tcW w:w="990" w:type="dxa"/>
          </w:tcPr>
          <w:p w14:paraId="4EF53935" w14:textId="77777777" w:rsidR="00D3211F" w:rsidRPr="00516F3F" w:rsidRDefault="00D3211F" w:rsidP="00D3211F">
            <w:pPr>
              <w:pStyle w:val="TableHeading"/>
            </w:pPr>
            <w:r w:rsidRPr="00516F3F">
              <w:t>Version</w:t>
            </w:r>
          </w:p>
        </w:tc>
        <w:tc>
          <w:tcPr>
            <w:tcW w:w="1260" w:type="dxa"/>
          </w:tcPr>
          <w:p w14:paraId="4EF53936" w14:textId="77777777" w:rsidR="00D3211F" w:rsidRPr="00516F3F" w:rsidRDefault="00D3211F" w:rsidP="00D3211F">
            <w:pPr>
              <w:pStyle w:val="TableHeading"/>
            </w:pPr>
            <w:r w:rsidRPr="00516F3F">
              <w:t>Date</w:t>
            </w:r>
          </w:p>
        </w:tc>
        <w:tc>
          <w:tcPr>
            <w:tcW w:w="1129" w:type="dxa"/>
          </w:tcPr>
          <w:p w14:paraId="4EF53937" w14:textId="77777777" w:rsidR="00D3211F" w:rsidRPr="00516F3F" w:rsidRDefault="00D3211F" w:rsidP="00D3211F">
            <w:pPr>
              <w:pStyle w:val="TableHeading"/>
            </w:pPr>
            <w:r w:rsidRPr="00516F3F">
              <w:t>Author</w:t>
            </w:r>
          </w:p>
        </w:tc>
      </w:tr>
      <w:tr w:rsidR="00D3211F" w:rsidRPr="00516F3F" w14:paraId="4EF5393D" w14:textId="77777777" w:rsidTr="00D3211F">
        <w:tc>
          <w:tcPr>
            <w:tcW w:w="4986" w:type="dxa"/>
          </w:tcPr>
          <w:p w14:paraId="4EF53939" w14:textId="61BC98AD" w:rsidR="00D3211F" w:rsidRPr="00516F3F" w:rsidRDefault="00D3211F" w:rsidP="004A518B">
            <w:pPr>
              <w:pStyle w:val="TableText"/>
            </w:pPr>
            <w:r w:rsidRPr="00516F3F">
              <w:t>ISO</w:t>
            </w:r>
            <w:r w:rsidR="004A518B">
              <w:t xml:space="preserve"> 20022 Business Justification - Shareholder Identity Disclosure (BJ 142)</w:t>
            </w:r>
          </w:p>
        </w:tc>
        <w:tc>
          <w:tcPr>
            <w:tcW w:w="990" w:type="dxa"/>
          </w:tcPr>
          <w:p w14:paraId="4EF5393A" w14:textId="77777777" w:rsidR="00D3211F" w:rsidRPr="00516F3F" w:rsidRDefault="00D3211F" w:rsidP="00D3211F">
            <w:pPr>
              <w:pStyle w:val="TableText"/>
            </w:pPr>
          </w:p>
        </w:tc>
        <w:tc>
          <w:tcPr>
            <w:tcW w:w="1260" w:type="dxa"/>
          </w:tcPr>
          <w:p w14:paraId="4EF5393B" w14:textId="11099500" w:rsidR="00D3211F" w:rsidRPr="00516F3F" w:rsidRDefault="004A518B" w:rsidP="00D3211F">
            <w:pPr>
              <w:pStyle w:val="TableText"/>
            </w:pPr>
            <w:r>
              <w:t>2019-04-25</w:t>
            </w:r>
          </w:p>
        </w:tc>
        <w:tc>
          <w:tcPr>
            <w:tcW w:w="1129" w:type="dxa"/>
          </w:tcPr>
          <w:p w14:paraId="4EF5393C" w14:textId="37A5CB69" w:rsidR="00D3211F" w:rsidRPr="00516F3F" w:rsidRDefault="004A518B" w:rsidP="00D3211F">
            <w:pPr>
              <w:pStyle w:val="TableText"/>
            </w:pPr>
            <w:r>
              <w:t xml:space="preserve">SMPG &amp; </w:t>
            </w:r>
            <w:r w:rsidR="00D3211F" w:rsidRPr="00516F3F">
              <w:t>SWIFT</w:t>
            </w:r>
          </w:p>
        </w:tc>
      </w:tr>
      <w:tr w:rsidR="00D3211F" w:rsidRPr="00516F3F" w14:paraId="4EF53942" w14:textId="77777777" w:rsidTr="00D3211F">
        <w:tc>
          <w:tcPr>
            <w:tcW w:w="4986" w:type="dxa"/>
          </w:tcPr>
          <w:p w14:paraId="4EF5393E" w14:textId="69F14CDD" w:rsidR="00D3211F" w:rsidRPr="00516F3F" w:rsidRDefault="00A83FE8" w:rsidP="00D3211F">
            <w:pPr>
              <w:pStyle w:val="TableText"/>
            </w:pPr>
            <w:r>
              <w:t>EU Implementing Regulation 2018/1212</w:t>
            </w:r>
          </w:p>
        </w:tc>
        <w:tc>
          <w:tcPr>
            <w:tcW w:w="990" w:type="dxa"/>
          </w:tcPr>
          <w:p w14:paraId="4EF5393F" w14:textId="6E2E158B" w:rsidR="00D3211F" w:rsidRPr="00516F3F" w:rsidRDefault="00D3211F" w:rsidP="00D3211F">
            <w:pPr>
              <w:pStyle w:val="TableText"/>
            </w:pPr>
          </w:p>
        </w:tc>
        <w:tc>
          <w:tcPr>
            <w:tcW w:w="1260" w:type="dxa"/>
          </w:tcPr>
          <w:p w14:paraId="4EF53940" w14:textId="691E97DE" w:rsidR="00D3211F" w:rsidRPr="00516F3F" w:rsidRDefault="00A83FE8" w:rsidP="00D3211F">
            <w:pPr>
              <w:pStyle w:val="TableText"/>
            </w:pPr>
            <w:r>
              <w:t>2018-09-03</w:t>
            </w:r>
          </w:p>
        </w:tc>
        <w:tc>
          <w:tcPr>
            <w:tcW w:w="1129" w:type="dxa"/>
          </w:tcPr>
          <w:p w14:paraId="4EF53941" w14:textId="55B51AD4" w:rsidR="00D3211F" w:rsidRPr="00516F3F" w:rsidRDefault="00A83FE8" w:rsidP="00D3211F">
            <w:pPr>
              <w:pStyle w:val="TableText"/>
            </w:pPr>
            <w:r>
              <w:t>EC</w:t>
            </w:r>
          </w:p>
        </w:tc>
      </w:tr>
      <w:tr w:rsidR="00D3211F" w:rsidRPr="00516F3F" w14:paraId="4EF53947" w14:textId="77777777" w:rsidTr="00D3211F">
        <w:tc>
          <w:tcPr>
            <w:tcW w:w="4986" w:type="dxa"/>
          </w:tcPr>
          <w:p w14:paraId="4EF53943" w14:textId="1FD32889" w:rsidR="00D3211F" w:rsidRPr="00516F3F" w:rsidRDefault="00A83FE8" w:rsidP="00D3211F">
            <w:pPr>
              <w:pStyle w:val="TableText"/>
            </w:pPr>
            <w:r>
              <w:t>EU Directive 2017/828</w:t>
            </w:r>
          </w:p>
        </w:tc>
        <w:tc>
          <w:tcPr>
            <w:tcW w:w="990" w:type="dxa"/>
          </w:tcPr>
          <w:p w14:paraId="4EF53944" w14:textId="77777777" w:rsidR="00D3211F" w:rsidRPr="00516F3F" w:rsidRDefault="00D3211F" w:rsidP="00D3211F">
            <w:pPr>
              <w:pStyle w:val="TableText"/>
            </w:pPr>
          </w:p>
        </w:tc>
        <w:tc>
          <w:tcPr>
            <w:tcW w:w="1260" w:type="dxa"/>
          </w:tcPr>
          <w:p w14:paraId="4EF53945" w14:textId="02C6CA5E" w:rsidR="00D3211F" w:rsidRPr="00516F3F" w:rsidRDefault="00A83FE8" w:rsidP="00D3211F">
            <w:pPr>
              <w:pStyle w:val="TableText"/>
            </w:pPr>
            <w:r>
              <w:t>2017-05-17</w:t>
            </w:r>
          </w:p>
        </w:tc>
        <w:tc>
          <w:tcPr>
            <w:tcW w:w="1129" w:type="dxa"/>
          </w:tcPr>
          <w:p w14:paraId="4EF53946" w14:textId="1F4E2D46" w:rsidR="00D3211F" w:rsidRPr="00516F3F" w:rsidRDefault="00A83FE8" w:rsidP="00D3211F">
            <w:pPr>
              <w:pStyle w:val="TableText"/>
            </w:pPr>
            <w:r>
              <w:t>EC</w:t>
            </w:r>
          </w:p>
        </w:tc>
      </w:tr>
    </w:tbl>
    <w:p w14:paraId="4EF53948" w14:textId="77777777" w:rsidR="00D3211F" w:rsidRPr="00516F3F" w:rsidRDefault="00D3211F" w:rsidP="00F35701"/>
    <w:p w14:paraId="4EF53949" w14:textId="77777777" w:rsidR="00B5372E" w:rsidRPr="00516F3F" w:rsidRDefault="00B5372E" w:rsidP="00A8050C">
      <w:pPr>
        <w:pStyle w:val="Heading1"/>
      </w:pPr>
      <w:bookmarkStart w:id="9" w:name="_Toc16092928"/>
      <w:r w:rsidRPr="00516F3F">
        <w:lastRenderedPageBreak/>
        <w:t>Scope and Functionality</w:t>
      </w:r>
      <w:bookmarkEnd w:id="9"/>
    </w:p>
    <w:p w14:paraId="4EF5394A" w14:textId="77777777" w:rsidR="00B5372E" w:rsidRPr="00516F3F" w:rsidRDefault="00B5372E" w:rsidP="004D01EB">
      <w:pPr>
        <w:pStyle w:val="Heading2"/>
      </w:pPr>
      <w:bookmarkStart w:id="10" w:name="_Toc16092929"/>
      <w:r w:rsidRPr="00516F3F">
        <w:t>Background</w:t>
      </w:r>
      <w:bookmarkEnd w:id="10"/>
    </w:p>
    <w:p w14:paraId="60A215FD" w14:textId="5BD51250" w:rsidR="003E4D53" w:rsidRDefault="002070D4" w:rsidP="002070D4">
      <w:r w:rsidRPr="00516F3F">
        <w:t xml:space="preserve">This Message Definition Report covers </w:t>
      </w:r>
      <w:r w:rsidR="005D429E">
        <w:t>a</w:t>
      </w:r>
      <w:r w:rsidR="00F54B5F">
        <w:t xml:space="preserve"> set of </w:t>
      </w:r>
      <w:r w:rsidR="005D429E">
        <w:t>five</w:t>
      </w:r>
      <w:r w:rsidRPr="00516F3F">
        <w:t xml:space="preserve"> </w:t>
      </w:r>
      <w:r w:rsidR="00C5764F">
        <w:t xml:space="preserve">ISO 20022 </w:t>
      </w:r>
      <w:r w:rsidR="00516F3F">
        <w:t>message d</w:t>
      </w:r>
      <w:r w:rsidRPr="00516F3F">
        <w:t>efinition</w:t>
      </w:r>
      <w:r w:rsidR="00516F3F">
        <w:t>s</w:t>
      </w:r>
      <w:r w:rsidRPr="00516F3F">
        <w:t xml:space="preserve"> developed by SWIFT</w:t>
      </w:r>
      <w:r w:rsidR="005D429E">
        <w:t xml:space="preserve"> and the SMPG </w:t>
      </w:r>
      <w:r w:rsidRPr="00516F3F">
        <w:t xml:space="preserve">in close collaboration with </w:t>
      </w:r>
      <w:r w:rsidR="005D429E">
        <w:t xml:space="preserve">the </w:t>
      </w:r>
      <w:r w:rsidR="003E4D53">
        <w:t xml:space="preserve">participants to the European </w:t>
      </w:r>
      <w:r w:rsidR="005D429E">
        <w:t xml:space="preserve">Industry Group </w:t>
      </w:r>
      <w:r w:rsidR="003E4D53">
        <w:t xml:space="preserve">for shareholder identification, general meeting </w:t>
      </w:r>
      <w:r w:rsidR="00C5764F" w:rsidRPr="00C5764F">
        <w:t xml:space="preserve">and </w:t>
      </w:r>
      <w:r w:rsidR="003E4D53">
        <w:t>corporate action set up in 2019 with the objective to drive the implementation of communication solutions for the transmission of information in ISO 20022 in support of the EU Implementing Regulation 2018/1212</w:t>
      </w:r>
      <w:r w:rsidR="00556B7D">
        <w:t xml:space="preserve"> complementing the </w:t>
      </w:r>
      <w:r w:rsidR="000E1E40">
        <w:t xml:space="preserve">EU </w:t>
      </w:r>
      <w:r w:rsidR="00556B7D">
        <w:t>Shareholder Rights Directive II [Directive (EU) 2017/828].</w:t>
      </w:r>
      <w:r w:rsidR="003E4D53">
        <w:t xml:space="preserve"> </w:t>
      </w:r>
    </w:p>
    <w:p w14:paraId="4EF5394B" w14:textId="3C38A627" w:rsidR="002070D4" w:rsidRPr="00516F3F" w:rsidRDefault="003E4D53" w:rsidP="002070D4">
      <w:r>
        <w:t xml:space="preserve">The MDR is </w:t>
      </w:r>
      <w:r w:rsidR="00C5764F" w:rsidRPr="00C5764F">
        <w:t>submitted for the approval of the Securities Standards Evaluation Group (SEG)</w:t>
      </w:r>
      <w:r w:rsidR="002070D4" w:rsidRPr="00516F3F">
        <w:t xml:space="preserve">. </w:t>
      </w:r>
    </w:p>
    <w:p w14:paraId="4EF5394C" w14:textId="1B98BEA5" w:rsidR="002070D4" w:rsidRDefault="002070D4" w:rsidP="002070D4">
      <w:r w:rsidRPr="00516F3F">
        <w:t>These</w:t>
      </w:r>
      <w:r w:rsidR="00556B7D">
        <w:t xml:space="preserve"> five </w:t>
      </w:r>
      <w:r w:rsidRPr="00516F3F">
        <w:t xml:space="preserve">messages were specifically designed to </w:t>
      </w:r>
      <w:r w:rsidR="00556B7D">
        <w:t xml:space="preserve">provide a communication solution to </w:t>
      </w:r>
      <w:r w:rsidRPr="00516F3F">
        <w:t xml:space="preserve">support </w:t>
      </w:r>
      <w:r w:rsidR="005D429E">
        <w:t>the business processes and activities required</w:t>
      </w:r>
      <w:r w:rsidR="00556B7D">
        <w:t xml:space="preserve"> for the disclosure of shareholder identification in the context of the shareholder rights directive II. These five messages are designed so as to be fully compliant with the minimum requirements set out in the </w:t>
      </w:r>
      <w:r w:rsidR="000E1E40" w:rsidRPr="00A95274">
        <w:t xml:space="preserve">tables of the </w:t>
      </w:r>
      <w:r w:rsidR="000E1E40">
        <w:t>a</w:t>
      </w:r>
      <w:r w:rsidR="000E1E40" w:rsidRPr="00A95274">
        <w:t xml:space="preserve">nnex of </w:t>
      </w:r>
      <w:r w:rsidR="000E1E40">
        <w:t xml:space="preserve">the </w:t>
      </w:r>
      <w:r w:rsidR="00556B7D">
        <w:t>Implementing Regulation 2018/1212.</w:t>
      </w:r>
    </w:p>
    <w:p w14:paraId="4EF5395B" w14:textId="77777777" w:rsidR="00B5372E" w:rsidRPr="00516F3F" w:rsidRDefault="00B5372E" w:rsidP="004D01EB">
      <w:pPr>
        <w:pStyle w:val="Heading2"/>
      </w:pPr>
      <w:bookmarkStart w:id="11" w:name="_Toc16092930"/>
      <w:r w:rsidRPr="00516F3F">
        <w:t>Scope</w:t>
      </w:r>
      <w:bookmarkEnd w:id="11"/>
    </w:p>
    <w:p w14:paraId="5CED83ED" w14:textId="5CEAA63A" w:rsidR="000E1E40" w:rsidRDefault="002070D4" w:rsidP="002070D4">
      <w:r w:rsidRPr="00516F3F">
        <w:t>As described in the ISO 20022 Business Justification,</w:t>
      </w:r>
      <w:r w:rsidR="000E1E40" w:rsidRPr="007A68D8">
        <w:t xml:space="preserve"> this set of </w:t>
      </w:r>
      <w:r w:rsidR="000E1E40">
        <w:t xml:space="preserve">Shareholder Identification Disclosure </w:t>
      </w:r>
      <w:r w:rsidR="000E1E40" w:rsidRPr="007A68D8">
        <w:t xml:space="preserve">messages covers the </w:t>
      </w:r>
      <w:r w:rsidR="000E1E40">
        <w:t xml:space="preserve">complete flow </w:t>
      </w:r>
      <w:r w:rsidR="002B2E13">
        <w:t xml:space="preserve">of information exchange between an </w:t>
      </w:r>
      <w:r w:rsidR="000E1E40">
        <w:t xml:space="preserve">Issuer or </w:t>
      </w:r>
      <w:r w:rsidR="002B2E13">
        <w:t xml:space="preserve">a </w:t>
      </w:r>
      <w:r w:rsidR="000E1E40">
        <w:t xml:space="preserve">third party nominated by </w:t>
      </w:r>
      <w:r w:rsidR="002B2E13">
        <w:t>an</w:t>
      </w:r>
      <w:r w:rsidR="000E1E40">
        <w:t xml:space="preserve"> issuer</w:t>
      </w:r>
      <w:r w:rsidR="002B2E13">
        <w:t xml:space="preserve"> and a chain of intermediaries (CSD, custodians, global custodians, asset managers</w:t>
      </w:r>
      <w:proofErr w:type="gramStart"/>
      <w:r w:rsidR="002B2E13">
        <w:t>,</w:t>
      </w:r>
      <w:r w:rsidR="006B45C4">
        <w:t>...</w:t>
      </w:r>
      <w:proofErr w:type="gramEnd"/>
      <w:r w:rsidR="002B2E13">
        <w:t xml:space="preserve">) in order </w:t>
      </w:r>
      <w:r w:rsidR="006B45C4">
        <w:t xml:space="preserve">to </w:t>
      </w:r>
      <w:r w:rsidR="002B2E13">
        <w:t xml:space="preserve">report on the identity of the account holders / shareholders and </w:t>
      </w:r>
      <w:r w:rsidR="006B45C4">
        <w:t xml:space="preserve">on </w:t>
      </w:r>
      <w:r w:rsidR="002B2E13">
        <w:t xml:space="preserve">their holdings. </w:t>
      </w:r>
    </w:p>
    <w:p w14:paraId="4EF5395E" w14:textId="153714E4" w:rsidR="002070D4" w:rsidRDefault="006B45C4" w:rsidP="002070D4">
      <w:r>
        <w:t>The Shareholder Identification Disclosure messages are used by the Issuer or a third party nominated by an issuer to notify the request for disclosure and by the intermediaries to send back the shareholders / account holders identification and account holding information.</w:t>
      </w:r>
    </w:p>
    <w:p w14:paraId="1D517C7B" w14:textId="77777777" w:rsidR="005D763C" w:rsidRDefault="006B45C4" w:rsidP="002070D4">
      <w:r>
        <w:t xml:space="preserve">The disclosure request issued by the Issuer must be conveyed downwards through the chain of intermediaries from the first intermediary up to the </w:t>
      </w:r>
      <w:r w:rsidR="005D763C">
        <w:t>l</w:t>
      </w:r>
      <w:r>
        <w:t>ast intermediary</w:t>
      </w:r>
      <w:r w:rsidR="005D763C">
        <w:t xml:space="preserve">. The disclosure request may also be sent in exceptional cases directly to a particular intermediary in the chain.  </w:t>
      </w:r>
    </w:p>
    <w:p w14:paraId="7D293149" w14:textId="7186F805" w:rsidR="006B45C4" w:rsidRDefault="005D763C" w:rsidP="002070D4">
      <w:r>
        <w:t>The following illustration gives a high level view of the information flows between the issuer or the third party nominated by the Issuer and the chain of intermediaries.</w:t>
      </w:r>
    </w:p>
    <w:p w14:paraId="533C4B6A" w14:textId="3BA0B673" w:rsidR="006B1342" w:rsidRDefault="006B1342" w:rsidP="002070D4">
      <w:r>
        <w:rPr>
          <w:noProof/>
          <w:lang w:eastAsia="en-GB"/>
        </w:rPr>
        <w:drawing>
          <wp:inline distT="0" distB="0" distL="0" distR="0" wp14:anchorId="11F5E156" wp14:editId="104CD953">
            <wp:extent cx="6425692" cy="2657475"/>
            <wp:effectExtent l="0" t="0" r="0" b="0"/>
            <wp:docPr id="319" name="Picture 319" descr="C:\Users\jlittre\Work Folders\MyData\01. STANDARDS\01. STD DEVELOPMENT DOMAINS\1. Securities\03. SRD2_ShareholdersDisclosure\SR2020\9. Full Doc\MessageFl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littre\Work Folders\MyData\01. STANDARDS\01. STD DEVELOPMENT DOMAINS\1. Securities\03. SRD2_ShareholdersDisclosure\SR2020\9. Full Doc\MessageFlow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5692" cy="2657475"/>
                    </a:xfrm>
                    <a:prstGeom prst="rect">
                      <a:avLst/>
                    </a:prstGeom>
                    <a:noFill/>
                    <a:ln>
                      <a:noFill/>
                    </a:ln>
                  </pic:spPr>
                </pic:pic>
              </a:graphicData>
            </a:graphic>
          </wp:inline>
        </w:drawing>
      </w:r>
    </w:p>
    <w:p w14:paraId="6CB6F555" w14:textId="0C172852" w:rsidR="005D763C" w:rsidRDefault="00245307" w:rsidP="002070D4">
      <w:r>
        <w:lastRenderedPageBreak/>
        <w:t>The following illustration gives a more detailed view of the messages exchanged between</w:t>
      </w:r>
      <w:r w:rsidR="00A323CF">
        <w:t xml:space="preserve"> an intermediary and the other intermediaries</w:t>
      </w:r>
      <w:r>
        <w:t xml:space="preserve"> </w:t>
      </w:r>
      <w:r w:rsidR="00A323CF">
        <w:t xml:space="preserve">in the chain and between an intermediary </w:t>
      </w:r>
      <w:r>
        <w:t>and the Issuer or third party nominated by the Issuer.</w:t>
      </w:r>
    </w:p>
    <w:p w14:paraId="2DD96DC4" w14:textId="7F2E3537" w:rsidR="00A323CF" w:rsidRDefault="00200AD6" w:rsidP="002070D4">
      <w:r>
        <w:t xml:space="preserve">1. </w:t>
      </w:r>
      <w:r w:rsidR="00A323CF">
        <w:t xml:space="preserve">An intermediary receives a disclosure request message from other intermediaries located </w:t>
      </w:r>
      <w:r w:rsidR="00510A1D">
        <w:t xml:space="preserve">upstream </w:t>
      </w:r>
      <w:r w:rsidR="00A323CF">
        <w:t xml:space="preserve">in the chain with which the intermediary has an account and holdings in the specified financial instrument. </w:t>
      </w:r>
    </w:p>
    <w:p w14:paraId="04687CDB" w14:textId="2ABC8434" w:rsidR="00245307" w:rsidRDefault="00A323CF" w:rsidP="002070D4">
      <w:r>
        <w:t xml:space="preserve">The intermediary then forwards </w:t>
      </w:r>
      <w:r w:rsidR="00510A1D">
        <w:t xml:space="preserve">without delay </w:t>
      </w:r>
      <w:r>
        <w:t xml:space="preserve">the request </w:t>
      </w:r>
      <w:r w:rsidR="00510A1D">
        <w:t>downstream</w:t>
      </w:r>
      <w:r>
        <w:t xml:space="preserve"> to all intermediaries having an account </w:t>
      </w:r>
      <w:r w:rsidR="00510A1D">
        <w:t>and holdings in the specified financial instrument.</w:t>
      </w:r>
    </w:p>
    <w:p w14:paraId="3FA713C9" w14:textId="307B40E3" w:rsidR="00200AD6" w:rsidRDefault="00200AD6" w:rsidP="00200AD6">
      <w:r>
        <w:t xml:space="preserve">2. An intermediary may also receive a disclosure request cancellation advice message from other intermediaries located upstream in the chain with which the intermediary has an account and holdings in the specified financial instrument. </w:t>
      </w:r>
    </w:p>
    <w:p w14:paraId="07AED84B" w14:textId="03750B34" w:rsidR="00200AD6" w:rsidRPr="00516F3F" w:rsidRDefault="00200AD6" w:rsidP="00200AD6">
      <w:r>
        <w:t>The intermediary then forwards without delay the disclosure request cancellation advice downstream to all intermediaries having an account and holdings in the specified financial instrument.</w:t>
      </w:r>
    </w:p>
    <w:p w14:paraId="4EF5395F" w14:textId="519541E6" w:rsidR="002070D4" w:rsidRDefault="009E55B3" w:rsidP="006B1342">
      <w:pPr>
        <w:pStyle w:val="Graphic"/>
        <w:jc w:val="left"/>
      </w:pPr>
      <w:r>
        <w:rPr>
          <w:noProof/>
          <w:lang w:eastAsia="en-GB"/>
        </w:rPr>
        <w:drawing>
          <wp:inline distT="0" distB="0" distL="0" distR="0" wp14:anchorId="6934C5E7" wp14:editId="447A06CC">
            <wp:extent cx="5695950" cy="4308711"/>
            <wp:effectExtent l="0" t="0" r="0" b="0"/>
            <wp:docPr id="129" name="Picture 129" descr="C:\Users\jlittre\Work Folders\MyData\01. STANDARDS\01. STD DEVELOPMENT DOMAINS\1. Securities\03. SRD2_ShareholdersDisclosure\SR2020\9. Full Doc\MessageFlo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littre\Work Folders\MyData\01. STANDARDS\01. STD DEVELOPMENT DOMAINS\1. Securities\03. SRD2_ShareholdersDisclosure\SR2020\9. Full Doc\MessageFlow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5950" cy="4308711"/>
                    </a:xfrm>
                    <a:prstGeom prst="rect">
                      <a:avLst/>
                    </a:prstGeom>
                    <a:noFill/>
                    <a:ln>
                      <a:noFill/>
                    </a:ln>
                  </pic:spPr>
                </pic:pic>
              </a:graphicData>
            </a:graphic>
          </wp:inline>
        </w:drawing>
      </w:r>
    </w:p>
    <w:p w14:paraId="6EA2466E" w14:textId="77777777" w:rsidR="00777C09" w:rsidRDefault="00200AD6" w:rsidP="006B1342">
      <w:r>
        <w:t xml:space="preserve">3. </w:t>
      </w:r>
      <w:r w:rsidR="00510A1D">
        <w:t xml:space="preserve">The intermediary then sends a disclosure response to the issuer or third party nominated by the issuer </w:t>
      </w:r>
      <w:r w:rsidRPr="007A68D8">
        <w:t xml:space="preserve">with </w:t>
      </w:r>
      <w:r w:rsidR="00777C09">
        <w:t xml:space="preserve">identity information of all account holders having holdings in the specified instrument and </w:t>
      </w:r>
      <w:r>
        <w:t>a detailed break-down</w:t>
      </w:r>
      <w:r w:rsidRPr="007A68D8">
        <w:t xml:space="preserve"> of holdings</w:t>
      </w:r>
      <w:r>
        <w:t xml:space="preserve"> per account</w:t>
      </w:r>
      <w:r w:rsidR="00777C09">
        <w:t>.</w:t>
      </w:r>
    </w:p>
    <w:p w14:paraId="6F3A115A" w14:textId="2A81ED9C" w:rsidR="006B1342" w:rsidRDefault="00777C09" w:rsidP="006B1342">
      <w:r>
        <w:t xml:space="preserve">4. The intermediary may also send a disclosure response cancellation advice </w:t>
      </w:r>
      <w:r w:rsidR="002B7389">
        <w:t>to the issuer or third party nominated by the issuer in order to notify that the previously sent disclosure response is invalid and must be discarded and will likely be replaced with another disclosure response.</w:t>
      </w:r>
    </w:p>
    <w:p w14:paraId="4243CEBA" w14:textId="4E54D446" w:rsidR="00510A1D" w:rsidRDefault="002B7389" w:rsidP="006B1342">
      <w:r>
        <w:t xml:space="preserve">5. </w:t>
      </w:r>
      <w:r w:rsidR="00E62653">
        <w:t>The issuer or third party nominated by the issuer sends a disclosure response status advice message to notify to the intermediary that a received disclosure response is accepted or rejected.</w:t>
      </w:r>
    </w:p>
    <w:p w14:paraId="21B89F7C" w14:textId="77777777" w:rsidR="006B1342" w:rsidRPr="006B1342" w:rsidRDefault="006B1342" w:rsidP="006B1342"/>
    <w:p w14:paraId="4EF53960" w14:textId="77777777" w:rsidR="000851E4" w:rsidRPr="00516F3F" w:rsidRDefault="000851E4" w:rsidP="00A72CAE">
      <w:pPr>
        <w:pStyle w:val="Heading2"/>
      </w:pPr>
      <w:bookmarkStart w:id="12" w:name="_Toc16092931"/>
      <w:r w:rsidRPr="00516F3F">
        <w:t xml:space="preserve">Groups of </w:t>
      </w:r>
      <w:proofErr w:type="spellStart"/>
      <w:r w:rsidRPr="00516F3F">
        <w:t>MessageDefinitions</w:t>
      </w:r>
      <w:proofErr w:type="spellEnd"/>
      <w:r w:rsidRPr="00516F3F">
        <w:t xml:space="preserve"> and Functionality</w:t>
      </w:r>
      <w:bookmarkEnd w:id="12"/>
    </w:p>
    <w:p w14:paraId="4EF53961" w14:textId="77777777" w:rsidR="00CA5563" w:rsidRPr="00516F3F" w:rsidRDefault="00CA5563" w:rsidP="00CA5563">
      <w:pPr>
        <w:pStyle w:val="Note"/>
      </w:pPr>
      <w:r w:rsidRPr="00516F3F">
        <w:t xml:space="preserve">These </w:t>
      </w:r>
      <w:r w:rsidR="00813BE4" w:rsidRPr="00516F3F">
        <w:t>messages</w:t>
      </w:r>
      <w:r w:rsidRPr="00516F3F">
        <w:t xml:space="preserve"> are to be used with the ISO 20022 Business App</w:t>
      </w:r>
      <w:r w:rsidR="00CE0434" w:rsidRPr="00516F3F">
        <w:t>lication Header (head.001</w:t>
      </w:r>
      <w:r w:rsidRPr="00516F3F">
        <w:t>). The schema and more information about the Business Application Header (BAH) can be found on the www.iso20022.org web site</w:t>
      </w:r>
    </w:p>
    <w:p w14:paraId="4EF53962" w14:textId="77777777" w:rsidR="00715699" w:rsidRDefault="00715699" w:rsidP="00F2179B">
      <w:pPr>
        <w:pStyle w:val="Heading3"/>
      </w:pPr>
      <w:r w:rsidRPr="00516F3F">
        <w:t>Groups</w:t>
      </w:r>
    </w:p>
    <w:p w14:paraId="03A04E7A" w14:textId="2B7FF995" w:rsidR="007365EA" w:rsidRDefault="007365EA" w:rsidP="007365EA">
      <w:r>
        <w:t>The following tables show the message names, their mnemonic 4-characters abbreviated name and the message identifiers.</w:t>
      </w:r>
    </w:p>
    <w:p w14:paraId="5AEEEE32" w14:textId="77A89042" w:rsidR="007365EA" w:rsidRDefault="007365EA" w:rsidP="007365EA">
      <w:r>
        <w:t xml:space="preserve">Two </w:t>
      </w:r>
      <w:proofErr w:type="gramStart"/>
      <w:r>
        <w:t>group</w:t>
      </w:r>
      <w:proofErr w:type="gramEnd"/>
      <w:r>
        <w:t xml:space="preserve"> of flows can be distinguished:</w:t>
      </w:r>
    </w:p>
    <w:p w14:paraId="08B426C1" w14:textId="77777777" w:rsidR="007365EA" w:rsidRPr="007365EA" w:rsidRDefault="007365EA" w:rsidP="007365EA"/>
    <w:p w14:paraId="4EF53963" w14:textId="213B30E3" w:rsidR="002070D4" w:rsidRPr="00516F3F" w:rsidRDefault="007365EA" w:rsidP="002070D4">
      <w:pPr>
        <w:pStyle w:val="Heading4"/>
      </w:pPr>
      <w:r>
        <w:t xml:space="preserve">Identification Disclosure Request </w:t>
      </w:r>
      <w:r w:rsidR="002070D4" w:rsidRPr="00516F3F">
        <w:t>and Cancellation</w:t>
      </w:r>
    </w:p>
    <w:tbl>
      <w:tblPr>
        <w:tblStyle w:val="TableShaded1stRow"/>
        <w:tblW w:w="0" w:type="auto"/>
        <w:tblInd w:w="675" w:type="dxa"/>
        <w:tblLook w:val="04A0" w:firstRow="1" w:lastRow="0" w:firstColumn="1" w:lastColumn="0" w:noHBand="0" w:noVBand="1"/>
      </w:tblPr>
      <w:tblGrid>
        <w:gridCol w:w="6093"/>
        <w:gridCol w:w="1440"/>
        <w:gridCol w:w="1309"/>
      </w:tblGrid>
      <w:tr w:rsidR="00C0540F" w:rsidRPr="00516F3F" w14:paraId="4EF53967" w14:textId="77777777" w:rsidTr="008A3BB4">
        <w:trPr>
          <w:cnfStyle w:val="100000000000" w:firstRow="1" w:lastRow="0" w:firstColumn="0" w:lastColumn="0" w:oddVBand="0" w:evenVBand="0" w:oddHBand="0" w:evenHBand="0" w:firstRowFirstColumn="0" w:firstRowLastColumn="0" w:lastRowFirstColumn="0" w:lastRowLastColumn="0"/>
        </w:trPr>
        <w:tc>
          <w:tcPr>
            <w:tcW w:w="6093" w:type="dxa"/>
            <w:hideMark/>
          </w:tcPr>
          <w:p w14:paraId="4EF53964" w14:textId="77777777" w:rsidR="00C0540F" w:rsidRPr="00516F3F" w:rsidRDefault="00C0540F" w:rsidP="00C0540F">
            <w:pPr>
              <w:pStyle w:val="TableHeading"/>
              <w:rPr>
                <w:lang w:eastAsia="en-US"/>
              </w:rPr>
            </w:pPr>
            <w:proofErr w:type="spellStart"/>
            <w:r w:rsidRPr="00516F3F">
              <w:t>MessageDefinition</w:t>
            </w:r>
            <w:proofErr w:type="spellEnd"/>
          </w:p>
        </w:tc>
        <w:tc>
          <w:tcPr>
            <w:tcW w:w="1440" w:type="dxa"/>
            <w:hideMark/>
          </w:tcPr>
          <w:p w14:paraId="4EF53965" w14:textId="77777777" w:rsidR="00C0540F" w:rsidRPr="00516F3F" w:rsidRDefault="00C0540F" w:rsidP="00C0540F">
            <w:pPr>
              <w:pStyle w:val="TableHeading"/>
              <w:rPr>
                <w:lang w:eastAsia="en-US"/>
              </w:rPr>
            </w:pPr>
            <w:r w:rsidRPr="00516F3F">
              <w:t>Abbreviated Name</w:t>
            </w:r>
          </w:p>
        </w:tc>
        <w:tc>
          <w:tcPr>
            <w:tcW w:w="1309" w:type="dxa"/>
            <w:hideMark/>
          </w:tcPr>
          <w:p w14:paraId="4EF53966" w14:textId="77777777" w:rsidR="00C0540F" w:rsidRPr="00516F3F" w:rsidRDefault="00C0540F" w:rsidP="00C0540F">
            <w:pPr>
              <w:pStyle w:val="TableHeading"/>
              <w:rPr>
                <w:lang w:eastAsia="en-US"/>
              </w:rPr>
            </w:pPr>
            <w:r w:rsidRPr="00516F3F">
              <w:t>Message Identifier</w:t>
            </w:r>
          </w:p>
        </w:tc>
      </w:tr>
      <w:tr w:rsidR="00C0540F" w:rsidRPr="00516F3F" w14:paraId="4EF5396B" w14:textId="77777777" w:rsidTr="008A3BB4">
        <w:tc>
          <w:tcPr>
            <w:tcW w:w="6093" w:type="dxa"/>
            <w:tcBorders>
              <w:top w:val="single" w:sz="4" w:space="0" w:color="auto"/>
              <w:left w:val="single" w:sz="4" w:space="0" w:color="auto"/>
              <w:bottom w:val="single" w:sz="4" w:space="0" w:color="auto"/>
              <w:right w:val="single" w:sz="4" w:space="0" w:color="auto"/>
            </w:tcBorders>
            <w:vAlign w:val="center"/>
            <w:hideMark/>
          </w:tcPr>
          <w:p w14:paraId="4EF53968" w14:textId="004CC933" w:rsidR="00C0540F" w:rsidRPr="00516F3F" w:rsidRDefault="007365EA" w:rsidP="007365EA">
            <w:pPr>
              <w:pStyle w:val="TableText"/>
            </w:pPr>
            <w:proofErr w:type="spellStart"/>
            <w:r w:rsidRPr="007365EA">
              <w:t>ShareholderIdentificationDisclosureRequest</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EF53969" w14:textId="3D3A0EF1" w:rsidR="00C0540F" w:rsidRPr="00516F3F" w:rsidRDefault="007365EA" w:rsidP="007365EA">
            <w:pPr>
              <w:pStyle w:val="TableText"/>
            </w:pPr>
            <w:r>
              <w:t>SIDR</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EF5396A" w14:textId="3178E2F0" w:rsidR="00C0540F" w:rsidRPr="00516F3F" w:rsidRDefault="007365EA" w:rsidP="00C0540F">
            <w:pPr>
              <w:pStyle w:val="TableText"/>
            </w:pPr>
            <w:r>
              <w:t>seev.045</w:t>
            </w:r>
          </w:p>
        </w:tc>
      </w:tr>
      <w:tr w:rsidR="00C0540F" w:rsidRPr="00516F3F" w14:paraId="4EF5396F" w14:textId="77777777" w:rsidTr="008A3BB4">
        <w:tc>
          <w:tcPr>
            <w:tcW w:w="6093" w:type="dxa"/>
            <w:tcBorders>
              <w:top w:val="single" w:sz="4" w:space="0" w:color="auto"/>
              <w:left w:val="single" w:sz="4" w:space="0" w:color="auto"/>
              <w:bottom w:val="single" w:sz="4" w:space="0" w:color="auto"/>
              <w:right w:val="single" w:sz="4" w:space="0" w:color="auto"/>
            </w:tcBorders>
            <w:vAlign w:val="center"/>
            <w:hideMark/>
          </w:tcPr>
          <w:p w14:paraId="4EF5396C" w14:textId="5AE36F7E" w:rsidR="00C0540F" w:rsidRPr="00516F3F" w:rsidRDefault="007365EA" w:rsidP="007365EA">
            <w:pPr>
              <w:pStyle w:val="TableText"/>
            </w:pPr>
            <w:proofErr w:type="spellStart"/>
            <w:r w:rsidRPr="007365EA">
              <w:t>ShareholderIdentificationDisclosureRequestCancellationAdvice</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EF5396D" w14:textId="50AFF5C9" w:rsidR="00C0540F" w:rsidRPr="00516F3F" w:rsidRDefault="007365EA" w:rsidP="00C1057F">
            <w:pPr>
              <w:pStyle w:val="TableText"/>
            </w:pPr>
            <w:r>
              <w:t>SI</w:t>
            </w:r>
            <w:r w:rsidR="00C1057F">
              <w:t>DC</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EF5396E" w14:textId="09B0B784" w:rsidR="00C0540F" w:rsidRPr="00516F3F" w:rsidRDefault="007365EA" w:rsidP="00C0540F">
            <w:pPr>
              <w:pStyle w:val="TableText"/>
            </w:pPr>
            <w:r>
              <w:t>seev.046</w:t>
            </w:r>
          </w:p>
        </w:tc>
      </w:tr>
    </w:tbl>
    <w:p w14:paraId="4EF53974" w14:textId="603156E1" w:rsidR="002070D4" w:rsidRPr="00516F3F" w:rsidRDefault="007365EA" w:rsidP="002070D4">
      <w:pPr>
        <w:pStyle w:val="Heading4"/>
      </w:pPr>
      <w:r>
        <w:t xml:space="preserve">Identification Disclosure Response, Status and </w:t>
      </w:r>
      <w:r w:rsidR="00024DD6">
        <w:t xml:space="preserve">Response </w:t>
      </w:r>
      <w:r>
        <w:t>Cancellation</w:t>
      </w:r>
    </w:p>
    <w:tbl>
      <w:tblPr>
        <w:tblStyle w:val="TableShaded1stRow"/>
        <w:tblW w:w="0" w:type="auto"/>
        <w:tblInd w:w="675" w:type="dxa"/>
        <w:tblLayout w:type="fixed"/>
        <w:tblLook w:val="04A0" w:firstRow="1" w:lastRow="0" w:firstColumn="1" w:lastColumn="0" w:noHBand="0" w:noVBand="1"/>
      </w:tblPr>
      <w:tblGrid>
        <w:gridCol w:w="6093"/>
        <w:gridCol w:w="1440"/>
        <w:gridCol w:w="1309"/>
      </w:tblGrid>
      <w:tr w:rsidR="00C0540F" w:rsidRPr="00516F3F" w14:paraId="4EF53978" w14:textId="77777777" w:rsidTr="008A3BB4">
        <w:trPr>
          <w:cnfStyle w:val="100000000000" w:firstRow="1" w:lastRow="0" w:firstColumn="0" w:lastColumn="0" w:oddVBand="0" w:evenVBand="0" w:oddHBand="0" w:evenHBand="0" w:firstRowFirstColumn="0" w:firstRowLastColumn="0" w:lastRowFirstColumn="0" w:lastRowLastColumn="0"/>
        </w:trPr>
        <w:tc>
          <w:tcPr>
            <w:tcW w:w="6093" w:type="dxa"/>
            <w:hideMark/>
          </w:tcPr>
          <w:p w14:paraId="4EF53975" w14:textId="77777777" w:rsidR="00C0540F" w:rsidRPr="00516F3F" w:rsidRDefault="00C0540F" w:rsidP="00C0540F">
            <w:pPr>
              <w:pStyle w:val="TableHeading"/>
              <w:rPr>
                <w:lang w:eastAsia="en-US"/>
              </w:rPr>
            </w:pPr>
            <w:proofErr w:type="spellStart"/>
            <w:r w:rsidRPr="00516F3F">
              <w:t>MessageDefinition</w:t>
            </w:r>
            <w:proofErr w:type="spellEnd"/>
          </w:p>
        </w:tc>
        <w:tc>
          <w:tcPr>
            <w:tcW w:w="1440" w:type="dxa"/>
            <w:hideMark/>
          </w:tcPr>
          <w:p w14:paraId="4EF53976" w14:textId="77777777" w:rsidR="00C0540F" w:rsidRPr="00516F3F" w:rsidRDefault="00C0540F" w:rsidP="00C0540F">
            <w:pPr>
              <w:pStyle w:val="TableHeading"/>
              <w:rPr>
                <w:lang w:eastAsia="en-US"/>
              </w:rPr>
            </w:pPr>
            <w:r w:rsidRPr="00516F3F">
              <w:t>Abbreviated Name</w:t>
            </w:r>
          </w:p>
        </w:tc>
        <w:tc>
          <w:tcPr>
            <w:tcW w:w="1309" w:type="dxa"/>
            <w:hideMark/>
          </w:tcPr>
          <w:p w14:paraId="4EF53977" w14:textId="77777777" w:rsidR="00C0540F" w:rsidRPr="00516F3F" w:rsidRDefault="00C0540F" w:rsidP="00C0540F">
            <w:pPr>
              <w:pStyle w:val="TableHeading"/>
              <w:rPr>
                <w:lang w:eastAsia="en-US"/>
              </w:rPr>
            </w:pPr>
            <w:r w:rsidRPr="00516F3F">
              <w:t>Message Identifier</w:t>
            </w:r>
          </w:p>
        </w:tc>
      </w:tr>
      <w:tr w:rsidR="00C0540F" w:rsidRPr="00516F3F" w14:paraId="4EF5397C" w14:textId="77777777" w:rsidTr="008A3BB4">
        <w:tc>
          <w:tcPr>
            <w:tcW w:w="6093" w:type="dxa"/>
            <w:tcBorders>
              <w:top w:val="single" w:sz="4" w:space="0" w:color="auto"/>
              <w:left w:val="single" w:sz="4" w:space="0" w:color="auto"/>
              <w:bottom w:val="single" w:sz="4" w:space="0" w:color="auto"/>
              <w:right w:val="single" w:sz="4" w:space="0" w:color="auto"/>
            </w:tcBorders>
            <w:vAlign w:val="center"/>
            <w:hideMark/>
          </w:tcPr>
          <w:p w14:paraId="4EF53979" w14:textId="759E899D" w:rsidR="00C0540F" w:rsidRPr="00516F3F" w:rsidRDefault="00C1057F" w:rsidP="00C0540F">
            <w:pPr>
              <w:pStyle w:val="TableText"/>
            </w:pPr>
            <w:proofErr w:type="spellStart"/>
            <w:r w:rsidRPr="00C1057F">
              <w:t>Shareh</w:t>
            </w:r>
            <w:r>
              <w:t>olderIdentificationDisclosure</w:t>
            </w:r>
            <w:r w:rsidRPr="00C1057F">
              <w:t>Response</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EF5397A" w14:textId="7DE29338" w:rsidR="00C0540F" w:rsidRPr="00516F3F" w:rsidRDefault="00C1057F" w:rsidP="00C0540F">
            <w:pPr>
              <w:pStyle w:val="TableText"/>
            </w:pPr>
            <w:r>
              <w:t>SIRE</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EF5397B" w14:textId="4A7E71A9" w:rsidR="00C0540F" w:rsidRPr="00516F3F" w:rsidRDefault="00C1057F" w:rsidP="00C0540F">
            <w:pPr>
              <w:pStyle w:val="TableText"/>
            </w:pPr>
            <w:r>
              <w:t>seev.047</w:t>
            </w:r>
          </w:p>
        </w:tc>
      </w:tr>
      <w:tr w:rsidR="00C0540F" w:rsidRPr="00516F3F" w14:paraId="4EF53980" w14:textId="77777777" w:rsidTr="008A3BB4">
        <w:tc>
          <w:tcPr>
            <w:tcW w:w="6093" w:type="dxa"/>
            <w:tcBorders>
              <w:top w:val="single" w:sz="4" w:space="0" w:color="auto"/>
              <w:left w:val="single" w:sz="4" w:space="0" w:color="auto"/>
              <w:bottom w:val="single" w:sz="4" w:space="0" w:color="auto"/>
              <w:right w:val="single" w:sz="4" w:space="0" w:color="auto"/>
            </w:tcBorders>
            <w:vAlign w:val="center"/>
            <w:hideMark/>
          </w:tcPr>
          <w:p w14:paraId="4EF5397D" w14:textId="38612414" w:rsidR="00C0540F" w:rsidRPr="00516F3F" w:rsidRDefault="00C1057F" w:rsidP="00C1057F">
            <w:pPr>
              <w:pStyle w:val="TableText"/>
            </w:pPr>
            <w:proofErr w:type="spellStart"/>
            <w:r w:rsidRPr="00C1057F">
              <w:t>ShareholderIdentificationDisclosureResponse</w:t>
            </w:r>
            <w:r>
              <w:t>Cancellation</w:t>
            </w:r>
            <w:r w:rsidRPr="00C1057F">
              <w:t>Advice</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EF5397E" w14:textId="3EEBE18A" w:rsidR="00C0540F" w:rsidRPr="00516F3F" w:rsidRDefault="00C1057F" w:rsidP="00C0540F">
            <w:pPr>
              <w:pStyle w:val="TableText"/>
            </w:pPr>
            <w:r>
              <w:t>SIRC</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EF5397F" w14:textId="21243EF2" w:rsidR="00C0540F" w:rsidRPr="00516F3F" w:rsidRDefault="00C1057F" w:rsidP="00C0540F">
            <w:pPr>
              <w:pStyle w:val="TableText"/>
            </w:pPr>
            <w:r>
              <w:t>seev.048</w:t>
            </w:r>
          </w:p>
        </w:tc>
      </w:tr>
      <w:tr w:rsidR="00C0540F" w:rsidRPr="00516F3F" w14:paraId="4EF53984" w14:textId="77777777" w:rsidTr="008A3BB4">
        <w:tc>
          <w:tcPr>
            <w:tcW w:w="6093" w:type="dxa"/>
            <w:tcBorders>
              <w:top w:val="single" w:sz="4" w:space="0" w:color="auto"/>
              <w:left w:val="single" w:sz="4" w:space="0" w:color="auto"/>
              <w:bottom w:val="single" w:sz="4" w:space="0" w:color="auto"/>
              <w:right w:val="single" w:sz="4" w:space="0" w:color="auto"/>
            </w:tcBorders>
            <w:vAlign w:val="center"/>
            <w:hideMark/>
          </w:tcPr>
          <w:p w14:paraId="4EF53981" w14:textId="3E96FB4C" w:rsidR="00C0540F" w:rsidRPr="00516F3F" w:rsidRDefault="00C1057F" w:rsidP="00C1057F">
            <w:pPr>
              <w:pStyle w:val="TableText"/>
            </w:pPr>
            <w:proofErr w:type="spellStart"/>
            <w:r w:rsidRPr="00C1057F">
              <w:t>ShareholderIdentificationDisclosureResponseStatusAdvice</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EF53982" w14:textId="2361339F" w:rsidR="00C0540F" w:rsidRPr="00516F3F" w:rsidRDefault="00C1057F" w:rsidP="00C0540F">
            <w:pPr>
              <w:pStyle w:val="TableText"/>
            </w:pPr>
            <w:r>
              <w:t>SIRS</w:t>
            </w:r>
          </w:p>
        </w:tc>
        <w:tc>
          <w:tcPr>
            <w:tcW w:w="1309" w:type="dxa"/>
            <w:tcBorders>
              <w:top w:val="single" w:sz="4" w:space="0" w:color="auto"/>
              <w:left w:val="single" w:sz="4" w:space="0" w:color="auto"/>
              <w:bottom w:val="single" w:sz="4" w:space="0" w:color="auto"/>
              <w:right w:val="single" w:sz="4" w:space="0" w:color="auto"/>
            </w:tcBorders>
            <w:vAlign w:val="center"/>
            <w:hideMark/>
          </w:tcPr>
          <w:p w14:paraId="4EF53983" w14:textId="6F3CDD72" w:rsidR="00C0540F" w:rsidRPr="00516F3F" w:rsidRDefault="00C1057F" w:rsidP="00C0540F">
            <w:pPr>
              <w:pStyle w:val="TableText"/>
            </w:pPr>
            <w:r>
              <w:t>seev.049</w:t>
            </w:r>
          </w:p>
        </w:tc>
      </w:tr>
    </w:tbl>
    <w:p w14:paraId="4EF539AB" w14:textId="77777777" w:rsidR="00715699" w:rsidRPr="00516F3F" w:rsidRDefault="00715699" w:rsidP="00715699">
      <w:pPr>
        <w:pStyle w:val="Heading3"/>
      </w:pPr>
      <w:r w:rsidRPr="00516F3F">
        <w:t>Functionality</w:t>
      </w:r>
    </w:p>
    <w:p w14:paraId="4EF539AC" w14:textId="77777777" w:rsidR="00665B53" w:rsidRPr="00516F3F" w:rsidRDefault="00715699" w:rsidP="00715699">
      <w:r w:rsidRPr="00516F3F">
        <w:t>See Message Definition Report Part 2 for the</w:t>
      </w:r>
      <w:r w:rsidR="00E84C55" w:rsidRPr="00516F3F">
        <w:t xml:space="preserve"> mess</w:t>
      </w:r>
      <w:r w:rsidR="00C76458" w:rsidRPr="00516F3F">
        <w:t>a</w:t>
      </w:r>
      <w:r w:rsidR="00E84C55" w:rsidRPr="00516F3F">
        <w:t xml:space="preserve">ge scopes and </w:t>
      </w:r>
      <w:r w:rsidRPr="00516F3F">
        <w:t>formats.</w:t>
      </w:r>
    </w:p>
    <w:p w14:paraId="4EF539AD" w14:textId="77777777" w:rsidR="00B5372E" w:rsidRPr="00516F3F" w:rsidRDefault="00B5372E" w:rsidP="00765D5B">
      <w:pPr>
        <w:pStyle w:val="Heading1"/>
      </w:pPr>
      <w:bookmarkStart w:id="13" w:name="_Toc16092932"/>
      <w:proofErr w:type="spellStart"/>
      <w:r w:rsidRPr="00516F3F">
        <w:lastRenderedPageBreak/>
        <w:t>BusinessRoles</w:t>
      </w:r>
      <w:proofErr w:type="spellEnd"/>
      <w:r w:rsidRPr="00516F3F">
        <w:t xml:space="preserve"> and Participants</w:t>
      </w:r>
      <w:bookmarkEnd w:id="13"/>
    </w:p>
    <w:p w14:paraId="4EF539AE" w14:textId="77777777" w:rsidR="00665B53" w:rsidRPr="00516F3F" w:rsidRDefault="00665B53" w:rsidP="00BB6A32">
      <w:r w:rsidRPr="00516F3F">
        <w:t xml:space="preserve">A </w:t>
      </w:r>
      <w:proofErr w:type="spellStart"/>
      <w:r w:rsidRPr="00516F3F">
        <w:t>BusinessRole</w:t>
      </w:r>
      <w:proofErr w:type="spellEnd"/>
      <w:r w:rsidRPr="00516F3F">
        <w:t xml:space="preserve"> represents an entity (or a class of entities) of the real world, physical or legal, a person, a group of persons, a corporation. Examples of </w:t>
      </w:r>
      <w:proofErr w:type="spellStart"/>
      <w:r w:rsidRPr="00516F3F">
        <w:t>BusinessRoles</w:t>
      </w:r>
      <w:proofErr w:type="spellEnd"/>
      <w:r w:rsidRPr="00516F3F">
        <w:t>: “Financial Institution”, “Automated Clearing House”, “Central Securities Depository”.</w:t>
      </w:r>
    </w:p>
    <w:p w14:paraId="4EF539AF" w14:textId="77777777" w:rsidR="00665B53" w:rsidRPr="00516F3F" w:rsidRDefault="00665B53" w:rsidP="00BB6A32">
      <w:r w:rsidRPr="00516F3F">
        <w:t xml:space="preserve">A Participant is a functional role performed by a </w:t>
      </w:r>
      <w:proofErr w:type="spellStart"/>
      <w:r w:rsidRPr="00516F3F">
        <w:t>BusinessRole</w:t>
      </w:r>
      <w:proofErr w:type="spellEnd"/>
      <w:r w:rsidRPr="00516F3F">
        <w:t xml:space="preserve"> in a particular </w:t>
      </w:r>
      <w:proofErr w:type="spellStart"/>
      <w:r w:rsidRPr="00516F3F">
        <w:t>BusinessProcess</w:t>
      </w:r>
      <w:proofErr w:type="spellEnd"/>
      <w:r w:rsidRPr="00516F3F">
        <w:t xml:space="preserve"> or </w:t>
      </w:r>
      <w:proofErr w:type="spellStart"/>
      <w:r w:rsidRPr="00516F3F">
        <w:t>BusinessTransaction</w:t>
      </w:r>
      <w:proofErr w:type="spellEnd"/>
      <w:r w:rsidR="0094587D" w:rsidRPr="00516F3F">
        <w:t xml:space="preserve">. Examples of Participants: </w:t>
      </w:r>
      <w:r w:rsidRPr="00516F3F">
        <w:t>the “user” of a system, “deb</w:t>
      </w:r>
      <w:r w:rsidR="0094587D" w:rsidRPr="00516F3F">
        <w:t>tor”, “creditor”, “investor”</w:t>
      </w:r>
      <w:r w:rsidRPr="00516F3F">
        <w:t xml:space="preserve">. </w:t>
      </w:r>
    </w:p>
    <w:p w14:paraId="4EF539B0" w14:textId="1CC72D88" w:rsidR="00665B53" w:rsidRPr="00516F3F" w:rsidRDefault="00665B53" w:rsidP="00BB6A32">
      <w:r w:rsidRPr="00516F3F">
        <w:t xml:space="preserve">The relationship between </w:t>
      </w:r>
      <w:proofErr w:type="spellStart"/>
      <w:r w:rsidRPr="00516F3F">
        <w:t>BusinessRoles</w:t>
      </w:r>
      <w:proofErr w:type="spellEnd"/>
      <w:r w:rsidRPr="00516F3F">
        <w:t xml:space="preserve"> and Participants is many-to-many. One </w:t>
      </w:r>
      <w:proofErr w:type="spellStart"/>
      <w:r w:rsidRPr="00516F3F">
        <w:t>BusinessRole</w:t>
      </w:r>
      <w:proofErr w:type="spellEnd"/>
      <w:r w:rsidR="00516F3F" w:rsidRPr="00516F3F">
        <w:t xml:space="preserve"> </w:t>
      </w:r>
      <w:r w:rsidRPr="00516F3F">
        <w:t>can be involved as different Participants at different mome</w:t>
      </w:r>
      <w:r w:rsidR="0094587D" w:rsidRPr="00516F3F">
        <w:t>nts in time or at the same time. Exampl</w:t>
      </w:r>
      <w:r w:rsidR="000612B5" w:rsidRPr="00516F3F">
        <w:t>e</w:t>
      </w:r>
      <w:r w:rsidR="0094587D" w:rsidRPr="00516F3F">
        <w:t xml:space="preserve">s of </w:t>
      </w:r>
      <w:proofErr w:type="spellStart"/>
      <w:r w:rsidR="0094587D" w:rsidRPr="00516F3F">
        <w:t>BusinessRoles</w:t>
      </w:r>
      <w:proofErr w:type="spellEnd"/>
      <w:r w:rsidR="0094587D" w:rsidRPr="00516F3F">
        <w:t>:</w:t>
      </w:r>
      <w:r w:rsidR="00516F3F" w:rsidRPr="00516F3F">
        <w:t xml:space="preserve"> </w:t>
      </w:r>
      <w:r w:rsidRPr="00516F3F">
        <w:t>"user", "debt</w:t>
      </w:r>
      <w:r w:rsidR="0094587D" w:rsidRPr="00516F3F">
        <w:t>or”, "creditor", "investor"</w:t>
      </w:r>
      <w:r w:rsidRPr="00516F3F">
        <w:t xml:space="preserve">. Different </w:t>
      </w:r>
      <w:proofErr w:type="spellStart"/>
      <w:r w:rsidRPr="00516F3F">
        <w:t>BusinessRoles</w:t>
      </w:r>
      <w:proofErr w:type="spellEnd"/>
      <w:r w:rsidRPr="00516F3F">
        <w:t xml:space="preserve"> can be involved as the same Participant.</w:t>
      </w:r>
    </w:p>
    <w:p w14:paraId="4EF539B1" w14:textId="45582752" w:rsidR="00665B53" w:rsidRPr="00516F3F" w:rsidRDefault="00665B53" w:rsidP="00EF6DAD">
      <w:r w:rsidRPr="00516F3F">
        <w:t xml:space="preserve">In the context </w:t>
      </w:r>
      <w:r w:rsidR="002070D4" w:rsidRPr="00516F3F">
        <w:t xml:space="preserve">of </w:t>
      </w:r>
      <w:proofErr w:type="spellStart"/>
      <w:r w:rsidR="00A902D9">
        <w:t>Shereholder</w:t>
      </w:r>
      <w:proofErr w:type="spellEnd"/>
      <w:r w:rsidR="00A902D9">
        <w:t xml:space="preserve"> Identification Disclosure,</w:t>
      </w:r>
      <w:r w:rsidR="00EF6DAD" w:rsidRPr="00516F3F">
        <w:t xml:space="preserve"> </w:t>
      </w:r>
      <w:r w:rsidRPr="00516F3F">
        <w:t xml:space="preserve">the high-level </w:t>
      </w:r>
      <w:proofErr w:type="spellStart"/>
      <w:r w:rsidRPr="00516F3F">
        <w:t>BusinessRoles</w:t>
      </w:r>
      <w:proofErr w:type="spellEnd"/>
      <w:r w:rsidRPr="00516F3F">
        <w:t xml:space="preserve"> and typical Participants</w:t>
      </w:r>
      <w:r w:rsidR="00B5567F" w:rsidRPr="00516F3F">
        <w:t xml:space="preserve"> </w:t>
      </w:r>
      <w:r w:rsidR="009A2032">
        <w:t>are defined</w:t>
      </w:r>
      <w:r w:rsidR="00B5567F" w:rsidRPr="00516F3F">
        <w:t xml:space="preserve"> as follows:</w:t>
      </w:r>
    </w:p>
    <w:p w14:paraId="4EF539B3" w14:textId="77777777" w:rsidR="00714DA9" w:rsidRPr="00516F3F" w:rsidRDefault="00714DA9" w:rsidP="00F80208">
      <w:pPr>
        <w:pStyle w:val="Heading2"/>
      </w:pPr>
      <w:bookmarkStart w:id="14" w:name="_Toc16092933"/>
      <w:r w:rsidRPr="00516F3F">
        <w:t xml:space="preserve">Participants and </w:t>
      </w:r>
      <w:proofErr w:type="spellStart"/>
      <w:r w:rsidRPr="00516F3F">
        <w:t>BusinessRoles</w:t>
      </w:r>
      <w:proofErr w:type="spellEnd"/>
      <w:r w:rsidRPr="00516F3F">
        <w:t xml:space="preserve"> Definitions</w:t>
      </w:r>
      <w:bookmarkEnd w:id="14"/>
    </w:p>
    <w:p w14:paraId="4EF539B4" w14:textId="77777777" w:rsidR="002070D4" w:rsidRPr="00516F3F" w:rsidRDefault="002070D4" w:rsidP="002070D4">
      <w:pPr>
        <w:pStyle w:val="BlockLabelBeforeTable"/>
      </w:pPr>
      <w:r w:rsidRPr="00516F3F">
        <w:t>Participants</w:t>
      </w:r>
    </w:p>
    <w:tbl>
      <w:tblPr>
        <w:tblStyle w:val="TableShaded1stRow"/>
        <w:tblW w:w="0" w:type="auto"/>
        <w:tblLook w:val="04A0" w:firstRow="1" w:lastRow="0" w:firstColumn="1" w:lastColumn="0" w:noHBand="0" w:noVBand="1"/>
      </w:tblPr>
      <w:tblGrid>
        <w:gridCol w:w="2466"/>
        <w:gridCol w:w="5899"/>
      </w:tblGrid>
      <w:tr w:rsidR="002070D4" w:rsidRPr="00516F3F" w14:paraId="4EF539B7" w14:textId="77777777" w:rsidTr="00BE076B">
        <w:trPr>
          <w:cnfStyle w:val="100000000000" w:firstRow="1" w:lastRow="0" w:firstColumn="0" w:lastColumn="0" w:oddVBand="0" w:evenVBand="0" w:oddHBand="0" w:evenHBand="0" w:firstRowFirstColumn="0" w:firstRowLastColumn="0" w:lastRowFirstColumn="0" w:lastRowLastColumn="0"/>
        </w:trPr>
        <w:tc>
          <w:tcPr>
            <w:tcW w:w="2466" w:type="dxa"/>
          </w:tcPr>
          <w:p w14:paraId="4EF539B5" w14:textId="77777777" w:rsidR="002070D4" w:rsidRPr="00516F3F" w:rsidRDefault="002070D4" w:rsidP="002070D4">
            <w:pPr>
              <w:pStyle w:val="TableHeading"/>
            </w:pPr>
            <w:r w:rsidRPr="00516F3F">
              <w:t>Description</w:t>
            </w:r>
          </w:p>
        </w:tc>
        <w:tc>
          <w:tcPr>
            <w:tcW w:w="5899" w:type="dxa"/>
          </w:tcPr>
          <w:p w14:paraId="4EF539B6" w14:textId="77777777" w:rsidR="002070D4" w:rsidRPr="00516F3F" w:rsidRDefault="002070D4" w:rsidP="002070D4">
            <w:pPr>
              <w:pStyle w:val="TableHeading"/>
            </w:pPr>
            <w:r w:rsidRPr="00516F3F">
              <w:t>Definition</w:t>
            </w:r>
          </w:p>
        </w:tc>
      </w:tr>
      <w:tr w:rsidR="00A15256" w:rsidRPr="00516F3F" w14:paraId="28F148F3" w14:textId="77777777" w:rsidTr="00BE076B">
        <w:tc>
          <w:tcPr>
            <w:tcW w:w="2466" w:type="dxa"/>
          </w:tcPr>
          <w:p w14:paraId="65D6F996" w14:textId="27F0F51A" w:rsidR="00A15256" w:rsidRDefault="00A15256" w:rsidP="00A15256">
            <w:pPr>
              <w:pStyle w:val="TableText"/>
            </w:pPr>
            <w:r>
              <w:t>Shareholder Identification Requesting Party</w:t>
            </w:r>
          </w:p>
        </w:tc>
        <w:tc>
          <w:tcPr>
            <w:tcW w:w="5899" w:type="dxa"/>
          </w:tcPr>
          <w:p w14:paraId="0331CF7B" w14:textId="7FAD4458" w:rsidR="00A15256" w:rsidRDefault="00A15256" w:rsidP="0031124A">
            <w:pPr>
              <w:pStyle w:val="TableText"/>
            </w:pPr>
            <w:r>
              <w:t>Legal entity (</w:t>
            </w:r>
            <w:proofErr w:type="spellStart"/>
            <w:r>
              <w:t>corprorate</w:t>
            </w:r>
            <w:proofErr w:type="spellEnd"/>
            <w:r>
              <w:t>) who wants to collect</w:t>
            </w:r>
            <w:r w:rsidR="0031124A">
              <w:t xml:space="preserve"> and aggregate </w:t>
            </w:r>
            <w:r>
              <w:t>identification information on their shareholders based on a specific record date</w:t>
            </w:r>
            <w:r w:rsidR="0031124A">
              <w:t xml:space="preserve"> and financial instrument</w:t>
            </w:r>
            <w:r>
              <w:t>.</w:t>
            </w:r>
          </w:p>
        </w:tc>
      </w:tr>
      <w:tr w:rsidR="00C11730" w:rsidRPr="00516F3F" w14:paraId="2D3A8C51" w14:textId="77777777" w:rsidTr="00BE076B">
        <w:tc>
          <w:tcPr>
            <w:tcW w:w="2466" w:type="dxa"/>
          </w:tcPr>
          <w:p w14:paraId="30D6CE63" w14:textId="412CBB77" w:rsidR="00C11730" w:rsidRPr="00253D9C" w:rsidRDefault="00C11730" w:rsidP="00391B65">
            <w:pPr>
              <w:pStyle w:val="TableText"/>
            </w:pPr>
            <w:r>
              <w:t xml:space="preserve">Disclosure </w:t>
            </w:r>
            <w:r w:rsidR="00391B65">
              <w:t xml:space="preserve">Response </w:t>
            </w:r>
            <w:r>
              <w:t>Recipient</w:t>
            </w:r>
          </w:p>
        </w:tc>
        <w:tc>
          <w:tcPr>
            <w:tcW w:w="5899" w:type="dxa"/>
          </w:tcPr>
          <w:p w14:paraId="3BB86D01" w14:textId="4974D364" w:rsidR="00C11730" w:rsidRPr="00253D9C" w:rsidRDefault="00E5578F" w:rsidP="00D748F1">
            <w:pPr>
              <w:pStyle w:val="TableText"/>
            </w:pPr>
            <w:r>
              <w:t xml:space="preserve">Issuer or </w:t>
            </w:r>
            <w:r w:rsidR="00C11730">
              <w:t xml:space="preserve">Legal Entity (third party) appointed by the Issuer to </w:t>
            </w:r>
            <w:r w:rsidR="00391B65">
              <w:t xml:space="preserve">collect shareholder Identifications </w:t>
            </w:r>
            <w:proofErr w:type="spellStart"/>
            <w:r w:rsidR="00391B65">
              <w:t>reponses</w:t>
            </w:r>
            <w:proofErr w:type="spellEnd"/>
            <w:r w:rsidR="00391B65">
              <w:t xml:space="preserve"> from the intermediaries. </w:t>
            </w:r>
          </w:p>
        </w:tc>
      </w:tr>
      <w:tr w:rsidR="00253D9C" w:rsidRPr="00516F3F" w14:paraId="1F5AFAF6" w14:textId="77777777" w:rsidTr="00BE076B">
        <w:tc>
          <w:tcPr>
            <w:tcW w:w="2466" w:type="dxa"/>
          </w:tcPr>
          <w:p w14:paraId="78183667" w14:textId="74D48F6C" w:rsidR="00253D9C" w:rsidRPr="00253D9C" w:rsidRDefault="00253D9C" w:rsidP="00253D9C">
            <w:pPr>
              <w:pStyle w:val="TableText"/>
            </w:pPr>
            <w:r w:rsidRPr="00253D9C">
              <w:t>Intermediary</w:t>
            </w:r>
          </w:p>
        </w:tc>
        <w:tc>
          <w:tcPr>
            <w:tcW w:w="5899" w:type="dxa"/>
          </w:tcPr>
          <w:p w14:paraId="53EBFD23" w14:textId="45C832AA" w:rsidR="00253D9C" w:rsidRPr="00253D9C" w:rsidRDefault="00253D9C" w:rsidP="0056101C">
            <w:pPr>
              <w:pStyle w:val="TableText"/>
            </w:pPr>
            <w:r w:rsidRPr="00253D9C">
              <w:t xml:space="preserve">Financial institutions providing </w:t>
            </w:r>
            <w:r w:rsidR="0056101C">
              <w:t>securities</w:t>
            </w:r>
            <w:r w:rsidRPr="00253D9C">
              <w:t xml:space="preserve"> </w:t>
            </w:r>
            <w:r w:rsidR="0056101C">
              <w:t xml:space="preserve">asset </w:t>
            </w:r>
            <w:r w:rsidRPr="00253D9C">
              <w:t>servi</w:t>
            </w:r>
            <w:r w:rsidR="0056101C">
              <w:t>ces to other institutions as account owner or account servicer.</w:t>
            </w:r>
          </w:p>
        </w:tc>
      </w:tr>
      <w:tr w:rsidR="0031124A" w:rsidRPr="00516F3F" w14:paraId="687EA1FC" w14:textId="77777777" w:rsidTr="00BE076B">
        <w:tc>
          <w:tcPr>
            <w:tcW w:w="2466" w:type="dxa"/>
          </w:tcPr>
          <w:p w14:paraId="48BE1A36" w14:textId="46E5423B" w:rsidR="0031124A" w:rsidRDefault="0031124A" w:rsidP="00253D9C">
            <w:pPr>
              <w:pStyle w:val="TableText"/>
            </w:pPr>
            <w:r>
              <w:t>End Investor</w:t>
            </w:r>
          </w:p>
        </w:tc>
        <w:tc>
          <w:tcPr>
            <w:tcW w:w="5899" w:type="dxa"/>
          </w:tcPr>
          <w:p w14:paraId="400059B7" w14:textId="3F1FD1A7" w:rsidR="0031124A" w:rsidRPr="00516F3F" w:rsidRDefault="0031124A" w:rsidP="0031124A">
            <w:pPr>
              <w:pStyle w:val="TableText"/>
            </w:pPr>
            <w:r>
              <w:t>N</w:t>
            </w:r>
            <w:r w:rsidRPr="0031124A">
              <w:t>atural or legal person that holds the shares for its own account and therefore</w:t>
            </w:r>
            <w:r>
              <w:t xml:space="preserve"> </w:t>
            </w:r>
            <w:r w:rsidRPr="0031124A">
              <w:t>ultimately enjoys the</w:t>
            </w:r>
            <w:r>
              <w:t xml:space="preserve"> benefits of owning the shares.</w:t>
            </w:r>
          </w:p>
        </w:tc>
      </w:tr>
    </w:tbl>
    <w:p w14:paraId="4EF539BE" w14:textId="77777777" w:rsidR="002070D4" w:rsidRPr="00516F3F" w:rsidRDefault="002070D4" w:rsidP="002070D4">
      <w:pPr>
        <w:pStyle w:val="BlockLabelBeforeTable"/>
      </w:pPr>
      <w:r w:rsidRPr="00516F3F">
        <w:t>Business Roles</w:t>
      </w:r>
    </w:p>
    <w:tbl>
      <w:tblPr>
        <w:tblStyle w:val="TableShaded1stRow"/>
        <w:tblW w:w="0" w:type="auto"/>
        <w:tblLook w:val="04A0" w:firstRow="1" w:lastRow="0" w:firstColumn="1" w:lastColumn="0" w:noHBand="0" w:noVBand="1"/>
      </w:tblPr>
      <w:tblGrid>
        <w:gridCol w:w="2106"/>
        <w:gridCol w:w="6259"/>
      </w:tblGrid>
      <w:tr w:rsidR="002070D4" w:rsidRPr="00516F3F" w14:paraId="4EF539C1" w14:textId="77777777" w:rsidTr="00BE076B">
        <w:trPr>
          <w:cnfStyle w:val="100000000000" w:firstRow="1" w:lastRow="0" w:firstColumn="0" w:lastColumn="0" w:oddVBand="0" w:evenVBand="0" w:oddHBand="0" w:evenHBand="0" w:firstRowFirstColumn="0" w:firstRowLastColumn="0" w:lastRowFirstColumn="0" w:lastRowLastColumn="0"/>
        </w:trPr>
        <w:tc>
          <w:tcPr>
            <w:tcW w:w="2106" w:type="dxa"/>
          </w:tcPr>
          <w:p w14:paraId="4EF539BF" w14:textId="77777777" w:rsidR="002070D4" w:rsidRPr="00516F3F" w:rsidRDefault="002070D4" w:rsidP="002070D4">
            <w:pPr>
              <w:pStyle w:val="TableHeading"/>
            </w:pPr>
            <w:r w:rsidRPr="00516F3F">
              <w:t>Description</w:t>
            </w:r>
          </w:p>
        </w:tc>
        <w:tc>
          <w:tcPr>
            <w:tcW w:w="6259" w:type="dxa"/>
          </w:tcPr>
          <w:p w14:paraId="4EF539C0" w14:textId="77777777" w:rsidR="002070D4" w:rsidRPr="00516F3F" w:rsidRDefault="002070D4" w:rsidP="002070D4">
            <w:pPr>
              <w:pStyle w:val="TableHeading"/>
            </w:pPr>
            <w:r w:rsidRPr="00516F3F">
              <w:t>Definition</w:t>
            </w:r>
          </w:p>
        </w:tc>
      </w:tr>
      <w:tr w:rsidR="00A15256" w:rsidRPr="00516F3F" w14:paraId="0D5A8531" w14:textId="77777777" w:rsidTr="00A15256">
        <w:tc>
          <w:tcPr>
            <w:tcW w:w="2106" w:type="dxa"/>
          </w:tcPr>
          <w:p w14:paraId="464DB810" w14:textId="77777777" w:rsidR="00A15256" w:rsidRPr="00253D9C" w:rsidRDefault="00A15256" w:rsidP="00A15256">
            <w:pPr>
              <w:pStyle w:val="TableText"/>
            </w:pPr>
            <w:r w:rsidRPr="00253D9C">
              <w:t>Issuer / Issuer Agent</w:t>
            </w:r>
          </w:p>
        </w:tc>
        <w:tc>
          <w:tcPr>
            <w:tcW w:w="6259" w:type="dxa"/>
          </w:tcPr>
          <w:p w14:paraId="2E9B0D50" w14:textId="77777777" w:rsidR="00A15256" w:rsidRPr="00A15256" w:rsidRDefault="00A15256" w:rsidP="00A15256">
            <w:pPr>
              <w:pStyle w:val="TableText"/>
            </w:pPr>
            <w:r w:rsidRPr="00253D9C">
              <w:t xml:space="preserve">Legal Entity that has the right to issue securities or organisation appointed by the issuer for the purposes of administration of a security issue or processing of a corporate </w:t>
            </w:r>
            <w:r w:rsidRPr="00A15256">
              <w:t>or meeting event or a shareholder Identification disclosure event. In some cases, the issuer acts as its own agent.</w:t>
            </w:r>
          </w:p>
        </w:tc>
      </w:tr>
      <w:tr w:rsidR="00772699" w:rsidRPr="00516F3F" w14:paraId="30DA9FCA" w14:textId="77777777" w:rsidTr="00BE076B">
        <w:tc>
          <w:tcPr>
            <w:tcW w:w="2106" w:type="dxa"/>
          </w:tcPr>
          <w:p w14:paraId="0FD9A828" w14:textId="31DA50CA" w:rsidR="00772699" w:rsidRPr="00516F3F" w:rsidRDefault="00772699" w:rsidP="002070D4">
            <w:pPr>
              <w:pStyle w:val="TableText"/>
            </w:pPr>
            <w:r>
              <w:t>Third Party Agent</w:t>
            </w:r>
          </w:p>
        </w:tc>
        <w:tc>
          <w:tcPr>
            <w:tcW w:w="6259" w:type="dxa"/>
          </w:tcPr>
          <w:p w14:paraId="2C14B118" w14:textId="1253178B" w:rsidR="00772699" w:rsidRPr="00516F3F" w:rsidRDefault="00C002F9" w:rsidP="00C002F9">
            <w:pPr>
              <w:pStyle w:val="TableText"/>
            </w:pPr>
            <w:r>
              <w:t>A</w:t>
            </w:r>
            <w:r w:rsidRPr="00C002F9">
              <w:t xml:space="preserve"> party nominated by </w:t>
            </w:r>
            <w:r>
              <w:t>an issuer</w:t>
            </w:r>
            <w:r w:rsidRPr="00C002F9">
              <w:t xml:space="preserve"> </w:t>
            </w:r>
            <w:r>
              <w:t xml:space="preserve">for initiating a shareholder identification disclosure process, collect and </w:t>
            </w:r>
            <w:proofErr w:type="spellStart"/>
            <w:r>
              <w:t>reconciliate</w:t>
            </w:r>
            <w:proofErr w:type="spellEnd"/>
            <w:r>
              <w:t xml:space="preserve"> disclosure responses from received from the intermediaries for the account of the Issuer. </w:t>
            </w:r>
          </w:p>
        </w:tc>
      </w:tr>
      <w:tr w:rsidR="002070D4" w:rsidRPr="00516F3F" w14:paraId="4EF539C4" w14:textId="77777777" w:rsidTr="00BE076B">
        <w:tc>
          <w:tcPr>
            <w:tcW w:w="2106" w:type="dxa"/>
          </w:tcPr>
          <w:p w14:paraId="4EF539C2" w14:textId="77777777" w:rsidR="002070D4" w:rsidRPr="00516F3F" w:rsidRDefault="002070D4" w:rsidP="002070D4">
            <w:pPr>
              <w:pStyle w:val="TableText"/>
            </w:pPr>
            <w:r w:rsidRPr="00516F3F">
              <w:t>Global Custodian</w:t>
            </w:r>
          </w:p>
        </w:tc>
        <w:tc>
          <w:tcPr>
            <w:tcW w:w="6259" w:type="dxa"/>
          </w:tcPr>
          <w:p w14:paraId="4EF539C3" w14:textId="77777777" w:rsidR="002070D4" w:rsidRPr="00516F3F" w:rsidRDefault="002070D4" w:rsidP="002070D4">
            <w:pPr>
              <w:pStyle w:val="TableText"/>
            </w:pPr>
            <w:r w:rsidRPr="00516F3F">
              <w:t xml:space="preserve">Party that </w:t>
            </w:r>
            <w:proofErr w:type="spellStart"/>
            <w:r w:rsidRPr="00516F3F">
              <w:t>safekeeps</w:t>
            </w:r>
            <w:proofErr w:type="spellEnd"/>
            <w:r w:rsidRPr="00516F3F">
              <w:t xml:space="preserve"> and administers assets on behalf of the owner and that has a network of sub-custodians.</w:t>
            </w:r>
          </w:p>
        </w:tc>
      </w:tr>
      <w:tr w:rsidR="002070D4" w:rsidRPr="00516F3F" w14:paraId="4EF539C7" w14:textId="77777777" w:rsidTr="00BE076B">
        <w:tc>
          <w:tcPr>
            <w:tcW w:w="2106" w:type="dxa"/>
          </w:tcPr>
          <w:p w14:paraId="4EF539C5" w14:textId="77777777" w:rsidR="002070D4" w:rsidRPr="00516F3F" w:rsidRDefault="002070D4" w:rsidP="002070D4">
            <w:pPr>
              <w:pStyle w:val="TableText"/>
            </w:pPr>
            <w:r w:rsidRPr="00516F3F">
              <w:t>Sub-Custodian</w:t>
            </w:r>
          </w:p>
        </w:tc>
        <w:tc>
          <w:tcPr>
            <w:tcW w:w="6259" w:type="dxa"/>
          </w:tcPr>
          <w:p w14:paraId="4EF539C6" w14:textId="77777777" w:rsidR="002070D4" w:rsidRPr="00516F3F" w:rsidRDefault="002070D4" w:rsidP="002070D4">
            <w:pPr>
              <w:pStyle w:val="TableText"/>
            </w:pPr>
            <w:r w:rsidRPr="00516F3F">
              <w:t xml:space="preserve">Party that </w:t>
            </w:r>
            <w:proofErr w:type="spellStart"/>
            <w:r w:rsidRPr="00516F3F">
              <w:t>safekeeps</w:t>
            </w:r>
            <w:proofErr w:type="spellEnd"/>
            <w:r w:rsidRPr="00516F3F">
              <w:t xml:space="preserve"> and administers assets on behalf of the owner </w:t>
            </w:r>
          </w:p>
        </w:tc>
      </w:tr>
      <w:tr w:rsidR="00F843EE" w:rsidRPr="00516F3F" w14:paraId="43FB9F66" w14:textId="77777777" w:rsidTr="00BE076B">
        <w:tc>
          <w:tcPr>
            <w:tcW w:w="2106" w:type="dxa"/>
          </w:tcPr>
          <w:p w14:paraId="6DA74804" w14:textId="0C68CEA4" w:rsidR="00F843EE" w:rsidRPr="00F843EE" w:rsidRDefault="00F843EE" w:rsidP="00F843EE">
            <w:pPr>
              <w:pStyle w:val="TableText"/>
            </w:pPr>
            <w:r w:rsidRPr="00F843EE">
              <w:t>CSD</w:t>
            </w:r>
          </w:p>
        </w:tc>
        <w:tc>
          <w:tcPr>
            <w:tcW w:w="6259" w:type="dxa"/>
          </w:tcPr>
          <w:p w14:paraId="4582BF8F" w14:textId="2BCC2D3D" w:rsidR="00F843EE" w:rsidRPr="00F843EE" w:rsidRDefault="00F843EE" w:rsidP="00F843EE">
            <w:pPr>
              <w:pStyle w:val="TableText"/>
            </w:pPr>
            <w:r w:rsidRPr="00F843EE">
              <w:t xml:space="preserve">An infrastructure that, holds or controls, the holding of physical or dematerialised financial instruments belonging to all, or a large portion of, the investors in a securities market. This affects the centralised transfer of ownership of such securities by entries on its books and records. </w:t>
            </w:r>
          </w:p>
        </w:tc>
      </w:tr>
      <w:tr w:rsidR="00F843EE" w:rsidRPr="00516F3F" w14:paraId="4EF539D3" w14:textId="77777777" w:rsidTr="00BE076B">
        <w:tc>
          <w:tcPr>
            <w:tcW w:w="2106" w:type="dxa"/>
          </w:tcPr>
          <w:p w14:paraId="4EF539D1" w14:textId="52F057D3" w:rsidR="00F843EE" w:rsidRPr="00F843EE" w:rsidRDefault="00F843EE" w:rsidP="00F843EE">
            <w:pPr>
              <w:pStyle w:val="TableText"/>
            </w:pPr>
            <w:r w:rsidRPr="00F843EE">
              <w:lastRenderedPageBreak/>
              <w:t>ICSD</w:t>
            </w:r>
          </w:p>
        </w:tc>
        <w:tc>
          <w:tcPr>
            <w:tcW w:w="6259" w:type="dxa"/>
          </w:tcPr>
          <w:p w14:paraId="4EF539D2" w14:textId="69660B3F" w:rsidR="00F843EE" w:rsidRPr="00F843EE" w:rsidRDefault="00F843EE" w:rsidP="00F843EE">
            <w:pPr>
              <w:pStyle w:val="TableText"/>
            </w:pPr>
            <w:r w:rsidRPr="00F843EE">
              <w:t xml:space="preserve">Holds or controls the holding of physical or dematerialised financial instruments belonging to all or a large portion of the investors in a securities market, and which effects the centralised transfer of such securities against payment (or free of payment) by entries on its books and records, resulting in transfer and record of ownership of the securities. A distinction can be made between a Central Securities Depository (CSD), which operates in a particular domestic market for specified financial instruments or an International Central Securities Depository (ICSD), that is, </w:t>
            </w:r>
            <w:proofErr w:type="spellStart"/>
            <w:r w:rsidRPr="00F843EE">
              <w:t>Euroclear</w:t>
            </w:r>
            <w:proofErr w:type="spellEnd"/>
            <w:r w:rsidRPr="00F843EE">
              <w:t xml:space="preserve"> and </w:t>
            </w:r>
            <w:proofErr w:type="spellStart"/>
            <w:r w:rsidRPr="00F843EE">
              <w:t>Clearstream</w:t>
            </w:r>
            <w:proofErr w:type="spellEnd"/>
            <w:r w:rsidRPr="00F843EE">
              <w:t>, which settle Eurobond instruments and have direct or indirect links with specific CSDs owner (from Issuer (Agent).</w:t>
            </w:r>
          </w:p>
        </w:tc>
      </w:tr>
      <w:tr w:rsidR="002070D4" w:rsidRPr="00516F3F" w14:paraId="4EF539D9" w14:textId="77777777" w:rsidTr="00BE076B">
        <w:tc>
          <w:tcPr>
            <w:tcW w:w="2106" w:type="dxa"/>
          </w:tcPr>
          <w:p w14:paraId="4EF539D7" w14:textId="77777777" w:rsidR="002070D4" w:rsidRPr="00516F3F" w:rsidRDefault="002070D4" w:rsidP="002070D4">
            <w:pPr>
              <w:pStyle w:val="TableText"/>
            </w:pPr>
            <w:r w:rsidRPr="00516F3F">
              <w:t>Institutional Investor</w:t>
            </w:r>
          </w:p>
        </w:tc>
        <w:tc>
          <w:tcPr>
            <w:tcW w:w="6259" w:type="dxa"/>
          </w:tcPr>
          <w:p w14:paraId="4EF539D8" w14:textId="77777777" w:rsidR="002070D4" w:rsidRPr="00516F3F" w:rsidRDefault="002070D4" w:rsidP="002070D4">
            <w:pPr>
              <w:pStyle w:val="TableText"/>
            </w:pPr>
            <w:r w:rsidRPr="00516F3F">
              <w:t xml:space="preserve">Organisation whose primary purpose is to invest its own assets or those held in trust by it for others. Includes </w:t>
            </w:r>
            <w:hyperlink r:id="rId23" w:history="1">
              <w:r w:rsidRPr="00516F3F">
                <w:t>investment companies</w:t>
              </w:r>
            </w:hyperlink>
            <w:r w:rsidRPr="00516F3F">
              <w:t xml:space="preserve">, </w:t>
            </w:r>
            <w:hyperlink r:id="rId24" w:history="1">
              <w:r w:rsidRPr="00516F3F">
                <w:t>mutual funds</w:t>
              </w:r>
            </w:hyperlink>
            <w:r w:rsidRPr="00516F3F">
              <w:t xml:space="preserve">, </w:t>
            </w:r>
            <w:hyperlink r:id="rId25" w:history="1">
              <w:r w:rsidRPr="00516F3F">
                <w:t>brokerages</w:t>
              </w:r>
            </w:hyperlink>
            <w:r w:rsidRPr="00516F3F">
              <w:t xml:space="preserve">, </w:t>
            </w:r>
            <w:hyperlink r:id="rId26" w:history="1">
              <w:r w:rsidRPr="00516F3F">
                <w:t>insurance companies</w:t>
              </w:r>
            </w:hyperlink>
            <w:r w:rsidRPr="00516F3F">
              <w:t xml:space="preserve">, </w:t>
            </w:r>
            <w:hyperlink r:id="rId27" w:history="1">
              <w:r w:rsidRPr="00516F3F">
                <w:t>pension funds</w:t>
              </w:r>
            </w:hyperlink>
            <w:r w:rsidRPr="00516F3F">
              <w:t xml:space="preserve">, </w:t>
            </w:r>
            <w:hyperlink r:id="rId28" w:history="1">
              <w:r w:rsidRPr="00516F3F">
                <w:t>investment banks</w:t>
              </w:r>
            </w:hyperlink>
            <w:r w:rsidRPr="00516F3F">
              <w:t>.</w:t>
            </w:r>
          </w:p>
        </w:tc>
      </w:tr>
      <w:tr w:rsidR="002070D4" w:rsidRPr="00516F3F" w14:paraId="4EF539DC" w14:textId="77777777" w:rsidTr="00BE076B">
        <w:tc>
          <w:tcPr>
            <w:tcW w:w="2106" w:type="dxa"/>
          </w:tcPr>
          <w:p w14:paraId="4EF539DA" w14:textId="77777777" w:rsidR="002070D4" w:rsidRPr="00516F3F" w:rsidRDefault="002070D4" w:rsidP="002070D4">
            <w:pPr>
              <w:pStyle w:val="TableText"/>
            </w:pPr>
            <w:r w:rsidRPr="00516F3F">
              <w:t>Fund Manager</w:t>
            </w:r>
          </w:p>
        </w:tc>
        <w:tc>
          <w:tcPr>
            <w:tcW w:w="6259" w:type="dxa"/>
          </w:tcPr>
          <w:p w14:paraId="4EF539DB" w14:textId="77777777" w:rsidR="002070D4" w:rsidRPr="00516F3F" w:rsidRDefault="002070D4" w:rsidP="002070D4">
            <w:pPr>
              <w:pStyle w:val="TableText"/>
            </w:pPr>
            <w:r w:rsidRPr="00516F3F">
              <w:t>Entity that implements the investment strategy, that is, selects portfolio investments in accordance with the objectives and strategy in the fund's prospectus, and places orders to effect or liquidate selected investments in accordance with net flow of capital into or out of the fund.</w:t>
            </w:r>
          </w:p>
        </w:tc>
      </w:tr>
      <w:tr w:rsidR="002070D4" w:rsidRPr="00516F3F" w14:paraId="4EF539DF" w14:textId="77777777" w:rsidTr="00BE076B">
        <w:tc>
          <w:tcPr>
            <w:tcW w:w="2106" w:type="dxa"/>
          </w:tcPr>
          <w:p w14:paraId="4EF539DD" w14:textId="77777777" w:rsidR="002070D4" w:rsidRPr="00516F3F" w:rsidRDefault="002070D4" w:rsidP="002070D4">
            <w:pPr>
              <w:pStyle w:val="TableText"/>
            </w:pPr>
            <w:r w:rsidRPr="00516F3F">
              <w:t>Broker</w:t>
            </w:r>
          </w:p>
        </w:tc>
        <w:tc>
          <w:tcPr>
            <w:tcW w:w="6259" w:type="dxa"/>
          </w:tcPr>
          <w:p w14:paraId="4EF539DE" w14:textId="77777777" w:rsidR="002070D4" w:rsidRPr="00516F3F" w:rsidRDefault="002070D4" w:rsidP="002070D4">
            <w:pPr>
              <w:pStyle w:val="TableText"/>
            </w:pPr>
            <w:r w:rsidRPr="00516F3F">
              <w:t>Party that provides services to its members for the settlement of transactions and holding of assets.</w:t>
            </w:r>
          </w:p>
        </w:tc>
      </w:tr>
      <w:tr w:rsidR="0031124A" w:rsidRPr="00516F3F" w14:paraId="76747A40" w14:textId="77777777" w:rsidTr="00BE076B">
        <w:tc>
          <w:tcPr>
            <w:tcW w:w="2106" w:type="dxa"/>
          </w:tcPr>
          <w:p w14:paraId="7B8F0E9D" w14:textId="4E40A722" w:rsidR="0031124A" w:rsidRPr="00516F3F" w:rsidRDefault="0031124A" w:rsidP="002070D4">
            <w:pPr>
              <w:pStyle w:val="TableText"/>
            </w:pPr>
            <w:r>
              <w:t>Beneficial Owner</w:t>
            </w:r>
          </w:p>
        </w:tc>
        <w:tc>
          <w:tcPr>
            <w:tcW w:w="6259" w:type="dxa"/>
          </w:tcPr>
          <w:p w14:paraId="680B7A9D" w14:textId="77777777" w:rsidR="0031124A" w:rsidRPr="0031124A" w:rsidRDefault="0031124A" w:rsidP="0031124A">
            <w:pPr>
              <w:pStyle w:val="TableText"/>
            </w:pPr>
            <w:r w:rsidRPr="0031124A">
              <w:t xml:space="preserve">Person(s) or entity entitled to the benefits of ownership even through another party such as a broker or bank (the nominal owner) and has actually possession and title to the security. </w:t>
            </w:r>
          </w:p>
          <w:p w14:paraId="3A309FF0" w14:textId="4F00C506" w:rsidR="0031124A" w:rsidRPr="00516F3F" w:rsidRDefault="0031124A" w:rsidP="0031124A">
            <w:pPr>
              <w:pStyle w:val="TableText"/>
            </w:pPr>
            <w:r w:rsidRPr="0031124A">
              <w:t>In this context, also defined as the ultimate beneficial owner of equity or debt instruments managed by an intermediary and that has for instance voting rights in general meetings.</w:t>
            </w:r>
          </w:p>
        </w:tc>
      </w:tr>
    </w:tbl>
    <w:p w14:paraId="4EF539E3" w14:textId="77777777" w:rsidR="002070D4" w:rsidRDefault="002070D4" w:rsidP="002070D4">
      <w:pPr>
        <w:pStyle w:val="Heading2"/>
      </w:pPr>
      <w:bookmarkStart w:id="15" w:name="_Toc426706637"/>
      <w:bookmarkStart w:id="16" w:name="_Toc16092934"/>
      <w:proofErr w:type="spellStart"/>
      <w:r w:rsidRPr="00516F3F">
        <w:t>BusinessRoles</w:t>
      </w:r>
      <w:proofErr w:type="spellEnd"/>
      <w:r w:rsidR="00522923" w:rsidRPr="00516F3F">
        <w:t xml:space="preserve"> and </w:t>
      </w:r>
      <w:r w:rsidRPr="00516F3F">
        <w:t>Participants Table</w:t>
      </w:r>
      <w:bookmarkEnd w:id="15"/>
      <w:bookmarkEnd w:id="16"/>
    </w:p>
    <w:p w14:paraId="7547F604" w14:textId="77777777" w:rsidR="00132FF7" w:rsidRPr="00132FF7" w:rsidRDefault="00132FF7" w:rsidP="00132FF7"/>
    <w:tbl>
      <w:tblPr>
        <w:tblStyle w:val="TableShaded1stRow"/>
        <w:tblW w:w="0" w:type="auto"/>
        <w:tblLayout w:type="fixed"/>
        <w:tblLook w:val="04A0" w:firstRow="1" w:lastRow="0" w:firstColumn="1" w:lastColumn="0" w:noHBand="0" w:noVBand="1"/>
      </w:tblPr>
      <w:tblGrid>
        <w:gridCol w:w="1919"/>
        <w:gridCol w:w="1731"/>
        <w:gridCol w:w="1563"/>
        <w:gridCol w:w="1576"/>
        <w:gridCol w:w="1576"/>
      </w:tblGrid>
      <w:tr w:rsidR="00132FF7" w:rsidRPr="00516F3F" w14:paraId="4EF539E9" w14:textId="4B47AA33" w:rsidTr="00132FF7">
        <w:trPr>
          <w:cnfStyle w:val="100000000000" w:firstRow="1" w:lastRow="0" w:firstColumn="0" w:lastColumn="0" w:oddVBand="0" w:evenVBand="0" w:oddHBand="0" w:evenHBand="0" w:firstRowFirstColumn="0" w:firstRowLastColumn="0" w:lastRowFirstColumn="0" w:lastRowLastColumn="0"/>
        </w:trPr>
        <w:tc>
          <w:tcPr>
            <w:tcW w:w="1919" w:type="dxa"/>
          </w:tcPr>
          <w:p w14:paraId="71DE2BEC" w14:textId="77777777" w:rsidR="00132FF7" w:rsidRDefault="00132FF7" w:rsidP="002070D4">
            <w:pPr>
              <w:pStyle w:val="TableHeading"/>
            </w:pPr>
            <w:r w:rsidRPr="00516F3F">
              <w:t>Business</w:t>
            </w:r>
          </w:p>
          <w:p w14:paraId="4EF539E4" w14:textId="2C23F07C" w:rsidR="00132FF7" w:rsidRPr="00516F3F" w:rsidRDefault="00132FF7" w:rsidP="002070D4">
            <w:pPr>
              <w:pStyle w:val="TableHeading"/>
            </w:pPr>
            <w:r w:rsidRPr="00516F3F">
              <w:t>Role</w:t>
            </w:r>
            <w:r>
              <w:t>s</w:t>
            </w:r>
          </w:p>
        </w:tc>
        <w:tc>
          <w:tcPr>
            <w:tcW w:w="1731" w:type="dxa"/>
          </w:tcPr>
          <w:p w14:paraId="4EF539E6" w14:textId="6F7479D9" w:rsidR="00132FF7" w:rsidRPr="00516F3F" w:rsidRDefault="00132FF7" w:rsidP="00132FF7">
            <w:pPr>
              <w:pStyle w:val="TableHeadingCentre"/>
            </w:pPr>
            <w:r>
              <w:t>Disclosure Request Initiator</w:t>
            </w:r>
          </w:p>
        </w:tc>
        <w:tc>
          <w:tcPr>
            <w:tcW w:w="1563" w:type="dxa"/>
          </w:tcPr>
          <w:p w14:paraId="5C6E52F0" w14:textId="77777777" w:rsidR="000332E6" w:rsidRDefault="00132FF7" w:rsidP="000332E6">
            <w:pPr>
              <w:pStyle w:val="TableHeadingCentre"/>
            </w:pPr>
            <w:r>
              <w:t>Intermediary</w:t>
            </w:r>
          </w:p>
          <w:p w14:paraId="556165C5" w14:textId="760974F1" w:rsidR="000332E6" w:rsidRPr="000332E6" w:rsidRDefault="000332E6" w:rsidP="000332E6">
            <w:pPr>
              <w:rPr>
                <w:lang w:eastAsia="en-GB"/>
              </w:rPr>
            </w:pPr>
            <w:r>
              <w:t>(Account Servicer / Owner)</w:t>
            </w:r>
          </w:p>
        </w:tc>
        <w:tc>
          <w:tcPr>
            <w:tcW w:w="1576" w:type="dxa"/>
          </w:tcPr>
          <w:p w14:paraId="4EF539E8" w14:textId="3868C0B7" w:rsidR="00132FF7" w:rsidRPr="00516F3F" w:rsidRDefault="00132FF7" w:rsidP="002070D4">
            <w:pPr>
              <w:pStyle w:val="TableHeadingCentre"/>
            </w:pPr>
            <w:r>
              <w:t>Disclosure Response Recipient</w:t>
            </w:r>
          </w:p>
        </w:tc>
        <w:tc>
          <w:tcPr>
            <w:tcW w:w="1576" w:type="dxa"/>
          </w:tcPr>
          <w:p w14:paraId="175954F9" w14:textId="58E71039" w:rsidR="00132FF7" w:rsidRDefault="00132FF7" w:rsidP="002070D4">
            <w:pPr>
              <w:pStyle w:val="TableHeadingCentre"/>
            </w:pPr>
            <w:r>
              <w:t>End Investor</w:t>
            </w:r>
          </w:p>
        </w:tc>
      </w:tr>
      <w:tr w:rsidR="00132FF7" w:rsidRPr="00516F3F" w14:paraId="4EF539ED" w14:textId="591DA441" w:rsidTr="00132FF7">
        <w:tc>
          <w:tcPr>
            <w:tcW w:w="1919" w:type="dxa"/>
          </w:tcPr>
          <w:p w14:paraId="4EF539EA" w14:textId="77777777" w:rsidR="00132FF7" w:rsidRPr="00516F3F" w:rsidRDefault="00132FF7" w:rsidP="002070D4">
            <w:pPr>
              <w:pStyle w:val="TableText"/>
            </w:pPr>
            <w:r w:rsidRPr="00516F3F">
              <w:t>Global Custodian</w:t>
            </w:r>
          </w:p>
        </w:tc>
        <w:tc>
          <w:tcPr>
            <w:tcW w:w="1731" w:type="dxa"/>
            <w:vAlign w:val="center"/>
          </w:tcPr>
          <w:p w14:paraId="4EF539EB" w14:textId="21E1364E" w:rsidR="00132FF7" w:rsidRPr="00516F3F" w:rsidRDefault="00132FF7" w:rsidP="00522923">
            <w:pPr>
              <w:pStyle w:val="TableTextCentre"/>
            </w:pPr>
          </w:p>
        </w:tc>
        <w:tc>
          <w:tcPr>
            <w:tcW w:w="1563" w:type="dxa"/>
          </w:tcPr>
          <w:p w14:paraId="11398539" w14:textId="2DF59961" w:rsidR="00132FF7" w:rsidRPr="00516F3F" w:rsidRDefault="00132FF7" w:rsidP="00522923">
            <w:pPr>
              <w:pStyle w:val="TableTextCentre"/>
            </w:pPr>
            <w:r>
              <w:t>X</w:t>
            </w:r>
          </w:p>
        </w:tc>
        <w:tc>
          <w:tcPr>
            <w:tcW w:w="1576" w:type="dxa"/>
            <w:vAlign w:val="center"/>
          </w:tcPr>
          <w:p w14:paraId="4EF539EC" w14:textId="1F15E4E4" w:rsidR="00132FF7" w:rsidRPr="00516F3F" w:rsidRDefault="00132FF7" w:rsidP="00522923">
            <w:pPr>
              <w:pStyle w:val="TableTextCentre"/>
            </w:pPr>
          </w:p>
        </w:tc>
        <w:tc>
          <w:tcPr>
            <w:tcW w:w="1576" w:type="dxa"/>
          </w:tcPr>
          <w:p w14:paraId="61333C9C" w14:textId="77777777" w:rsidR="00132FF7" w:rsidRPr="00516F3F" w:rsidRDefault="00132FF7" w:rsidP="00522923">
            <w:pPr>
              <w:pStyle w:val="TableTextCentre"/>
            </w:pPr>
          </w:p>
        </w:tc>
      </w:tr>
      <w:tr w:rsidR="00132FF7" w:rsidRPr="00516F3F" w14:paraId="4EF539F1" w14:textId="05A91533" w:rsidTr="00132FF7">
        <w:tc>
          <w:tcPr>
            <w:tcW w:w="1919" w:type="dxa"/>
          </w:tcPr>
          <w:p w14:paraId="4EF539EE" w14:textId="77777777" w:rsidR="00132FF7" w:rsidRPr="00516F3F" w:rsidRDefault="00132FF7" w:rsidP="002070D4">
            <w:pPr>
              <w:pStyle w:val="TableText"/>
            </w:pPr>
            <w:r w:rsidRPr="00516F3F">
              <w:t>Sub-Custodian</w:t>
            </w:r>
          </w:p>
        </w:tc>
        <w:tc>
          <w:tcPr>
            <w:tcW w:w="1731" w:type="dxa"/>
            <w:vAlign w:val="center"/>
          </w:tcPr>
          <w:p w14:paraId="4EF539EF" w14:textId="57ED0C9A" w:rsidR="00132FF7" w:rsidRPr="00516F3F" w:rsidRDefault="00132FF7" w:rsidP="00522923">
            <w:pPr>
              <w:pStyle w:val="TableTextCentre"/>
            </w:pPr>
          </w:p>
        </w:tc>
        <w:tc>
          <w:tcPr>
            <w:tcW w:w="1563" w:type="dxa"/>
          </w:tcPr>
          <w:p w14:paraId="5070FA39" w14:textId="4209EB91" w:rsidR="00132FF7" w:rsidRPr="00516F3F" w:rsidRDefault="00132FF7" w:rsidP="00522923">
            <w:pPr>
              <w:pStyle w:val="TableTextCentre"/>
            </w:pPr>
            <w:r>
              <w:t>X</w:t>
            </w:r>
          </w:p>
        </w:tc>
        <w:tc>
          <w:tcPr>
            <w:tcW w:w="1576" w:type="dxa"/>
            <w:vAlign w:val="center"/>
          </w:tcPr>
          <w:p w14:paraId="4EF539F0" w14:textId="25FAC0C4" w:rsidR="00132FF7" w:rsidRPr="00516F3F" w:rsidRDefault="00132FF7" w:rsidP="00522923">
            <w:pPr>
              <w:pStyle w:val="TableTextCentre"/>
            </w:pPr>
          </w:p>
        </w:tc>
        <w:tc>
          <w:tcPr>
            <w:tcW w:w="1576" w:type="dxa"/>
          </w:tcPr>
          <w:p w14:paraId="429F07EA" w14:textId="77777777" w:rsidR="00132FF7" w:rsidRPr="00516F3F" w:rsidRDefault="00132FF7" w:rsidP="00522923">
            <w:pPr>
              <w:pStyle w:val="TableTextCentre"/>
            </w:pPr>
          </w:p>
        </w:tc>
      </w:tr>
      <w:tr w:rsidR="00132FF7" w:rsidRPr="00516F3F" w14:paraId="4EF539FD" w14:textId="69FF734C" w:rsidTr="00132FF7">
        <w:tc>
          <w:tcPr>
            <w:tcW w:w="1919" w:type="dxa"/>
          </w:tcPr>
          <w:p w14:paraId="4EF539FA" w14:textId="77777777" w:rsidR="00132FF7" w:rsidRPr="00516F3F" w:rsidRDefault="00132FF7" w:rsidP="002070D4">
            <w:pPr>
              <w:pStyle w:val="TableText"/>
            </w:pPr>
            <w:r w:rsidRPr="00516F3F">
              <w:t>ICSD</w:t>
            </w:r>
          </w:p>
        </w:tc>
        <w:tc>
          <w:tcPr>
            <w:tcW w:w="1731" w:type="dxa"/>
            <w:vAlign w:val="center"/>
          </w:tcPr>
          <w:p w14:paraId="4EF539FB" w14:textId="3C09479D" w:rsidR="00132FF7" w:rsidRPr="00516F3F" w:rsidRDefault="00132FF7" w:rsidP="00522923">
            <w:pPr>
              <w:pStyle w:val="TableTextCentre"/>
            </w:pPr>
          </w:p>
        </w:tc>
        <w:tc>
          <w:tcPr>
            <w:tcW w:w="1563" w:type="dxa"/>
          </w:tcPr>
          <w:p w14:paraId="19CDB67E" w14:textId="119EDE8A" w:rsidR="00132FF7" w:rsidRPr="00516F3F" w:rsidRDefault="00132FF7" w:rsidP="00522923">
            <w:pPr>
              <w:pStyle w:val="TableTextCentre"/>
            </w:pPr>
            <w:r>
              <w:t>X</w:t>
            </w:r>
          </w:p>
        </w:tc>
        <w:tc>
          <w:tcPr>
            <w:tcW w:w="1576" w:type="dxa"/>
            <w:vAlign w:val="center"/>
          </w:tcPr>
          <w:p w14:paraId="4EF539FC" w14:textId="46FC284B" w:rsidR="00132FF7" w:rsidRPr="00516F3F" w:rsidRDefault="00132FF7" w:rsidP="00522923">
            <w:pPr>
              <w:pStyle w:val="TableTextCentre"/>
            </w:pPr>
            <w:r>
              <w:t>X</w:t>
            </w:r>
          </w:p>
        </w:tc>
        <w:tc>
          <w:tcPr>
            <w:tcW w:w="1576" w:type="dxa"/>
          </w:tcPr>
          <w:p w14:paraId="07F71BE8" w14:textId="77777777" w:rsidR="00132FF7" w:rsidRDefault="00132FF7" w:rsidP="00522923">
            <w:pPr>
              <w:pStyle w:val="TableTextCentre"/>
            </w:pPr>
          </w:p>
        </w:tc>
      </w:tr>
      <w:tr w:rsidR="00132FF7" w:rsidRPr="00516F3F" w14:paraId="4EF53A01" w14:textId="2DF638F9" w:rsidTr="00132FF7">
        <w:tc>
          <w:tcPr>
            <w:tcW w:w="1919" w:type="dxa"/>
          </w:tcPr>
          <w:p w14:paraId="4EF539FE" w14:textId="77777777" w:rsidR="00132FF7" w:rsidRPr="00516F3F" w:rsidRDefault="00132FF7" w:rsidP="002070D4">
            <w:pPr>
              <w:pStyle w:val="TableText"/>
            </w:pPr>
            <w:r w:rsidRPr="00516F3F">
              <w:t>CSD</w:t>
            </w:r>
          </w:p>
        </w:tc>
        <w:tc>
          <w:tcPr>
            <w:tcW w:w="1731" w:type="dxa"/>
            <w:vAlign w:val="center"/>
          </w:tcPr>
          <w:p w14:paraId="4EF539FF" w14:textId="4B0D1971" w:rsidR="00132FF7" w:rsidRPr="00516F3F" w:rsidRDefault="00132FF7" w:rsidP="00522923">
            <w:pPr>
              <w:pStyle w:val="TableTextCentre"/>
            </w:pPr>
          </w:p>
        </w:tc>
        <w:tc>
          <w:tcPr>
            <w:tcW w:w="1563" w:type="dxa"/>
          </w:tcPr>
          <w:p w14:paraId="13F9741F" w14:textId="16CC04D7" w:rsidR="00132FF7" w:rsidRPr="00516F3F" w:rsidRDefault="00132FF7" w:rsidP="00522923">
            <w:pPr>
              <w:pStyle w:val="TableTextCentre"/>
            </w:pPr>
            <w:r>
              <w:t>X</w:t>
            </w:r>
          </w:p>
        </w:tc>
        <w:tc>
          <w:tcPr>
            <w:tcW w:w="1576" w:type="dxa"/>
            <w:vAlign w:val="center"/>
          </w:tcPr>
          <w:p w14:paraId="4EF53A00" w14:textId="52A2A0E2" w:rsidR="00132FF7" w:rsidRPr="00516F3F" w:rsidRDefault="00132FF7" w:rsidP="00522923">
            <w:pPr>
              <w:pStyle w:val="TableTextCentre"/>
            </w:pPr>
            <w:r>
              <w:t>X</w:t>
            </w:r>
          </w:p>
        </w:tc>
        <w:tc>
          <w:tcPr>
            <w:tcW w:w="1576" w:type="dxa"/>
          </w:tcPr>
          <w:p w14:paraId="59F469F1" w14:textId="77777777" w:rsidR="00132FF7" w:rsidRDefault="00132FF7" w:rsidP="00522923">
            <w:pPr>
              <w:pStyle w:val="TableTextCentre"/>
            </w:pPr>
          </w:p>
        </w:tc>
      </w:tr>
      <w:tr w:rsidR="00132FF7" w:rsidRPr="00516F3F" w14:paraId="4EF53A09" w14:textId="10913951" w:rsidTr="00132FF7">
        <w:tc>
          <w:tcPr>
            <w:tcW w:w="1919" w:type="dxa"/>
          </w:tcPr>
          <w:p w14:paraId="4EF53A06" w14:textId="77777777" w:rsidR="00132FF7" w:rsidRPr="00516F3F" w:rsidRDefault="00132FF7" w:rsidP="002070D4">
            <w:pPr>
              <w:pStyle w:val="TableText"/>
            </w:pPr>
            <w:r w:rsidRPr="00516F3F">
              <w:t>Institutional Investor</w:t>
            </w:r>
          </w:p>
        </w:tc>
        <w:tc>
          <w:tcPr>
            <w:tcW w:w="1731" w:type="dxa"/>
            <w:vAlign w:val="center"/>
          </w:tcPr>
          <w:p w14:paraId="4EF53A07" w14:textId="77777777" w:rsidR="00132FF7" w:rsidRPr="00516F3F" w:rsidRDefault="00132FF7" w:rsidP="00522923">
            <w:pPr>
              <w:pStyle w:val="TableTextCentre"/>
            </w:pPr>
          </w:p>
        </w:tc>
        <w:tc>
          <w:tcPr>
            <w:tcW w:w="1563" w:type="dxa"/>
          </w:tcPr>
          <w:p w14:paraId="618D1823" w14:textId="40372868" w:rsidR="00132FF7" w:rsidRPr="00516F3F" w:rsidRDefault="00132FF7" w:rsidP="00522923">
            <w:pPr>
              <w:pStyle w:val="TableTextCentre"/>
            </w:pPr>
            <w:r>
              <w:t>X</w:t>
            </w:r>
          </w:p>
        </w:tc>
        <w:tc>
          <w:tcPr>
            <w:tcW w:w="1576" w:type="dxa"/>
            <w:vAlign w:val="center"/>
          </w:tcPr>
          <w:p w14:paraId="4EF53A08" w14:textId="0A321E43" w:rsidR="00132FF7" w:rsidRPr="00516F3F" w:rsidRDefault="00132FF7" w:rsidP="00522923">
            <w:pPr>
              <w:pStyle w:val="TableTextCentre"/>
            </w:pPr>
          </w:p>
        </w:tc>
        <w:tc>
          <w:tcPr>
            <w:tcW w:w="1576" w:type="dxa"/>
          </w:tcPr>
          <w:p w14:paraId="2E508815" w14:textId="77777777" w:rsidR="00132FF7" w:rsidRPr="00516F3F" w:rsidRDefault="00132FF7" w:rsidP="00522923">
            <w:pPr>
              <w:pStyle w:val="TableTextCentre"/>
            </w:pPr>
          </w:p>
        </w:tc>
      </w:tr>
      <w:tr w:rsidR="00132FF7" w:rsidRPr="00516F3F" w14:paraId="4EF53A0D" w14:textId="6281552F" w:rsidTr="00132FF7">
        <w:tc>
          <w:tcPr>
            <w:tcW w:w="1919" w:type="dxa"/>
          </w:tcPr>
          <w:p w14:paraId="4EF53A0A" w14:textId="77777777" w:rsidR="00132FF7" w:rsidRPr="00516F3F" w:rsidRDefault="00132FF7" w:rsidP="002070D4">
            <w:pPr>
              <w:pStyle w:val="TableText"/>
            </w:pPr>
            <w:r w:rsidRPr="00516F3F">
              <w:t>Fund Manager</w:t>
            </w:r>
          </w:p>
        </w:tc>
        <w:tc>
          <w:tcPr>
            <w:tcW w:w="1731" w:type="dxa"/>
            <w:vAlign w:val="center"/>
          </w:tcPr>
          <w:p w14:paraId="4EF53A0B" w14:textId="77777777" w:rsidR="00132FF7" w:rsidRPr="00516F3F" w:rsidRDefault="00132FF7" w:rsidP="00522923">
            <w:pPr>
              <w:pStyle w:val="TableTextCentre"/>
            </w:pPr>
          </w:p>
        </w:tc>
        <w:tc>
          <w:tcPr>
            <w:tcW w:w="1563" w:type="dxa"/>
          </w:tcPr>
          <w:p w14:paraId="4EB2BBFE" w14:textId="2BE26221" w:rsidR="00132FF7" w:rsidRPr="00516F3F" w:rsidRDefault="00132FF7" w:rsidP="00522923">
            <w:pPr>
              <w:pStyle w:val="TableTextCentre"/>
            </w:pPr>
            <w:r>
              <w:t>X</w:t>
            </w:r>
          </w:p>
        </w:tc>
        <w:tc>
          <w:tcPr>
            <w:tcW w:w="1576" w:type="dxa"/>
            <w:vAlign w:val="center"/>
          </w:tcPr>
          <w:p w14:paraId="4EF53A0C" w14:textId="3FBFA0AB" w:rsidR="00132FF7" w:rsidRPr="00516F3F" w:rsidRDefault="00132FF7" w:rsidP="00522923">
            <w:pPr>
              <w:pStyle w:val="TableTextCentre"/>
            </w:pPr>
          </w:p>
        </w:tc>
        <w:tc>
          <w:tcPr>
            <w:tcW w:w="1576" w:type="dxa"/>
          </w:tcPr>
          <w:p w14:paraId="16ADD7D3" w14:textId="77777777" w:rsidR="00132FF7" w:rsidRPr="00516F3F" w:rsidRDefault="00132FF7" w:rsidP="00522923">
            <w:pPr>
              <w:pStyle w:val="TableTextCentre"/>
            </w:pPr>
          </w:p>
        </w:tc>
      </w:tr>
      <w:tr w:rsidR="00132FF7" w:rsidRPr="00516F3F" w14:paraId="4EF53A11" w14:textId="263D74C6" w:rsidTr="00132FF7">
        <w:tc>
          <w:tcPr>
            <w:tcW w:w="1919" w:type="dxa"/>
          </w:tcPr>
          <w:p w14:paraId="4EF53A0E" w14:textId="77777777" w:rsidR="00132FF7" w:rsidRPr="00516F3F" w:rsidRDefault="00132FF7" w:rsidP="002070D4">
            <w:pPr>
              <w:pStyle w:val="TableText"/>
            </w:pPr>
            <w:r w:rsidRPr="00516F3F">
              <w:t>Broker</w:t>
            </w:r>
          </w:p>
        </w:tc>
        <w:tc>
          <w:tcPr>
            <w:tcW w:w="1731" w:type="dxa"/>
            <w:vAlign w:val="center"/>
          </w:tcPr>
          <w:p w14:paraId="4EF53A0F" w14:textId="21069EA6" w:rsidR="00132FF7" w:rsidRPr="00516F3F" w:rsidRDefault="00132FF7" w:rsidP="00522923">
            <w:pPr>
              <w:pStyle w:val="TableTextCentre"/>
            </w:pPr>
          </w:p>
        </w:tc>
        <w:tc>
          <w:tcPr>
            <w:tcW w:w="1563" w:type="dxa"/>
          </w:tcPr>
          <w:p w14:paraId="50EEE557" w14:textId="26DB6468" w:rsidR="00132FF7" w:rsidRPr="00516F3F" w:rsidRDefault="00132FF7" w:rsidP="00522923">
            <w:pPr>
              <w:pStyle w:val="TableTextCentre"/>
            </w:pPr>
            <w:r>
              <w:t>X</w:t>
            </w:r>
          </w:p>
        </w:tc>
        <w:tc>
          <w:tcPr>
            <w:tcW w:w="1576" w:type="dxa"/>
            <w:vAlign w:val="center"/>
          </w:tcPr>
          <w:p w14:paraId="4EF53A10" w14:textId="3583A008" w:rsidR="00132FF7" w:rsidRPr="00516F3F" w:rsidRDefault="00132FF7" w:rsidP="00522923">
            <w:pPr>
              <w:pStyle w:val="TableTextCentre"/>
            </w:pPr>
          </w:p>
        </w:tc>
        <w:tc>
          <w:tcPr>
            <w:tcW w:w="1576" w:type="dxa"/>
          </w:tcPr>
          <w:p w14:paraId="1EB58F79" w14:textId="77777777" w:rsidR="00132FF7" w:rsidRPr="00516F3F" w:rsidRDefault="00132FF7" w:rsidP="00522923">
            <w:pPr>
              <w:pStyle w:val="TableTextCentre"/>
            </w:pPr>
          </w:p>
        </w:tc>
      </w:tr>
      <w:tr w:rsidR="00132FF7" w:rsidRPr="00516F3F" w14:paraId="70C6475D" w14:textId="364DC9A2" w:rsidTr="00132FF7">
        <w:tc>
          <w:tcPr>
            <w:tcW w:w="1919" w:type="dxa"/>
          </w:tcPr>
          <w:p w14:paraId="6044F355" w14:textId="01ACA470" w:rsidR="00132FF7" w:rsidRPr="00516F3F" w:rsidRDefault="00132FF7" w:rsidP="002070D4">
            <w:pPr>
              <w:pStyle w:val="TableText"/>
            </w:pPr>
            <w:r>
              <w:t>Issuer / Agent</w:t>
            </w:r>
          </w:p>
        </w:tc>
        <w:tc>
          <w:tcPr>
            <w:tcW w:w="1731" w:type="dxa"/>
            <w:vAlign w:val="center"/>
          </w:tcPr>
          <w:p w14:paraId="5037F804" w14:textId="572D14A8" w:rsidR="00132FF7" w:rsidRPr="00516F3F" w:rsidRDefault="00132FF7" w:rsidP="00522923">
            <w:pPr>
              <w:pStyle w:val="TableTextCentre"/>
            </w:pPr>
            <w:r>
              <w:t>X</w:t>
            </w:r>
          </w:p>
        </w:tc>
        <w:tc>
          <w:tcPr>
            <w:tcW w:w="1563" w:type="dxa"/>
          </w:tcPr>
          <w:p w14:paraId="0E32A020" w14:textId="77777777" w:rsidR="00132FF7" w:rsidRPr="00516F3F" w:rsidRDefault="00132FF7" w:rsidP="00522923">
            <w:pPr>
              <w:pStyle w:val="TableTextCentre"/>
            </w:pPr>
          </w:p>
        </w:tc>
        <w:tc>
          <w:tcPr>
            <w:tcW w:w="1576" w:type="dxa"/>
            <w:vAlign w:val="center"/>
          </w:tcPr>
          <w:p w14:paraId="4735A9F7" w14:textId="777E652B" w:rsidR="00132FF7" w:rsidRPr="00516F3F" w:rsidRDefault="00132FF7" w:rsidP="00522923">
            <w:pPr>
              <w:pStyle w:val="TableTextCentre"/>
            </w:pPr>
            <w:r>
              <w:t>X</w:t>
            </w:r>
          </w:p>
        </w:tc>
        <w:tc>
          <w:tcPr>
            <w:tcW w:w="1576" w:type="dxa"/>
          </w:tcPr>
          <w:p w14:paraId="613D19ED" w14:textId="77777777" w:rsidR="00132FF7" w:rsidRDefault="00132FF7" w:rsidP="00522923">
            <w:pPr>
              <w:pStyle w:val="TableTextCentre"/>
            </w:pPr>
          </w:p>
        </w:tc>
      </w:tr>
      <w:tr w:rsidR="00772699" w:rsidRPr="00516F3F" w14:paraId="715AE485" w14:textId="77777777" w:rsidTr="00132FF7">
        <w:tc>
          <w:tcPr>
            <w:tcW w:w="1919" w:type="dxa"/>
          </w:tcPr>
          <w:p w14:paraId="130D2EE3" w14:textId="369FF72D" w:rsidR="00772699" w:rsidRPr="00516F3F" w:rsidRDefault="00772699" w:rsidP="002070D4">
            <w:pPr>
              <w:pStyle w:val="TableText"/>
            </w:pPr>
            <w:r>
              <w:t>Third Party Agent</w:t>
            </w:r>
          </w:p>
        </w:tc>
        <w:tc>
          <w:tcPr>
            <w:tcW w:w="1731" w:type="dxa"/>
            <w:vAlign w:val="center"/>
          </w:tcPr>
          <w:p w14:paraId="7BCC817E" w14:textId="3F580565" w:rsidR="00772699" w:rsidRPr="00516F3F" w:rsidRDefault="00C002F9" w:rsidP="00522923">
            <w:pPr>
              <w:pStyle w:val="TableTextCentre"/>
            </w:pPr>
            <w:r>
              <w:t>X</w:t>
            </w:r>
          </w:p>
        </w:tc>
        <w:tc>
          <w:tcPr>
            <w:tcW w:w="1563" w:type="dxa"/>
          </w:tcPr>
          <w:p w14:paraId="6F90C677" w14:textId="77777777" w:rsidR="00772699" w:rsidRPr="00516F3F" w:rsidRDefault="00772699" w:rsidP="00522923">
            <w:pPr>
              <w:pStyle w:val="TableTextCentre"/>
            </w:pPr>
          </w:p>
        </w:tc>
        <w:tc>
          <w:tcPr>
            <w:tcW w:w="1576" w:type="dxa"/>
            <w:vAlign w:val="center"/>
          </w:tcPr>
          <w:p w14:paraId="201AC1A3" w14:textId="2ED3D7F3" w:rsidR="00772699" w:rsidRPr="00516F3F" w:rsidRDefault="00C002F9" w:rsidP="00522923">
            <w:pPr>
              <w:pStyle w:val="TableTextCentre"/>
            </w:pPr>
            <w:r>
              <w:t>X</w:t>
            </w:r>
          </w:p>
        </w:tc>
        <w:tc>
          <w:tcPr>
            <w:tcW w:w="1576" w:type="dxa"/>
          </w:tcPr>
          <w:p w14:paraId="3D834E2D" w14:textId="77777777" w:rsidR="00772699" w:rsidRDefault="00772699" w:rsidP="00522923">
            <w:pPr>
              <w:pStyle w:val="TableTextCentre"/>
            </w:pPr>
          </w:p>
        </w:tc>
      </w:tr>
      <w:tr w:rsidR="00132FF7" w:rsidRPr="00516F3F" w14:paraId="4EF53A15" w14:textId="00187D48" w:rsidTr="00132FF7">
        <w:tc>
          <w:tcPr>
            <w:tcW w:w="1919" w:type="dxa"/>
          </w:tcPr>
          <w:p w14:paraId="4EF53A12" w14:textId="77777777" w:rsidR="00132FF7" w:rsidRPr="00516F3F" w:rsidRDefault="00132FF7" w:rsidP="002070D4">
            <w:pPr>
              <w:pStyle w:val="TableText"/>
            </w:pPr>
            <w:r w:rsidRPr="00516F3F">
              <w:t>Beneficial Owner</w:t>
            </w:r>
          </w:p>
        </w:tc>
        <w:tc>
          <w:tcPr>
            <w:tcW w:w="1731" w:type="dxa"/>
            <w:vAlign w:val="center"/>
          </w:tcPr>
          <w:p w14:paraId="4EF53A13" w14:textId="77777777" w:rsidR="00132FF7" w:rsidRPr="00516F3F" w:rsidRDefault="00132FF7" w:rsidP="00522923">
            <w:pPr>
              <w:pStyle w:val="TableTextCentre"/>
            </w:pPr>
          </w:p>
        </w:tc>
        <w:tc>
          <w:tcPr>
            <w:tcW w:w="1563" w:type="dxa"/>
          </w:tcPr>
          <w:p w14:paraId="13BFC9B9" w14:textId="77777777" w:rsidR="00132FF7" w:rsidRPr="00516F3F" w:rsidRDefault="00132FF7" w:rsidP="00522923">
            <w:pPr>
              <w:pStyle w:val="TableTextCentre"/>
            </w:pPr>
          </w:p>
        </w:tc>
        <w:tc>
          <w:tcPr>
            <w:tcW w:w="1576" w:type="dxa"/>
            <w:vAlign w:val="center"/>
          </w:tcPr>
          <w:p w14:paraId="4EF53A14" w14:textId="159F1991" w:rsidR="00132FF7" w:rsidRPr="00516F3F" w:rsidRDefault="00132FF7" w:rsidP="00522923">
            <w:pPr>
              <w:pStyle w:val="TableTextCentre"/>
            </w:pPr>
          </w:p>
        </w:tc>
        <w:tc>
          <w:tcPr>
            <w:tcW w:w="1576" w:type="dxa"/>
          </w:tcPr>
          <w:p w14:paraId="468AE103" w14:textId="336643E8" w:rsidR="00132FF7" w:rsidRPr="00516F3F" w:rsidRDefault="00132FF7" w:rsidP="00522923">
            <w:pPr>
              <w:pStyle w:val="TableTextCentre"/>
            </w:pPr>
            <w:r>
              <w:t>X</w:t>
            </w:r>
          </w:p>
        </w:tc>
      </w:tr>
    </w:tbl>
    <w:p w14:paraId="4EF53A16" w14:textId="77777777" w:rsidR="002070D4" w:rsidRPr="00516F3F" w:rsidRDefault="002070D4" w:rsidP="002070D4"/>
    <w:p w14:paraId="4EF53A17" w14:textId="77777777" w:rsidR="00B5372E" w:rsidRPr="00516F3F" w:rsidRDefault="00B5372E" w:rsidP="00A8050C">
      <w:pPr>
        <w:pStyle w:val="Heading1"/>
      </w:pPr>
      <w:bookmarkStart w:id="17" w:name="_Toc16092935"/>
      <w:proofErr w:type="spellStart"/>
      <w:r w:rsidRPr="00516F3F">
        <w:lastRenderedPageBreak/>
        <w:t>BusinessProcess</w:t>
      </w:r>
      <w:proofErr w:type="spellEnd"/>
      <w:r w:rsidRPr="00516F3F">
        <w:t xml:space="preserve"> Description</w:t>
      </w:r>
      <w:bookmarkEnd w:id="17"/>
    </w:p>
    <w:p w14:paraId="489BA453" w14:textId="5FA9D928" w:rsidR="001E0F49" w:rsidRDefault="001E0F49" w:rsidP="00F26E21">
      <w:r>
        <w:t xml:space="preserve">The business process concerned by this new message set is </w:t>
      </w:r>
      <w:r w:rsidR="00095EC5">
        <w:t xml:space="preserve">a subset of the </w:t>
      </w:r>
      <w:r>
        <w:t>Holdings Reporting process in the Securities Reconciliation domain</w:t>
      </w:r>
      <w:r w:rsidR="00095EC5">
        <w:t>. We will refer to that process as the Shareholder Identification Disclosure process in the rest of this document</w:t>
      </w:r>
      <w:r>
        <w:t>.</w:t>
      </w:r>
    </w:p>
    <w:p w14:paraId="4EF53A18" w14:textId="77777777" w:rsidR="004D01EB" w:rsidRDefault="00F116CC" w:rsidP="00F26E21">
      <w:r w:rsidRPr="00516F3F">
        <w:t xml:space="preserve">This diagram represents the high level </w:t>
      </w:r>
      <w:proofErr w:type="spellStart"/>
      <w:r w:rsidRPr="00516F3F">
        <w:t>BusinessProcesses</w:t>
      </w:r>
      <w:proofErr w:type="spellEnd"/>
      <w:r w:rsidRPr="00516F3F">
        <w:t xml:space="preserve">. </w:t>
      </w:r>
    </w:p>
    <w:p w14:paraId="0271C72F" w14:textId="77777777" w:rsidR="00B761CD" w:rsidRDefault="00B761CD" w:rsidP="00B761CD">
      <w:pPr>
        <w:pStyle w:val="Graphic"/>
      </w:pPr>
      <w:r w:rsidRPr="002A0037">
        <w:object w:dxaOrig="7995" w:dyaOrig="3105" w14:anchorId="04519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155.25pt" o:ole="">
            <v:imagedata r:id="rId29" o:title=""/>
          </v:shape>
          <o:OLEObject Type="Embed" ProgID="Visio.Drawing.11" ShapeID="_x0000_i1025" DrawAspect="Content" ObjectID="_1626762104" r:id="rId30"/>
        </w:object>
      </w:r>
    </w:p>
    <w:p w14:paraId="4E8405AE" w14:textId="7C3D93C9" w:rsidR="00A15256" w:rsidRPr="00A15256" w:rsidRDefault="00A15256" w:rsidP="00A15256"/>
    <w:p w14:paraId="61F303C7" w14:textId="7B0B690F" w:rsidR="00B761CD" w:rsidRDefault="00095EC5" w:rsidP="00B761CD">
      <w:pPr>
        <w:pStyle w:val="BlockLabelBeforeTable"/>
      </w:pPr>
      <w:r w:rsidRPr="00095EC5">
        <w:t>Shareholders Identification Disclosure</w:t>
      </w:r>
      <w:r>
        <w:t xml:space="preserve"> Process</w:t>
      </w:r>
    </w:p>
    <w:tbl>
      <w:tblPr>
        <w:tblStyle w:val="TableShaded1stRow"/>
        <w:tblW w:w="8364" w:type="dxa"/>
        <w:tblLook w:val="04A0" w:firstRow="1" w:lastRow="0" w:firstColumn="1" w:lastColumn="0" w:noHBand="0" w:noVBand="1"/>
      </w:tblPr>
      <w:tblGrid>
        <w:gridCol w:w="1566"/>
        <w:gridCol w:w="6798"/>
      </w:tblGrid>
      <w:tr w:rsidR="00B761CD" w14:paraId="2017EC0A" w14:textId="77777777" w:rsidTr="001E0F49">
        <w:trPr>
          <w:cnfStyle w:val="100000000000" w:firstRow="1" w:lastRow="0" w:firstColumn="0" w:lastColumn="0" w:oddVBand="0" w:evenVBand="0" w:oddHBand="0" w:evenHBand="0" w:firstRowFirstColumn="0" w:firstRowLastColumn="0" w:lastRowFirstColumn="0" w:lastRowLastColumn="0"/>
        </w:trPr>
        <w:tc>
          <w:tcPr>
            <w:tcW w:w="1566" w:type="dxa"/>
          </w:tcPr>
          <w:p w14:paraId="42E4E1DB" w14:textId="77777777" w:rsidR="00B761CD" w:rsidRPr="00B761CD" w:rsidRDefault="00B761CD" w:rsidP="00B761CD">
            <w:pPr>
              <w:pStyle w:val="TableHeading"/>
            </w:pPr>
            <w:r>
              <w:t>Item</w:t>
            </w:r>
          </w:p>
        </w:tc>
        <w:tc>
          <w:tcPr>
            <w:tcW w:w="6798" w:type="dxa"/>
          </w:tcPr>
          <w:p w14:paraId="61B96300" w14:textId="77777777" w:rsidR="00B761CD" w:rsidRPr="00B761CD" w:rsidRDefault="00B761CD" w:rsidP="00B761CD">
            <w:pPr>
              <w:pStyle w:val="TableHeading"/>
            </w:pPr>
            <w:r>
              <w:t>Description</w:t>
            </w:r>
          </w:p>
        </w:tc>
      </w:tr>
      <w:tr w:rsidR="00B761CD" w14:paraId="703DDF25" w14:textId="77777777" w:rsidTr="001E0F49">
        <w:tc>
          <w:tcPr>
            <w:tcW w:w="1566" w:type="dxa"/>
          </w:tcPr>
          <w:p w14:paraId="50C70AD5" w14:textId="77777777" w:rsidR="00B761CD" w:rsidRPr="00B761CD" w:rsidRDefault="00B761CD" w:rsidP="00B761CD">
            <w:pPr>
              <w:pStyle w:val="TableText"/>
            </w:pPr>
            <w:r w:rsidRPr="002A0037">
              <w:t>Definition</w:t>
            </w:r>
          </w:p>
        </w:tc>
        <w:tc>
          <w:tcPr>
            <w:tcW w:w="6798" w:type="dxa"/>
          </w:tcPr>
          <w:p w14:paraId="42EBEF08" w14:textId="69E342BC" w:rsidR="00B761CD" w:rsidRPr="00B761CD" w:rsidRDefault="00B761CD" w:rsidP="00A15256">
            <w:pPr>
              <w:pStyle w:val="TableBullet"/>
              <w:numPr>
                <w:ilvl w:val="0"/>
                <w:numId w:val="0"/>
              </w:numPr>
              <w:ind w:left="284"/>
            </w:pPr>
            <w:r>
              <w:t>Shareh</w:t>
            </w:r>
            <w:r w:rsidR="00A15256">
              <w:t>olders</w:t>
            </w:r>
            <w:r w:rsidRPr="002A0037">
              <w:t xml:space="preserve"> </w:t>
            </w:r>
            <w:r w:rsidR="00A15256">
              <w:t>Identification Disclosure</w:t>
            </w:r>
            <w:r w:rsidRPr="002A0037">
              <w:t xml:space="preserve">: provides transparency and the breakdown structure of the underlying </w:t>
            </w:r>
            <w:r>
              <w:t>shareho</w:t>
            </w:r>
            <w:r w:rsidRPr="002A0037">
              <w:t xml:space="preserve">ldings </w:t>
            </w:r>
            <w:r>
              <w:t xml:space="preserve">(shares and bonds) </w:t>
            </w:r>
            <w:r w:rsidR="00A12446">
              <w:t>for a financial instrument</w:t>
            </w:r>
            <w:r w:rsidR="00A12446" w:rsidRPr="00A12446">
              <w:t xml:space="preserve"> </w:t>
            </w:r>
            <w:r w:rsidR="00A12446">
              <w:t xml:space="preserve">held on the accounts of each intermediary in </w:t>
            </w:r>
            <w:r w:rsidRPr="002A0037">
              <w:t xml:space="preserve">a chain of </w:t>
            </w:r>
            <w:r w:rsidR="00A12446">
              <w:t>intermediaries and based on a specific record date chosen by the issuer</w:t>
            </w:r>
            <w:r>
              <w:t xml:space="preserve">. </w:t>
            </w:r>
            <w:r w:rsidR="00A12446">
              <w:t xml:space="preserve"> </w:t>
            </w:r>
          </w:p>
        </w:tc>
      </w:tr>
      <w:tr w:rsidR="00B761CD" w14:paraId="0E7FBF67" w14:textId="77777777" w:rsidTr="001E0F49">
        <w:tc>
          <w:tcPr>
            <w:tcW w:w="1566" w:type="dxa"/>
          </w:tcPr>
          <w:p w14:paraId="10A67519" w14:textId="77777777" w:rsidR="00B761CD" w:rsidRPr="00B761CD" w:rsidRDefault="00B761CD" w:rsidP="00B761CD">
            <w:pPr>
              <w:pStyle w:val="TableText"/>
            </w:pPr>
            <w:r w:rsidRPr="002A0037">
              <w:t>Trigger:</w:t>
            </w:r>
          </w:p>
        </w:tc>
        <w:tc>
          <w:tcPr>
            <w:tcW w:w="6798" w:type="dxa"/>
          </w:tcPr>
          <w:p w14:paraId="0D2CE5FC" w14:textId="6B2C2C8B" w:rsidR="00B761CD" w:rsidRPr="00B761CD" w:rsidRDefault="00B761CD" w:rsidP="00A12446">
            <w:pPr>
              <w:pStyle w:val="TableBullet"/>
            </w:pPr>
            <w:r w:rsidRPr="002A0037">
              <w:t xml:space="preserve">On </w:t>
            </w:r>
            <w:r>
              <w:t xml:space="preserve">explicit </w:t>
            </w:r>
            <w:r w:rsidRPr="002A0037">
              <w:t>request</w:t>
            </w:r>
            <w:r w:rsidRPr="00B761CD">
              <w:t xml:space="preserve"> by </w:t>
            </w:r>
            <w:r>
              <w:t>an</w:t>
            </w:r>
            <w:r w:rsidRPr="00B761CD">
              <w:t xml:space="preserve"> issuer. </w:t>
            </w:r>
            <w:r>
              <w:t xml:space="preserve"> </w:t>
            </w:r>
          </w:p>
        </w:tc>
      </w:tr>
      <w:tr w:rsidR="00B761CD" w14:paraId="23E3F2FC" w14:textId="77777777" w:rsidTr="001E0F49">
        <w:tc>
          <w:tcPr>
            <w:tcW w:w="1566" w:type="dxa"/>
          </w:tcPr>
          <w:p w14:paraId="55DE9780" w14:textId="77777777" w:rsidR="00B761CD" w:rsidRPr="00B761CD" w:rsidRDefault="00B761CD" w:rsidP="00B761CD">
            <w:pPr>
              <w:pStyle w:val="TableText"/>
            </w:pPr>
            <w:r w:rsidRPr="002A0037">
              <w:t>Pre-conditions</w:t>
            </w:r>
          </w:p>
        </w:tc>
        <w:tc>
          <w:tcPr>
            <w:tcW w:w="6798" w:type="dxa"/>
          </w:tcPr>
          <w:p w14:paraId="5766F578" w14:textId="255CBDB8" w:rsidR="00B761CD" w:rsidRPr="00B761CD" w:rsidRDefault="00B761CD" w:rsidP="00A12446">
            <w:pPr>
              <w:pStyle w:val="TableText"/>
            </w:pPr>
            <w:r>
              <w:t>Intermediaries manage securities account</w:t>
            </w:r>
            <w:r w:rsidR="001E0F49">
              <w:t>s</w:t>
            </w:r>
            <w:r>
              <w:t xml:space="preserve"> with holdings in the specified instrument for their own account or for other account owners</w:t>
            </w:r>
            <w:r w:rsidR="00A12446">
              <w:t xml:space="preserve">, rights holders </w:t>
            </w:r>
            <w:r w:rsidR="001E0F49">
              <w:t xml:space="preserve">or </w:t>
            </w:r>
            <w:r w:rsidR="005C1A2A">
              <w:t>beneficial</w:t>
            </w:r>
            <w:r w:rsidR="00A12446">
              <w:t xml:space="preserve"> owners.</w:t>
            </w:r>
          </w:p>
        </w:tc>
      </w:tr>
      <w:tr w:rsidR="00B761CD" w14:paraId="6337812C" w14:textId="77777777" w:rsidTr="001E0F49">
        <w:tc>
          <w:tcPr>
            <w:tcW w:w="1566" w:type="dxa"/>
          </w:tcPr>
          <w:p w14:paraId="7AED60B8" w14:textId="77777777" w:rsidR="00B761CD" w:rsidRPr="00B761CD" w:rsidRDefault="00B761CD" w:rsidP="00B761CD">
            <w:pPr>
              <w:pStyle w:val="TableText"/>
            </w:pPr>
            <w:r w:rsidRPr="002A0037">
              <w:t>Post-conditions</w:t>
            </w:r>
          </w:p>
        </w:tc>
        <w:tc>
          <w:tcPr>
            <w:tcW w:w="6798" w:type="dxa"/>
          </w:tcPr>
          <w:p w14:paraId="7FA4755E" w14:textId="48D1F020" w:rsidR="00B761CD" w:rsidRPr="00B761CD" w:rsidRDefault="00095EC5" w:rsidP="00095EC5">
            <w:pPr>
              <w:pStyle w:val="TableText"/>
            </w:pPr>
            <w:r>
              <w:t>Shareholders identification d</w:t>
            </w:r>
            <w:r w:rsidR="009E6A93">
              <w:t xml:space="preserve">isclosure </w:t>
            </w:r>
            <w:r>
              <w:t>r</w:t>
            </w:r>
            <w:r w:rsidR="00A12446">
              <w:t>eporting</w:t>
            </w:r>
            <w:r>
              <w:t xml:space="preserve"> completed</w:t>
            </w:r>
            <w:r w:rsidR="00A12446">
              <w:t xml:space="preserve"> </w:t>
            </w:r>
          </w:p>
        </w:tc>
      </w:tr>
      <w:tr w:rsidR="00B761CD" w14:paraId="49B92E3B" w14:textId="77777777" w:rsidTr="001E0F49">
        <w:tc>
          <w:tcPr>
            <w:tcW w:w="1566" w:type="dxa"/>
          </w:tcPr>
          <w:p w14:paraId="63634FB8" w14:textId="6BB2E22C" w:rsidR="00B761CD" w:rsidRPr="00B761CD" w:rsidRDefault="001E0F49" w:rsidP="00B761CD">
            <w:pPr>
              <w:pStyle w:val="TableText"/>
            </w:pPr>
            <w:r>
              <w:t>Participants</w:t>
            </w:r>
          </w:p>
        </w:tc>
        <w:tc>
          <w:tcPr>
            <w:tcW w:w="6798" w:type="dxa"/>
          </w:tcPr>
          <w:p w14:paraId="73F644C5" w14:textId="0B5784C0" w:rsidR="00B761CD" w:rsidRPr="00B761CD" w:rsidRDefault="00C83D52" w:rsidP="00B761CD">
            <w:pPr>
              <w:pStyle w:val="TableText"/>
            </w:pPr>
            <w:r>
              <w:t>Disclosure request initiator, Intermediaries, Disclosure response recipient</w:t>
            </w:r>
            <w:r w:rsidR="00927942">
              <w:t>.</w:t>
            </w:r>
          </w:p>
        </w:tc>
      </w:tr>
    </w:tbl>
    <w:p w14:paraId="602F603A" w14:textId="77777777" w:rsidR="00B761CD" w:rsidRPr="007F3117" w:rsidRDefault="00B761CD" w:rsidP="00B761CD"/>
    <w:p w14:paraId="289557AF" w14:textId="77777777" w:rsidR="00B761CD" w:rsidRPr="00516F3F" w:rsidRDefault="00B761CD" w:rsidP="00F26E21"/>
    <w:p w14:paraId="4EF53ADA" w14:textId="77777777" w:rsidR="00B5372E" w:rsidRPr="00516F3F" w:rsidRDefault="00B5372E" w:rsidP="008937F9">
      <w:pPr>
        <w:pStyle w:val="Heading1"/>
      </w:pPr>
      <w:bookmarkStart w:id="18" w:name="_Toc16092936"/>
      <w:r w:rsidRPr="00516F3F">
        <w:lastRenderedPageBreak/>
        <w:t xml:space="preserve">Description of </w:t>
      </w:r>
      <w:proofErr w:type="spellStart"/>
      <w:r w:rsidRPr="00516F3F">
        <w:t>BusinessActivities</w:t>
      </w:r>
      <w:bookmarkEnd w:id="18"/>
      <w:proofErr w:type="spellEnd"/>
    </w:p>
    <w:p w14:paraId="4EF53ADB" w14:textId="77777777" w:rsidR="00E03189" w:rsidRPr="00516F3F" w:rsidRDefault="00A35A86" w:rsidP="00A35A86">
      <w:r w:rsidRPr="00516F3F">
        <w:t xml:space="preserve">This section presents the different </w:t>
      </w:r>
      <w:proofErr w:type="spellStart"/>
      <w:r w:rsidRPr="00516F3F">
        <w:t>BusinessActivities</w:t>
      </w:r>
      <w:proofErr w:type="spellEnd"/>
      <w:r w:rsidRPr="00516F3F">
        <w:t xml:space="preserve"> within each </w:t>
      </w:r>
      <w:proofErr w:type="spellStart"/>
      <w:r w:rsidRPr="00516F3F">
        <w:t>BusinessProcess</w:t>
      </w:r>
      <w:proofErr w:type="spellEnd"/>
      <w:r w:rsidRPr="00516F3F">
        <w:t xml:space="preserve">. </w:t>
      </w:r>
      <w:r w:rsidR="00AD74B9" w:rsidRPr="00516F3F">
        <w:t xml:space="preserve">The </w:t>
      </w:r>
      <w:proofErr w:type="spellStart"/>
      <w:r w:rsidRPr="00516F3F">
        <w:t>BusinessActivities</w:t>
      </w:r>
      <w:proofErr w:type="spellEnd"/>
      <w:r w:rsidRPr="00516F3F">
        <w:t xml:space="preserve"> of a process are described </w:t>
      </w:r>
      <w:r w:rsidR="00AD74B9" w:rsidRPr="00516F3F">
        <w:t xml:space="preserve">with </w:t>
      </w:r>
      <w:r w:rsidRPr="00516F3F">
        <w:t>activity diagrams.</w:t>
      </w:r>
    </w:p>
    <w:p w14:paraId="4EF53ADC" w14:textId="77777777" w:rsidR="00A35A86" w:rsidRPr="00516F3F" w:rsidRDefault="00A35A86" w:rsidP="00B001DE">
      <w:pPr>
        <w:pStyle w:val="BlockLabelBeforeTable"/>
      </w:pPr>
      <w:r w:rsidRPr="00516F3F">
        <w:t>Legend</w:t>
      </w:r>
    </w:p>
    <w:tbl>
      <w:tblPr>
        <w:tblStyle w:val="TableShaded1stRow"/>
        <w:tblW w:w="8364" w:type="dxa"/>
        <w:tblLook w:val="04A0" w:firstRow="1" w:lastRow="0" w:firstColumn="1" w:lastColumn="0" w:noHBand="0" w:noVBand="1"/>
      </w:tblPr>
      <w:tblGrid>
        <w:gridCol w:w="1296"/>
        <w:gridCol w:w="2250"/>
        <w:gridCol w:w="4818"/>
      </w:tblGrid>
      <w:tr w:rsidR="00803705" w:rsidRPr="00516F3F" w14:paraId="4EF53AE0" w14:textId="77777777" w:rsidTr="00803705">
        <w:trPr>
          <w:cnfStyle w:val="100000000000" w:firstRow="1" w:lastRow="0" w:firstColumn="0" w:lastColumn="0" w:oddVBand="0" w:evenVBand="0" w:oddHBand="0" w:evenHBand="0" w:firstRowFirstColumn="0" w:firstRowLastColumn="0" w:lastRowFirstColumn="0" w:lastRowLastColumn="0"/>
        </w:trPr>
        <w:tc>
          <w:tcPr>
            <w:tcW w:w="1296" w:type="dxa"/>
          </w:tcPr>
          <w:p w14:paraId="4EF53ADD" w14:textId="77777777" w:rsidR="00803705" w:rsidRPr="00516F3F" w:rsidRDefault="00803705" w:rsidP="00DD3851">
            <w:pPr>
              <w:pStyle w:val="TableHeading"/>
            </w:pPr>
            <w:r w:rsidRPr="00516F3F">
              <w:t>Symbol</w:t>
            </w:r>
          </w:p>
        </w:tc>
        <w:tc>
          <w:tcPr>
            <w:tcW w:w="2250" w:type="dxa"/>
          </w:tcPr>
          <w:p w14:paraId="4EF53ADE" w14:textId="77777777" w:rsidR="00803705" w:rsidRPr="00516F3F" w:rsidRDefault="00803705" w:rsidP="00DD3851">
            <w:pPr>
              <w:pStyle w:val="TableHeading"/>
            </w:pPr>
            <w:r w:rsidRPr="00516F3F">
              <w:t>Name</w:t>
            </w:r>
          </w:p>
        </w:tc>
        <w:tc>
          <w:tcPr>
            <w:tcW w:w="4818" w:type="dxa"/>
          </w:tcPr>
          <w:p w14:paraId="4EF53ADF" w14:textId="77777777" w:rsidR="00803705" w:rsidRPr="00516F3F" w:rsidRDefault="00803705" w:rsidP="00DD3851">
            <w:pPr>
              <w:pStyle w:val="TableHeading"/>
            </w:pPr>
            <w:r w:rsidRPr="00516F3F">
              <w:t>Definition</w:t>
            </w:r>
          </w:p>
        </w:tc>
      </w:tr>
      <w:tr w:rsidR="00803705" w:rsidRPr="00516F3F" w14:paraId="4EF53AE4" w14:textId="77777777" w:rsidTr="00803705">
        <w:tc>
          <w:tcPr>
            <w:tcW w:w="1296" w:type="dxa"/>
          </w:tcPr>
          <w:p w14:paraId="4EF53AE1" w14:textId="77777777" w:rsidR="00803705" w:rsidRPr="00516F3F" w:rsidRDefault="00803705" w:rsidP="00DD3851">
            <w:r w:rsidRPr="00516F3F">
              <w:object w:dxaOrig="135" w:dyaOrig="180" w14:anchorId="4EF541F5">
                <v:shape id="_x0000_i1026" type="#_x0000_t75" style="width:6.75pt;height:9.75pt" o:ole="">
                  <v:imagedata r:id="rId31" o:title=""/>
                </v:shape>
                <o:OLEObject Type="Embed" ProgID="PBrush" ShapeID="_x0000_i1026" DrawAspect="Content" ObjectID="_1626762105" r:id="rId32"/>
              </w:object>
            </w:r>
          </w:p>
        </w:tc>
        <w:tc>
          <w:tcPr>
            <w:tcW w:w="2250" w:type="dxa"/>
          </w:tcPr>
          <w:p w14:paraId="4EF53AE2" w14:textId="77777777" w:rsidR="00803705" w:rsidRPr="00516F3F" w:rsidRDefault="00803705" w:rsidP="00DD3851">
            <w:pPr>
              <w:pStyle w:val="TableText"/>
            </w:pPr>
            <w:r w:rsidRPr="00516F3F">
              <w:t>Start Point</w:t>
            </w:r>
          </w:p>
        </w:tc>
        <w:tc>
          <w:tcPr>
            <w:tcW w:w="4818" w:type="dxa"/>
          </w:tcPr>
          <w:p w14:paraId="4EF53AE3" w14:textId="77777777" w:rsidR="00803705" w:rsidRPr="00516F3F" w:rsidRDefault="00803705" w:rsidP="00DD3851">
            <w:pPr>
              <w:pStyle w:val="TableText"/>
            </w:pPr>
            <w:r w:rsidRPr="00516F3F">
              <w:t>Shows where the lifecycle of the business process commences.</w:t>
            </w:r>
          </w:p>
        </w:tc>
      </w:tr>
      <w:tr w:rsidR="00803705" w:rsidRPr="00516F3F" w14:paraId="4EF53AE8" w14:textId="77777777" w:rsidTr="00803705">
        <w:tc>
          <w:tcPr>
            <w:tcW w:w="1296" w:type="dxa"/>
          </w:tcPr>
          <w:p w14:paraId="4EF53AE5" w14:textId="77777777" w:rsidR="00803705" w:rsidRPr="00516F3F" w:rsidRDefault="00803705" w:rsidP="00DD3851">
            <w:r w:rsidRPr="00516F3F">
              <w:object w:dxaOrig="330" w:dyaOrig="315" w14:anchorId="4EF541F6">
                <v:shape id="_x0000_i1027" type="#_x0000_t75" style="width:17.25pt;height:15.75pt" o:ole="">
                  <v:imagedata r:id="rId33" o:title=""/>
                </v:shape>
                <o:OLEObject Type="Embed" ProgID="PBrush" ShapeID="_x0000_i1027" DrawAspect="Content" ObjectID="_1626762106" r:id="rId34"/>
              </w:object>
            </w:r>
          </w:p>
        </w:tc>
        <w:tc>
          <w:tcPr>
            <w:tcW w:w="2250" w:type="dxa"/>
          </w:tcPr>
          <w:p w14:paraId="4EF53AE6" w14:textId="77777777" w:rsidR="00803705" w:rsidRPr="00516F3F" w:rsidRDefault="00803705" w:rsidP="00DD3851">
            <w:pPr>
              <w:pStyle w:val="TableText"/>
            </w:pPr>
            <w:r w:rsidRPr="00516F3F">
              <w:t>End Point</w:t>
            </w:r>
          </w:p>
        </w:tc>
        <w:tc>
          <w:tcPr>
            <w:tcW w:w="4818" w:type="dxa"/>
          </w:tcPr>
          <w:p w14:paraId="4EF53AE7" w14:textId="1B60D3C1" w:rsidR="00803705" w:rsidRPr="00516F3F" w:rsidRDefault="00803705" w:rsidP="00DD3851">
            <w:pPr>
              <w:pStyle w:val="TableText"/>
            </w:pPr>
            <w:r w:rsidRPr="00516F3F">
              <w:t>Shows</w:t>
            </w:r>
            <w:r w:rsidR="00516F3F" w:rsidRPr="00516F3F">
              <w:t xml:space="preserve"> </w:t>
            </w:r>
            <w:r w:rsidRPr="00516F3F">
              <w:t>where the lifecycle of the business process may ends.</w:t>
            </w:r>
          </w:p>
        </w:tc>
      </w:tr>
      <w:tr w:rsidR="00803705" w:rsidRPr="00516F3F" w14:paraId="4EF53AEC" w14:textId="77777777" w:rsidTr="00803705">
        <w:tc>
          <w:tcPr>
            <w:tcW w:w="1296" w:type="dxa"/>
          </w:tcPr>
          <w:p w14:paraId="4EF53AE9" w14:textId="77777777" w:rsidR="00803705" w:rsidRPr="00516F3F" w:rsidRDefault="00803705" w:rsidP="00DD3851">
            <w:r w:rsidRPr="00516F3F">
              <w:object w:dxaOrig="255" w:dyaOrig="315" w14:anchorId="4EF541F7">
                <v:shape id="_x0000_i1028" type="#_x0000_t75" style="width:13.5pt;height:15.75pt" o:ole="">
                  <v:imagedata r:id="rId35" o:title=""/>
                </v:shape>
                <o:OLEObject Type="Embed" ProgID="PBrush" ShapeID="_x0000_i1028" DrawAspect="Content" ObjectID="_1626762107" r:id="rId36"/>
              </w:object>
            </w:r>
          </w:p>
        </w:tc>
        <w:tc>
          <w:tcPr>
            <w:tcW w:w="2250" w:type="dxa"/>
          </w:tcPr>
          <w:p w14:paraId="4EF53AEA" w14:textId="77777777" w:rsidR="00803705" w:rsidRPr="00516F3F" w:rsidRDefault="00803705" w:rsidP="00DD3851">
            <w:pPr>
              <w:pStyle w:val="TableText"/>
            </w:pPr>
            <w:r w:rsidRPr="00516F3F">
              <w:t>Lozenge (or diamond)</w:t>
            </w:r>
          </w:p>
        </w:tc>
        <w:tc>
          <w:tcPr>
            <w:tcW w:w="4818" w:type="dxa"/>
          </w:tcPr>
          <w:p w14:paraId="4EF53AEB" w14:textId="77777777" w:rsidR="00803705" w:rsidRPr="00516F3F" w:rsidRDefault="00803705" w:rsidP="00DD3851">
            <w:pPr>
              <w:pStyle w:val="TableText"/>
            </w:pPr>
            <w:r w:rsidRPr="00516F3F">
              <w:t>Indicates that a choice between several actions can be made.</w:t>
            </w:r>
          </w:p>
        </w:tc>
      </w:tr>
      <w:tr w:rsidR="00803705" w:rsidRPr="00516F3F" w14:paraId="4EF53AF0" w14:textId="77777777" w:rsidTr="00803705">
        <w:tc>
          <w:tcPr>
            <w:tcW w:w="1296" w:type="dxa"/>
          </w:tcPr>
          <w:p w14:paraId="4EF53AED" w14:textId="77777777" w:rsidR="00803705" w:rsidRPr="00516F3F" w:rsidRDefault="00803705" w:rsidP="00DD3851">
            <w:r w:rsidRPr="00516F3F">
              <w:object w:dxaOrig="780" w:dyaOrig="225" w14:anchorId="4EF541F8">
                <v:shape id="_x0000_i1029" type="#_x0000_t75" style="width:39.75pt;height:11.25pt" o:ole="">
                  <v:imagedata r:id="rId37" o:title=""/>
                </v:shape>
                <o:OLEObject Type="Embed" ProgID="PBrush" ShapeID="_x0000_i1029" DrawAspect="Content" ObjectID="_1626762108" r:id="rId38"/>
              </w:object>
            </w:r>
          </w:p>
        </w:tc>
        <w:tc>
          <w:tcPr>
            <w:tcW w:w="2250" w:type="dxa"/>
          </w:tcPr>
          <w:p w14:paraId="4EF53AEE" w14:textId="77777777" w:rsidR="00803705" w:rsidRPr="00516F3F" w:rsidRDefault="00803705" w:rsidP="00DD3851">
            <w:pPr>
              <w:pStyle w:val="TableText"/>
            </w:pPr>
            <w:r w:rsidRPr="00516F3F">
              <w:t>Bar</w:t>
            </w:r>
          </w:p>
        </w:tc>
        <w:tc>
          <w:tcPr>
            <w:tcW w:w="4818" w:type="dxa"/>
          </w:tcPr>
          <w:p w14:paraId="4EF53AEF" w14:textId="77777777" w:rsidR="00803705" w:rsidRPr="00516F3F" w:rsidRDefault="00803705" w:rsidP="00DD3851">
            <w:pPr>
              <w:pStyle w:val="TableText"/>
            </w:pPr>
            <w:r w:rsidRPr="00516F3F">
              <w:t>Indicates that several actions are initiated in parallel.</w:t>
            </w:r>
          </w:p>
        </w:tc>
      </w:tr>
    </w:tbl>
    <w:p w14:paraId="4EF53AF1" w14:textId="5ED32638" w:rsidR="002070D4" w:rsidRPr="00516F3F" w:rsidRDefault="00A15256" w:rsidP="002070D4">
      <w:pPr>
        <w:pStyle w:val="Heading2"/>
      </w:pPr>
      <w:bookmarkStart w:id="19" w:name="_Toc411521221"/>
      <w:bookmarkStart w:id="20" w:name="_Toc426706640"/>
      <w:bookmarkStart w:id="21" w:name="_Toc16092937"/>
      <w:r>
        <w:t>Shareholders Identification</w:t>
      </w:r>
      <w:r w:rsidR="00407A28">
        <w:t xml:space="preserve"> </w:t>
      </w:r>
      <w:bookmarkEnd w:id="19"/>
      <w:bookmarkEnd w:id="20"/>
      <w:r>
        <w:t>Disclosure</w:t>
      </w:r>
      <w:bookmarkEnd w:id="21"/>
    </w:p>
    <w:p w14:paraId="4EF53BBB" w14:textId="77777777" w:rsidR="00CA6696" w:rsidRDefault="00CA6696" w:rsidP="00A35A86"/>
    <w:p w14:paraId="4DD1EE16" w14:textId="77777777" w:rsidR="00AE14D3" w:rsidRDefault="00AE14D3" w:rsidP="00A35A86"/>
    <w:p w14:paraId="09A7A2A7" w14:textId="77777777" w:rsidR="00AE14D3" w:rsidRDefault="00AE14D3" w:rsidP="00A35A86"/>
    <w:p w14:paraId="12DC71D6" w14:textId="64B8C670" w:rsidR="00AE14D3" w:rsidRPr="00516F3F" w:rsidRDefault="00677677" w:rsidP="00A35A86">
      <w:r w:rsidRPr="00677677">
        <w:rPr>
          <w:noProof/>
          <w:lang w:eastAsia="en-GB"/>
        </w:rPr>
        <w:lastRenderedPageBreak/>
        <mc:AlternateContent>
          <mc:Choice Requires="wpg">
            <w:drawing>
              <wp:inline distT="0" distB="0" distL="0" distR="0" wp14:anchorId="1DB48970" wp14:editId="51AB3BAF">
                <wp:extent cx="5688632" cy="4896544"/>
                <wp:effectExtent l="19050" t="19050" r="26670" b="18415"/>
                <wp:docPr id="408" name="Group 131"/>
                <wp:cNvGraphicFramePr/>
                <a:graphic xmlns:a="http://schemas.openxmlformats.org/drawingml/2006/main">
                  <a:graphicData uri="http://schemas.microsoft.com/office/word/2010/wordprocessingGroup">
                    <wpg:wgp>
                      <wpg:cNvGrpSpPr/>
                      <wpg:grpSpPr>
                        <a:xfrm>
                          <a:off x="0" y="0"/>
                          <a:ext cx="5688632" cy="4896544"/>
                          <a:chOff x="0" y="0"/>
                          <a:chExt cx="5688632" cy="4896544"/>
                        </a:xfrm>
                      </wpg:grpSpPr>
                      <wps:wsp>
                        <wps:cNvPr id="409" name="TextBox 129"/>
                        <wps:cNvSpPr txBox="1"/>
                        <wps:spPr>
                          <a:xfrm>
                            <a:off x="0" y="57199"/>
                            <a:ext cx="2832735" cy="222885"/>
                          </a:xfrm>
                          <a:prstGeom prst="rect">
                            <a:avLst/>
                          </a:prstGeom>
                          <a:solidFill>
                            <a:schemeClr val="bg1"/>
                          </a:solidFill>
                          <a:ln>
                            <a:noFill/>
                          </a:ln>
                        </wps:spPr>
                        <wps:txbx>
                          <w:txbxContent>
                            <w:p w14:paraId="36A6E82F" w14:textId="311D7BE5" w:rsidR="00D33A3F" w:rsidRDefault="00D33A3F" w:rsidP="00677677">
                              <w:pPr>
                                <w:pStyle w:val="NormalWeb"/>
                                <w:kinsoku w:val="0"/>
                                <w:overflowPunct w:val="0"/>
                                <w:spacing w:before="0"/>
                                <w:textAlignment w:val="baseline"/>
                              </w:pPr>
                              <w:r>
                                <w:rPr>
                                  <w:rFonts w:ascii="Arial" w:hAnsi="Arial" w:cstheme="minorBidi"/>
                                  <w:b/>
                                  <w:bCs/>
                                  <w:color w:val="000000" w:themeColor="text1"/>
                                  <w:kern w:val="24"/>
                                  <w:sz w:val="18"/>
                                  <w:szCs w:val="18"/>
                                </w:rPr>
                                <w:t>Shareholder Identification Disclosure</w:t>
                              </w:r>
                            </w:p>
                          </w:txbxContent>
                        </wps:txbx>
                        <wps:bodyPr wrap="square" rtlCol="0">
                          <a:spAutoFit/>
                        </wps:bodyPr>
                      </wps:wsp>
                      <wps:wsp>
                        <wps:cNvPr id="410" name="TextBox 78"/>
                        <wps:cNvSpPr txBox="1"/>
                        <wps:spPr>
                          <a:xfrm>
                            <a:off x="4313755" y="288029"/>
                            <a:ext cx="1345565" cy="354330"/>
                          </a:xfrm>
                          <a:prstGeom prst="rect">
                            <a:avLst/>
                          </a:prstGeom>
                          <a:solidFill>
                            <a:schemeClr val="bg1"/>
                          </a:solidFill>
                          <a:ln>
                            <a:noFill/>
                          </a:ln>
                        </wps:spPr>
                        <wps:txbx>
                          <w:txbxContent>
                            <w:p w14:paraId="3C262B1E"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Disclosure Response</w:t>
                              </w:r>
                            </w:p>
                            <w:p w14:paraId="1F50E1C9"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Recipient</w:t>
                              </w:r>
                            </w:p>
                          </w:txbxContent>
                        </wps:txbx>
                        <wps:bodyPr wrap="none" rtlCol="0">
                          <a:spAutoFit/>
                        </wps:bodyPr>
                      </wps:wsp>
                      <wps:wsp>
                        <wps:cNvPr id="411" name="TextBox 75"/>
                        <wps:cNvSpPr txBox="1"/>
                        <wps:spPr>
                          <a:xfrm>
                            <a:off x="193918" y="278737"/>
                            <a:ext cx="1250315" cy="354330"/>
                          </a:xfrm>
                          <a:prstGeom prst="rect">
                            <a:avLst/>
                          </a:prstGeom>
                          <a:solidFill>
                            <a:schemeClr val="bg1"/>
                          </a:solidFill>
                          <a:ln>
                            <a:noFill/>
                          </a:ln>
                        </wps:spPr>
                        <wps:txbx>
                          <w:txbxContent>
                            <w:p w14:paraId="7CF2A539"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Disclosure Request</w:t>
                              </w:r>
                            </w:p>
                            <w:p w14:paraId="03B9674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Initiator</w:t>
                              </w:r>
                            </w:p>
                          </w:txbxContent>
                        </wps:txbx>
                        <wps:bodyPr wrap="none" rtlCol="0">
                          <a:spAutoFit/>
                        </wps:bodyPr>
                      </wps:wsp>
                      <wps:wsp>
                        <wps:cNvPr id="412" name="TextBox 4"/>
                        <wps:cNvSpPr txBox="1"/>
                        <wps:spPr>
                          <a:xfrm>
                            <a:off x="443249" y="1238324"/>
                            <a:ext cx="1026160" cy="410845"/>
                          </a:xfrm>
                          <a:prstGeom prst="rect">
                            <a:avLst/>
                          </a:prstGeom>
                          <a:solidFill>
                            <a:srgbClr val="CCFFFF"/>
                          </a:solidFill>
                          <a:ln w="12700">
                            <a:solidFill>
                              <a:schemeClr val="tx1"/>
                            </a:solidFill>
                          </a:ln>
                        </wps:spPr>
                        <wps:txbx>
                          <w:txbxContent>
                            <w:p w14:paraId="7ABCEEE1"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Generate</w:t>
                              </w:r>
                            </w:p>
                            <w:p w14:paraId="3D251BE2"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Shareholder ID</w:t>
                              </w:r>
                            </w:p>
                            <w:p w14:paraId="53AB878A"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 xml:space="preserve">Disclosure Request </w:t>
                              </w:r>
                            </w:p>
                          </w:txbxContent>
                        </wps:txbx>
                        <wps:bodyPr wrap="none" rtlCol="0">
                          <a:spAutoFit/>
                        </wps:bodyPr>
                      </wps:wsp>
                      <wps:wsp>
                        <wps:cNvPr id="413" name="TextBox 5"/>
                        <wps:cNvSpPr txBox="1"/>
                        <wps:spPr>
                          <a:xfrm>
                            <a:off x="1736993" y="2300481"/>
                            <a:ext cx="1095173" cy="415498"/>
                          </a:xfrm>
                          <a:prstGeom prst="rect">
                            <a:avLst/>
                          </a:prstGeom>
                          <a:solidFill>
                            <a:srgbClr val="CCFFFF"/>
                          </a:solidFill>
                          <a:ln w="12700">
                            <a:solidFill>
                              <a:schemeClr val="tx1"/>
                            </a:solidFill>
                          </a:ln>
                        </wps:spPr>
                        <wps:txbx>
                          <w:txbxContent>
                            <w:p w14:paraId="767B9C2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Generate</w:t>
                              </w:r>
                            </w:p>
                            <w:p w14:paraId="7F23BC38"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Shareholder ID</w:t>
                              </w:r>
                            </w:p>
                            <w:p w14:paraId="18F8A802"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Disclosure Response</w:t>
                              </w:r>
                            </w:p>
                          </w:txbxContent>
                        </wps:txbx>
                        <wps:bodyPr wrap="none" rtlCol="0">
                          <a:spAutoFit/>
                        </wps:bodyPr>
                      </wps:wsp>
                      <wps:wsp>
                        <wps:cNvPr id="414" name="TextBox 6"/>
                        <wps:cNvSpPr txBox="1"/>
                        <wps:spPr>
                          <a:xfrm>
                            <a:off x="1854814" y="1238338"/>
                            <a:ext cx="859531" cy="415498"/>
                          </a:xfrm>
                          <a:prstGeom prst="rect">
                            <a:avLst/>
                          </a:prstGeom>
                          <a:solidFill>
                            <a:srgbClr val="CCFFFF"/>
                          </a:solidFill>
                          <a:ln w="12700">
                            <a:solidFill>
                              <a:schemeClr val="tx1"/>
                            </a:solidFill>
                          </a:ln>
                        </wps:spPr>
                        <wps:txbx>
                          <w:txbxContent>
                            <w:p w14:paraId="16520B5A"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Forward to next</w:t>
                              </w:r>
                            </w:p>
                            <w:p w14:paraId="648A3F21"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Intermediaries</w:t>
                              </w:r>
                            </w:p>
                            <w:p w14:paraId="26A4C11D" w14:textId="77777777" w:rsidR="00D33A3F" w:rsidRDefault="00D33A3F" w:rsidP="00677677">
                              <w:pPr>
                                <w:pStyle w:val="NormalWeb"/>
                                <w:kinsoku w:val="0"/>
                                <w:overflowPunct w:val="0"/>
                                <w:spacing w:before="0"/>
                                <w:jc w:val="center"/>
                                <w:textAlignment w:val="baseline"/>
                              </w:pPr>
                              <w:proofErr w:type="gramStart"/>
                              <w:r>
                                <w:rPr>
                                  <w:rFonts w:ascii="Arial" w:hAnsi="Arial" w:cstheme="minorBidi"/>
                                  <w:b/>
                                  <w:bCs/>
                                  <w:color w:val="000000" w:themeColor="text1"/>
                                  <w:kern w:val="24"/>
                                  <w:sz w:val="14"/>
                                  <w:szCs w:val="14"/>
                                </w:rPr>
                                <w:t>in</w:t>
                              </w:r>
                              <w:proofErr w:type="gramEnd"/>
                              <w:r>
                                <w:rPr>
                                  <w:rFonts w:ascii="Arial" w:hAnsi="Arial" w:cstheme="minorBidi"/>
                                  <w:b/>
                                  <w:bCs/>
                                  <w:color w:val="000000" w:themeColor="text1"/>
                                  <w:kern w:val="24"/>
                                  <w:sz w:val="14"/>
                                  <w:szCs w:val="14"/>
                                </w:rPr>
                                <w:t xml:space="preserve"> Chain</w:t>
                              </w:r>
                            </w:p>
                          </w:txbxContent>
                        </wps:txbx>
                        <wps:bodyPr wrap="none" rtlCol="0">
                          <a:spAutoFit/>
                        </wps:bodyPr>
                      </wps:wsp>
                      <wps:wsp>
                        <wps:cNvPr id="415" name="TextBox 7"/>
                        <wps:cNvSpPr txBox="1"/>
                        <wps:spPr>
                          <a:xfrm>
                            <a:off x="493745" y="2283649"/>
                            <a:ext cx="946785" cy="410845"/>
                          </a:xfrm>
                          <a:prstGeom prst="rect">
                            <a:avLst/>
                          </a:prstGeom>
                          <a:solidFill>
                            <a:srgbClr val="CCFFFF"/>
                          </a:solidFill>
                          <a:ln w="12700">
                            <a:solidFill>
                              <a:schemeClr val="tx1"/>
                            </a:solidFill>
                          </a:ln>
                        </wps:spPr>
                        <wps:txbx>
                          <w:txbxContent>
                            <w:p w14:paraId="19912D22"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Send Request to</w:t>
                              </w:r>
                            </w:p>
                            <w:p w14:paraId="717D42A5"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First Intermediary</w:t>
                              </w:r>
                            </w:p>
                            <w:p w14:paraId="6D72B737" w14:textId="77777777" w:rsidR="00D33A3F" w:rsidRDefault="00D33A3F" w:rsidP="00677677">
                              <w:pPr>
                                <w:pStyle w:val="NormalWeb"/>
                                <w:kinsoku w:val="0"/>
                                <w:overflowPunct w:val="0"/>
                                <w:spacing w:before="0"/>
                                <w:jc w:val="center"/>
                                <w:textAlignment w:val="baseline"/>
                              </w:pPr>
                              <w:proofErr w:type="gramStart"/>
                              <w:r>
                                <w:rPr>
                                  <w:rFonts w:ascii="Arial" w:hAnsi="Arial" w:cstheme="minorBidi"/>
                                  <w:b/>
                                  <w:bCs/>
                                  <w:color w:val="000000" w:themeColor="text1"/>
                                  <w:kern w:val="24"/>
                                  <w:sz w:val="14"/>
                                  <w:szCs w:val="14"/>
                                </w:rPr>
                                <w:t>in</w:t>
                              </w:r>
                              <w:proofErr w:type="gramEnd"/>
                              <w:r>
                                <w:rPr>
                                  <w:rFonts w:ascii="Arial" w:hAnsi="Arial" w:cstheme="minorBidi"/>
                                  <w:b/>
                                  <w:bCs/>
                                  <w:color w:val="000000" w:themeColor="text1"/>
                                  <w:kern w:val="24"/>
                                  <w:sz w:val="14"/>
                                  <w:szCs w:val="14"/>
                                </w:rPr>
                                <w:t xml:space="preserve"> Chain </w:t>
                              </w:r>
                            </w:p>
                          </w:txbxContent>
                        </wps:txbx>
                        <wps:bodyPr wrap="none" rtlCol="0">
                          <a:spAutoFit/>
                        </wps:bodyPr>
                      </wps:wsp>
                      <wps:wsp>
                        <wps:cNvPr id="416" name="Straight Arrow Connector 416"/>
                        <wps:cNvCnPr>
                          <a:stCxn id="414" idx="2"/>
                          <a:endCxn id="413" idx="0"/>
                        </wps:cNvCnPr>
                        <wps:spPr bwMode="auto">
                          <a:xfrm>
                            <a:off x="2284580" y="1653836"/>
                            <a:ext cx="0" cy="646645"/>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17" name="Straight Arrow Connector 417"/>
                        <wps:cNvCnPr>
                          <a:stCxn id="412" idx="2"/>
                          <a:endCxn id="415" idx="0"/>
                        </wps:cNvCnPr>
                        <wps:spPr bwMode="auto">
                          <a:xfrm>
                            <a:off x="966815" y="1653837"/>
                            <a:ext cx="3" cy="629840"/>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18" name="Elbow Connector 418"/>
                        <wps:cNvCnPr>
                          <a:stCxn id="415" idx="3"/>
                          <a:endCxn id="414" idx="1"/>
                        </wps:cNvCnPr>
                        <wps:spPr bwMode="auto">
                          <a:xfrm flipV="1">
                            <a:off x="1439864" y="1446087"/>
                            <a:ext cx="414950" cy="1045339"/>
                          </a:xfrm>
                          <a:prstGeom prst="bentConnector3">
                            <a:avLst/>
                          </a:prstGeom>
                          <a:solidFill>
                            <a:schemeClr val="accent1"/>
                          </a:solidFill>
                          <a:ln w="12700" cap="flat" cmpd="sng" algn="ctr">
                            <a:solidFill>
                              <a:schemeClr val="tx1"/>
                            </a:solidFill>
                            <a:prstDash val="solid"/>
                            <a:round/>
                            <a:headEnd type="none" w="med" len="med"/>
                            <a:tailEnd type="arrow"/>
                          </a:ln>
                          <a:effectLst/>
                        </wps:spPr>
                        <wps:bodyPr/>
                      </wps:wsp>
                      <wps:wsp>
                        <wps:cNvPr id="419" name="Straight Arrow Connector 419"/>
                        <wps:cNvCnPr>
                          <a:stCxn id="414" idx="3"/>
                          <a:endCxn id="420" idx="1"/>
                        </wps:cNvCnPr>
                        <wps:spPr bwMode="auto">
                          <a:xfrm flipV="1">
                            <a:off x="2714345" y="1446086"/>
                            <a:ext cx="359919" cy="1"/>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20" name="TextBox 22"/>
                        <wps:cNvSpPr txBox="1"/>
                        <wps:spPr>
                          <a:xfrm>
                            <a:off x="3074264" y="1238337"/>
                            <a:ext cx="859531" cy="415498"/>
                          </a:xfrm>
                          <a:prstGeom prst="rect">
                            <a:avLst/>
                          </a:prstGeom>
                          <a:solidFill>
                            <a:srgbClr val="CCFFFF"/>
                          </a:solidFill>
                          <a:ln w="12700">
                            <a:solidFill>
                              <a:schemeClr val="tx1"/>
                            </a:solidFill>
                          </a:ln>
                        </wps:spPr>
                        <wps:txbx>
                          <w:txbxContent>
                            <w:p w14:paraId="64EB9BC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Forward to next</w:t>
                              </w:r>
                            </w:p>
                            <w:p w14:paraId="3DC54484"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Intermediaries</w:t>
                              </w:r>
                            </w:p>
                            <w:p w14:paraId="53E26082" w14:textId="77777777" w:rsidR="00D33A3F" w:rsidRDefault="00D33A3F" w:rsidP="00677677">
                              <w:pPr>
                                <w:pStyle w:val="NormalWeb"/>
                                <w:kinsoku w:val="0"/>
                                <w:overflowPunct w:val="0"/>
                                <w:spacing w:before="0"/>
                                <w:jc w:val="center"/>
                                <w:textAlignment w:val="baseline"/>
                              </w:pPr>
                              <w:proofErr w:type="gramStart"/>
                              <w:r>
                                <w:rPr>
                                  <w:rFonts w:ascii="Arial" w:hAnsi="Arial" w:cstheme="minorBidi"/>
                                  <w:b/>
                                  <w:bCs/>
                                  <w:color w:val="000000" w:themeColor="text1"/>
                                  <w:kern w:val="24"/>
                                  <w:sz w:val="14"/>
                                  <w:szCs w:val="14"/>
                                </w:rPr>
                                <w:t>in</w:t>
                              </w:r>
                              <w:proofErr w:type="gramEnd"/>
                              <w:r>
                                <w:rPr>
                                  <w:rFonts w:ascii="Arial" w:hAnsi="Arial" w:cstheme="minorBidi"/>
                                  <w:b/>
                                  <w:bCs/>
                                  <w:color w:val="000000" w:themeColor="text1"/>
                                  <w:kern w:val="24"/>
                                  <w:sz w:val="14"/>
                                  <w:szCs w:val="14"/>
                                </w:rPr>
                                <w:t xml:space="preserve"> Chain</w:t>
                              </w:r>
                            </w:p>
                          </w:txbxContent>
                        </wps:txbx>
                        <wps:bodyPr wrap="none" rtlCol="0">
                          <a:spAutoFit/>
                        </wps:bodyPr>
                      </wps:wsp>
                      <wps:wsp>
                        <wps:cNvPr id="421" name="TextBox 25"/>
                        <wps:cNvSpPr txBox="1"/>
                        <wps:spPr>
                          <a:xfrm>
                            <a:off x="2956286" y="2300163"/>
                            <a:ext cx="1099820" cy="410845"/>
                          </a:xfrm>
                          <a:prstGeom prst="rect">
                            <a:avLst/>
                          </a:prstGeom>
                          <a:solidFill>
                            <a:srgbClr val="CCFFFF"/>
                          </a:solidFill>
                          <a:ln w="12700">
                            <a:solidFill>
                              <a:schemeClr val="tx1"/>
                            </a:solidFill>
                          </a:ln>
                        </wps:spPr>
                        <wps:txbx>
                          <w:txbxContent>
                            <w:p w14:paraId="2E9D2BED"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Generate</w:t>
                              </w:r>
                            </w:p>
                            <w:p w14:paraId="5EAAEEA0"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Shareholder ID</w:t>
                              </w:r>
                            </w:p>
                            <w:p w14:paraId="5E914D8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Disclosure Response</w:t>
                              </w:r>
                            </w:p>
                          </w:txbxContent>
                        </wps:txbx>
                        <wps:bodyPr wrap="none" rtlCol="0">
                          <a:spAutoFit/>
                        </wps:bodyPr>
                      </wps:wsp>
                      <wps:wsp>
                        <wps:cNvPr id="422" name="Straight Arrow Connector 422"/>
                        <wps:cNvCnPr>
                          <a:stCxn id="420" idx="2"/>
                          <a:endCxn id="421" idx="0"/>
                        </wps:cNvCnPr>
                        <wps:spPr bwMode="auto">
                          <a:xfrm>
                            <a:off x="3504030" y="1653835"/>
                            <a:ext cx="0" cy="646356"/>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23" name="Straight Arrow Connector 423"/>
                        <wps:cNvCnPr/>
                        <wps:spPr bwMode="auto">
                          <a:xfrm>
                            <a:off x="3895410" y="1492252"/>
                            <a:ext cx="145282" cy="0"/>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24" name="TextBox 31"/>
                        <wps:cNvSpPr txBox="1"/>
                        <wps:spPr>
                          <a:xfrm>
                            <a:off x="4738302" y="4023108"/>
                            <a:ext cx="916940" cy="308610"/>
                          </a:xfrm>
                          <a:prstGeom prst="rect">
                            <a:avLst/>
                          </a:prstGeom>
                          <a:solidFill>
                            <a:srgbClr val="CCFFFF"/>
                          </a:solidFill>
                          <a:ln w="12700">
                            <a:solidFill>
                              <a:schemeClr val="tx1"/>
                            </a:solidFill>
                          </a:ln>
                        </wps:spPr>
                        <wps:txbx>
                          <w:txbxContent>
                            <w:p w14:paraId="07595433"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Send Back</w:t>
                              </w:r>
                            </w:p>
                            <w:p w14:paraId="08FFD590"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Response Status</w:t>
                              </w:r>
                            </w:p>
                          </w:txbxContent>
                        </wps:txbx>
                        <wps:bodyPr wrap="none" rtlCol="0">
                          <a:spAutoFit/>
                        </wps:bodyPr>
                      </wps:wsp>
                      <wps:wsp>
                        <wps:cNvPr id="425" name="TextBox 32"/>
                        <wps:cNvSpPr txBox="1"/>
                        <wps:spPr>
                          <a:xfrm>
                            <a:off x="4201669" y="3240321"/>
                            <a:ext cx="916940" cy="308610"/>
                          </a:xfrm>
                          <a:prstGeom prst="rect">
                            <a:avLst/>
                          </a:prstGeom>
                          <a:solidFill>
                            <a:srgbClr val="CCFFFF"/>
                          </a:solidFill>
                          <a:ln w="12700">
                            <a:solidFill>
                              <a:schemeClr val="tx1"/>
                            </a:solidFill>
                          </a:ln>
                        </wps:spPr>
                        <wps:txbx>
                          <w:txbxContent>
                            <w:p w14:paraId="59B0AF28"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Send Back</w:t>
                              </w:r>
                            </w:p>
                            <w:p w14:paraId="6A3C740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Response Status</w:t>
                              </w:r>
                            </w:p>
                          </w:txbxContent>
                        </wps:txbx>
                        <wps:bodyPr wrap="none" rtlCol="0">
                          <a:spAutoFit/>
                        </wps:bodyPr>
                      </wps:wsp>
                      <wps:wsp>
                        <wps:cNvPr id="426" name="Elbow Connector 426"/>
                        <wps:cNvCnPr>
                          <a:stCxn id="421" idx="2"/>
                          <a:endCxn id="425" idx="2"/>
                        </wps:cNvCnPr>
                        <wps:spPr bwMode="auto">
                          <a:xfrm rot="16200000" flipH="1">
                            <a:off x="3664444" y="2555275"/>
                            <a:ext cx="832448" cy="1153276"/>
                          </a:xfrm>
                          <a:prstGeom prst="bentConnector3">
                            <a:avLst>
                              <a:gd name="adj1" fmla="val 127461"/>
                            </a:avLst>
                          </a:prstGeom>
                          <a:solidFill>
                            <a:schemeClr val="accent1"/>
                          </a:solidFill>
                          <a:ln w="12700" cap="flat" cmpd="sng" algn="ctr">
                            <a:solidFill>
                              <a:schemeClr val="tx1"/>
                            </a:solidFill>
                            <a:prstDash val="solid"/>
                            <a:round/>
                            <a:headEnd type="none" w="med" len="med"/>
                            <a:tailEnd type="arrow"/>
                          </a:ln>
                          <a:effectLst/>
                        </wps:spPr>
                        <wps:bodyPr/>
                      </wps:wsp>
                      <wps:wsp>
                        <wps:cNvPr id="427" name="Elbow Connector 427"/>
                        <wps:cNvCnPr>
                          <a:stCxn id="413" idx="2"/>
                          <a:endCxn id="424" idx="2"/>
                        </wps:cNvCnPr>
                        <wps:spPr bwMode="auto">
                          <a:xfrm rot="16200000" flipH="1">
                            <a:off x="2931797" y="2068762"/>
                            <a:ext cx="1614954" cy="2909388"/>
                          </a:xfrm>
                          <a:prstGeom prst="bentConnector3">
                            <a:avLst>
                              <a:gd name="adj1" fmla="val 114155"/>
                            </a:avLst>
                          </a:prstGeom>
                          <a:solidFill>
                            <a:schemeClr val="accent1"/>
                          </a:solidFill>
                          <a:ln w="12700" cap="flat" cmpd="sng" algn="ctr">
                            <a:solidFill>
                              <a:schemeClr val="tx1"/>
                            </a:solidFill>
                            <a:prstDash val="solid"/>
                            <a:round/>
                            <a:headEnd type="none" w="med" len="med"/>
                            <a:tailEnd type="arrow"/>
                          </a:ln>
                          <a:effectLst/>
                        </wps:spPr>
                        <wps:bodyPr/>
                      </wps:wsp>
                      <wps:wsp>
                        <wps:cNvPr id="428" name="Straight Connector 428"/>
                        <wps:cNvCnPr/>
                        <wps:spPr bwMode="auto">
                          <a:xfrm>
                            <a:off x="4484639" y="2554396"/>
                            <a:ext cx="804995" cy="0"/>
                          </a:xfrm>
                          <a:prstGeom prst="line">
                            <a:avLst/>
                          </a:prstGeom>
                          <a:solidFill>
                            <a:schemeClr val="accent1"/>
                          </a:solidFill>
                          <a:ln w="38100" cap="flat" cmpd="sng" algn="ctr">
                            <a:solidFill>
                              <a:schemeClr val="tx1"/>
                            </a:solidFill>
                            <a:prstDash val="solid"/>
                            <a:round/>
                            <a:headEnd type="none" w="med" len="med"/>
                            <a:tailEnd type="none" w="med" len="med"/>
                          </a:ln>
                          <a:effectLst/>
                        </wps:spPr>
                        <wps:bodyPr/>
                      </wps:wsp>
                      <wps:wsp>
                        <wps:cNvPr id="429" name="Straight Arrow Connector 429"/>
                        <wps:cNvCnPr>
                          <a:stCxn id="425" idx="0"/>
                        </wps:cNvCnPr>
                        <wps:spPr bwMode="auto">
                          <a:xfrm flipH="1" flipV="1">
                            <a:off x="4657305" y="2554396"/>
                            <a:ext cx="1" cy="685964"/>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30" name="Straight Arrow Connector 430"/>
                        <wps:cNvCnPr>
                          <a:stCxn id="424" idx="0"/>
                        </wps:cNvCnPr>
                        <wps:spPr bwMode="auto">
                          <a:xfrm flipV="1">
                            <a:off x="5193968" y="2554396"/>
                            <a:ext cx="1" cy="1468760"/>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31" name="TextBox 49"/>
                        <wps:cNvSpPr txBox="1"/>
                        <wps:spPr>
                          <a:xfrm>
                            <a:off x="4219908" y="1238321"/>
                            <a:ext cx="1297305" cy="410845"/>
                          </a:xfrm>
                          <a:prstGeom prst="rect">
                            <a:avLst/>
                          </a:prstGeom>
                          <a:solidFill>
                            <a:srgbClr val="CCFFFF"/>
                          </a:solidFill>
                          <a:ln w="12700">
                            <a:solidFill>
                              <a:schemeClr val="tx1"/>
                            </a:solidFill>
                          </a:ln>
                        </wps:spPr>
                        <wps:txbx>
                          <w:txbxContent>
                            <w:p w14:paraId="2C3D5E2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 xml:space="preserve">Aggregate &amp; Reconcile </w:t>
                              </w:r>
                            </w:p>
                            <w:p w14:paraId="4952F8C8" w14:textId="77777777" w:rsidR="00D33A3F" w:rsidRDefault="00D33A3F" w:rsidP="00677677">
                              <w:pPr>
                                <w:pStyle w:val="NormalWeb"/>
                                <w:kinsoku w:val="0"/>
                                <w:overflowPunct w:val="0"/>
                                <w:spacing w:before="0"/>
                                <w:jc w:val="center"/>
                                <w:textAlignment w:val="baseline"/>
                              </w:pPr>
                              <w:proofErr w:type="gramStart"/>
                              <w:r>
                                <w:rPr>
                                  <w:rFonts w:ascii="Arial" w:hAnsi="Arial" w:cstheme="minorBidi"/>
                                  <w:b/>
                                  <w:bCs/>
                                  <w:color w:val="000000" w:themeColor="text1"/>
                                  <w:kern w:val="24"/>
                                  <w:sz w:val="14"/>
                                  <w:szCs w:val="14"/>
                                </w:rPr>
                                <w:t>Disclosure  Responses</w:t>
                              </w:r>
                              <w:proofErr w:type="gramEnd"/>
                            </w:p>
                            <w:p w14:paraId="0F1EE3FB"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 xml:space="preserve"> </w:t>
                              </w:r>
                              <w:proofErr w:type="gramStart"/>
                              <w:r>
                                <w:rPr>
                                  <w:rFonts w:ascii="Arial" w:hAnsi="Arial" w:cstheme="minorBidi"/>
                                  <w:b/>
                                  <w:bCs/>
                                  <w:color w:val="000000" w:themeColor="text1"/>
                                  <w:kern w:val="24"/>
                                  <w:sz w:val="14"/>
                                  <w:szCs w:val="14"/>
                                </w:rPr>
                                <w:t>and</w:t>
                              </w:r>
                              <w:proofErr w:type="gramEnd"/>
                              <w:r>
                                <w:rPr>
                                  <w:rFonts w:ascii="Arial" w:hAnsi="Arial" w:cstheme="minorBidi"/>
                                  <w:b/>
                                  <w:bCs/>
                                  <w:color w:val="000000" w:themeColor="text1"/>
                                  <w:kern w:val="24"/>
                                  <w:sz w:val="14"/>
                                  <w:szCs w:val="14"/>
                                </w:rPr>
                                <w:t xml:space="preserve"> Holdings Information</w:t>
                              </w:r>
                            </w:p>
                          </w:txbxContent>
                        </wps:txbx>
                        <wps:bodyPr wrap="none" rtlCol="0">
                          <a:spAutoFit/>
                        </wps:bodyPr>
                      </wps:wsp>
                      <wps:wsp>
                        <wps:cNvPr id="432" name="Straight Arrow Connector 432"/>
                        <wps:cNvCnPr>
                          <a:endCxn id="431" idx="2"/>
                        </wps:cNvCnPr>
                        <wps:spPr bwMode="auto">
                          <a:xfrm flipV="1">
                            <a:off x="4887137" y="1653834"/>
                            <a:ext cx="5" cy="900565"/>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g:grpSp>
                        <wpg:cNvPr id="433" name="Group 433"/>
                        <wpg:cNvGrpSpPr/>
                        <wpg:grpSpPr>
                          <a:xfrm>
                            <a:off x="4752971" y="776220"/>
                            <a:ext cx="268332" cy="270030"/>
                            <a:chOff x="4752971" y="776220"/>
                            <a:chExt cx="360040" cy="360040"/>
                          </a:xfrm>
                        </wpg:grpSpPr>
                        <wps:wsp>
                          <wps:cNvPr id="434" name="Oval 434"/>
                          <wps:cNvSpPr/>
                          <wps:spPr bwMode="auto">
                            <a:xfrm>
                              <a:off x="4752971" y="776220"/>
                              <a:ext cx="360040" cy="360040"/>
                            </a:xfrm>
                            <a:prstGeom prst="ellipse">
                              <a:avLst/>
                            </a:prstGeom>
                            <a:solidFill>
                              <a:schemeClr val="bg1"/>
                            </a:solidFill>
                            <a:ln w="9525" cap="flat" cmpd="sng" algn="ctr">
                              <a:solidFill>
                                <a:schemeClr val="tx1"/>
                              </a:solidFill>
                              <a:prstDash val="solid"/>
                              <a:round/>
                              <a:headEnd type="none" w="med" len="med"/>
                              <a:tailEnd type="none" w="med" len="me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35" name="Oval 435"/>
                          <wps:cNvSpPr/>
                          <wps:spPr bwMode="auto">
                            <a:xfrm>
                              <a:off x="4842981" y="866230"/>
                              <a:ext cx="180020" cy="180020"/>
                            </a:xfrm>
                            <a:prstGeom prst="ellipse">
                              <a:avLst/>
                            </a:prstGeom>
                            <a:solidFill>
                              <a:schemeClr val="tx1"/>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t" anchorCtr="0" forceAA="0" compatLnSpc="1">
                            <a:prstTxWarp prst="textNoShape">
                              <a:avLst/>
                            </a:prstTxWarp>
                            <a:noAutofit/>
                          </wps:bodyPr>
                        </wps:wsp>
                      </wpg:grpSp>
                      <wps:wsp>
                        <wps:cNvPr id="436" name="Straight Arrow Connector 436"/>
                        <wps:cNvCnPr>
                          <a:stCxn id="431" idx="0"/>
                          <a:endCxn id="434" idx="4"/>
                        </wps:cNvCnPr>
                        <wps:spPr bwMode="auto">
                          <a:xfrm flipH="1" flipV="1">
                            <a:off x="4887137" y="1046250"/>
                            <a:ext cx="5" cy="192086"/>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37" name="Oval 437"/>
                        <wps:cNvSpPr/>
                        <wps:spPr bwMode="auto">
                          <a:xfrm>
                            <a:off x="96667" y="1368998"/>
                            <a:ext cx="160999" cy="154179"/>
                          </a:xfrm>
                          <a:prstGeom prst="ellipse">
                            <a:avLst/>
                          </a:prstGeom>
                          <a:solidFill>
                            <a:schemeClr val="tx1"/>
                          </a:solidFill>
                          <a:ln w="9525" cap="flat" cmpd="sng" algn="ctr">
                            <a:noFill/>
                            <a:prstDash val="solid"/>
                            <a:round/>
                            <a:headEnd type="none" w="med" len="med"/>
                            <a:tailEnd type="none" w="med" len="me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38" name="Straight Arrow Connector 438"/>
                        <wps:cNvCnPr>
                          <a:stCxn id="437" idx="6"/>
                          <a:endCxn id="412" idx="1"/>
                        </wps:cNvCnPr>
                        <wps:spPr bwMode="auto">
                          <a:xfrm>
                            <a:off x="257666" y="1446088"/>
                            <a:ext cx="185607" cy="0"/>
                          </a:xfrm>
                          <a:prstGeom prst="straightConnector1">
                            <a:avLst/>
                          </a:prstGeom>
                          <a:solidFill>
                            <a:schemeClr val="accent1"/>
                          </a:solidFill>
                          <a:ln w="12700" cap="flat" cmpd="sng" algn="ctr">
                            <a:solidFill>
                              <a:schemeClr val="tx1"/>
                            </a:solidFill>
                            <a:prstDash val="solid"/>
                            <a:round/>
                            <a:headEnd type="none" w="med" len="med"/>
                            <a:tailEnd type="arrow"/>
                          </a:ln>
                          <a:effectLst/>
                        </wps:spPr>
                        <wps:bodyPr/>
                      </wps:wsp>
                      <wps:wsp>
                        <wps:cNvPr id="439" name="Straight Connector 439"/>
                        <wps:cNvCnPr/>
                        <wps:spPr bwMode="auto">
                          <a:xfrm flipH="1">
                            <a:off x="2870451" y="288032"/>
                            <a:ext cx="23853" cy="4608512"/>
                          </a:xfrm>
                          <a:prstGeom prst="line">
                            <a:avLst/>
                          </a:prstGeom>
                          <a:solidFill>
                            <a:schemeClr val="accent1"/>
                          </a:solidFill>
                          <a:ln w="28575" cap="flat" cmpd="sng" algn="ctr">
                            <a:solidFill>
                              <a:schemeClr val="tx1"/>
                            </a:solidFill>
                            <a:prstDash val="solid"/>
                            <a:round/>
                            <a:headEnd type="none" w="med" len="med"/>
                            <a:tailEnd type="none" w="med" len="med"/>
                          </a:ln>
                          <a:effectLst/>
                        </wps:spPr>
                        <wps:bodyPr/>
                      </wps:wsp>
                      <wps:wsp>
                        <wps:cNvPr id="440" name="Straight Connector 440"/>
                        <wps:cNvCnPr/>
                        <wps:spPr bwMode="auto">
                          <a:xfrm>
                            <a:off x="4132308" y="288032"/>
                            <a:ext cx="0" cy="4608512"/>
                          </a:xfrm>
                          <a:prstGeom prst="line">
                            <a:avLst/>
                          </a:prstGeom>
                          <a:solidFill>
                            <a:schemeClr val="accent1"/>
                          </a:solidFill>
                          <a:ln w="28575" cap="flat" cmpd="sng" algn="ctr">
                            <a:solidFill>
                              <a:schemeClr val="tx1"/>
                            </a:solidFill>
                            <a:prstDash val="solid"/>
                            <a:round/>
                            <a:headEnd type="none" w="med" len="med"/>
                            <a:tailEnd type="none" w="med" len="med"/>
                          </a:ln>
                          <a:effectLst/>
                        </wps:spPr>
                        <wps:bodyPr/>
                      </wps:wsp>
                      <wps:wsp>
                        <wps:cNvPr id="441" name="Straight Connector 441"/>
                        <wps:cNvCnPr/>
                        <wps:spPr bwMode="auto">
                          <a:xfrm>
                            <a:off x="1556324" y="288032"/>
                            <a:ext cx="0" cy="4608512"/>
                          </a:xfrm>
                          <a:prstGeom prst="line">
                            <a:avLst/>
                          </a:prstGeom>
                          <a:solidFill>
                            <a:schemeClr val="accent1"/>
                          </a:solidFill>
                          <a:ln w="28575" cap="flat" cmpd="sng" algn="ctr">
                            <a:solidFill>
                              <a:schemeClr val="tx1"/>
                            </a:solidFill>
                            <a:prstDash val="solid"/>
                            <a:round/>
                            <a:headEnd type="none" w="med" len="med"/>
                            <a:tailEnd type="none" w="med" len="med"/>
                          </a:ln>
                          <a:effectLst/>
                        </wps:spPr>
                        <wps:bodyPr/>
                      </wps:wsp>
                      <wps:wsp>
                        <wps:cNvPr id="442" name="Rectangle 442"/>
                        <wps:cNvSpPr/>
                        <wps:spPr bwMode="auto">
                          <a:xfrm>
                            <a:off x="0" y="0"/>
                            <a:ext cx="5688632" cy="4896544"/>
                          </a:xfrm>
                          <a:prstGeom prst="rect">
                            <a:avLst/>
                          </a:prstGeom>
                          <a:noFill/>
                          <a:ln w="28575" cap="flat" cmpd="sng" algn="ctr">
                            <a:solidFill>
                              <a:schemeClr val="tx1"/>
                            </a:solidFill>
                            <a:prstDash val="solid"/>
                            <a:round/>
                            <a:headEnd type="none" w="med" len="med"/>
                            <a:tailEnd type="none" w="med" len="me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43" name="Straight Connector 443"/>
                        <wps:cNvCnPr/>
                        <wps:spPr bwMode="auto">
                          <a:xfrm>
                            <a:off x="0" y="288032"/>
                            <a:ext cx="5688632" cy="0"/>
                          </a:xfrm>
                          <a:prstGeom prst="line">
                            <a:avLst/>
                          </a:prstGeom>
                          <a:solidFill>
                            <a:schemeClr val="accent1"/>
                          </a:solidFill>
                          <a:ln w="28575" cap="flat" cmpd="sng" algn="ctr">
                            <a:solidFill>
                              <a:schemeClr val="tx1"/>
                            </a:solidFill>
                            <a:prstDash val="solid"/>
                            <a:round/>
                            <a:headEnd type="none" w="med" len="med"/>
                            <a:tailEnd type="none" w="med" len="med"/>
                          </a:ln>
                          <a:effectLst/>
                        </wps:spPr>
                        <wps:bodyPr/>
                      </wps:wsp>
                      <wps:wsp>
                        <wps:cNvPr id="444" name="Straight Connector 444"/>
                        <wps:cNvCnPr/>
                        <wps:spPr bwMode="auto">
                          <a:xfrm>
                            <a:off x="0" y="648072"/>
                            <a:ext cx="5688632" cy="0"/>
                          </a:xfrm>
                          <a:prstGeom prst="line">
                            <a:avLst/>
                          </a:prstGeom>
                          <a:solidFill>
                            <a:schemeClr val="accent1"/>
                          </a:solidFill>
                          <a:ln w="28575" cap="flat" cmpd="sng" algn="ctr">
                            <a:solidFill>
                              <a:schemeClr val="tx1"/>
                            </a:solidFill>
                            <a:prstDash val="solid"/>
                            <a:round/>
                            <a:headEnd type="none" w="med" len="med"/>
                            <a:tailEnd type="none" w="med" len="med"/>
                          </a:ln>
                          <a:effectLst/>
                        </wps:spPr>
                        <wps:bodyPr/>
                      </wps:wsp>
                      <wps:wsp>
                        <wps:cNvPr id="445" name="TextBox 76"/>
                        <wps:cNvSpPr txBox="1"/>
                        <wps:spPr>
                          <a:xfrm>
                            <a:off x="1850086" y="345220"/>
                            <a:ext cx="869315" cy="222885"/>
                          </a:xfrm>
                          <a:prstGeom prst="rect">
                            <a:avLst/>
                          </a:prstGeom>
                          <a:solidFill>
                            <a:schemeClr val="bg1"/>
                          </a:solidFill>
                          <a:ln>
                            <a:noFill/>
                          </a:ln>
                        </wps:spPr>
                        <wps:txbx>
                          <w:txbxContent>
                            <w:p w14:paraId="2F1CC710" w14:textId="7870D8E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Intermediary</w:t>
                              </w:r>
                            </w:p>
                          </w:txbxContent>
                        </wps:txbx>
                        <wps:bodyPr wrap="none" rtlCol="0">
                          <a:spAutoFit/>
                        </wps:bodyPr>
                      </wps:wsp>
                      <wps:wsp>
                        <wps:cNvPr id="446" name="TextBox 77"/>
                        <wps:cNvSpPr txBox="1"/>
                        <wps:spPr>
                          <a:xfrm>
                            <a:off x="2935066" y="347986"/>
                            <a:ext cx="1094740" cy="222885"/>
                          </a:xfrm>
                          <a:prstGeom prst="rect">
                            <a:avLst/>
                          </a:prstGeom>
                          <a:solidFill>
                            <a:schemeClr val="bg1"/>
                          </a:solidFill>
                          <a:ln>
                            <a:noFill/>
                          </a:ln>
                        </wps:spPr>
                        <wps:txbx>
                          <w:txbxContent>
                            <w:p w14:paraId="7E0D7119"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Intermediary x+1</w:t>
                              </w:r>
                            </w:p>
                          </w:txbxContent>
                        </wps:txbx>
                        <wps:bodyPr wrap="none" rtlCol="0">
                          <a:spAutoFit/>
                        </wps:bodyPr>
                      </wps:wsp>
                    </wpg:wgp>
                  </a:graphicData>
                </a:graphic>
              </wp:inline>
            </w:drawing>
          </mc:Choice>
          <mc:Fallback>
            <w:pict>
              <v:group id="Group 131" o:spid="_x0000_s1026" style="width:447.9pt;height:385.55pt;mso-position-horizontal-relative:char;mso-position-vertical-relative:line" coordsize="56886,4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">
                <v:shapetype id="_x0000_t202" coordsize="21600,21600" o:spt="202" path="m,l,21600r21600,l21600,xe">
                  <v:stroke joinstyle="miter"/>
                  <v:path gradientshapeok="t" o:connecttype="rect"/>
                </v:shapetype>
                <v:shape id="TextBox 129" o:spid="_x0000_s1027" type="#_x0000_t202" style="position:absolute;top:571;width:2832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A48IA&#10;AADcAAAADwAAAGRycy9kb3ducmV2LnhtbESPQYvCMBSE74L/IbwFb5quiLjVKCoUuqwXdfH8bJ5t&#10;sXkJTdTuv98IgsdhZr5hFqvONOJOra8tK/gcJSCIC6trLhX8HrPhDIQPyBoby6Tgjzyslv3eAlNt&#10;H7yn+yGUIkLYp6igCsGlUvqiIoN+ZB1x9C62NRiibEupW3xEuGnkOEmm0mDNcaFCR9uKiuvhZhRM&#10;3cltbuPvTv9kO2wmmZX5OVdq8NGt5yACdeEdfrVzrWCSfMHzTD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MDjwgAAANwAAAAPAAAAAAAAAAAAAAAAAJgCAABkcnMvZG93&#10;bnJldi54bWxQSwUGAAAAAAQABAD1AAAAhwMAAAAA&#10;" fillcolor="white [3212]" stroked="f">
                  <v:textbox style="mso-fit-shape-to-text:t">
                    <w:txbxContent>
                      <w:p w14:paraId="36A6E82F" w14:textId="311D7BE5" w:rsidR="00D33A3F" w:rsidRDefault="00D33A3F" w:rsidP="00677677">
                        <w:pPr>
                          <w:pStyle w:val="NormalWeb"/>
                          <w:kinsoku w:val="0"/>
                          <w:overflowPunct w:val="0"/>
                          <w:spacing w:before="0"/>
                          <w:textAlignment w:val="baseline"/>
                        </w:pPr>
                        <w:r>
                          <w:rPr>
                            <w:rFonts w:ascii="Arial" w:hAnsi="Arial" w:cstheme="minorBidi"/>
                            <w:b/>
                            <w:bCs/>
                            <w:color w:val="000000" w:themeColor="text1"/>
                            <w:kern w:val="24"/>
                            <w:sz w:val="18"/>
                            <w:szCs w:val="18"/>
                          </w:rPr>
                          <w:t>Shareholder Identification Disclosure</w:t>
                        </w:r>
                      </w:p>
                    </w:txbxContent>
                  </v:textbox>
                </v:shape>
                <v:shape id="TextBox 78" o:spid="_x0000_s1028" type="#_x0000_t202" style="position:absolute;left:43137;top:2880;width:13456;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BRsAA&#10;AADcAAAADwAAAGRycy9kb3ducmV2LnhtbERPz2vCMBS+D/Y/hDfwtqaKDq1GGYK4i+DqYB4fzbMN&#10;a15KE03335uD4PHj+73aDLYVN+q9caxgnOUgiCunDdcKfk679zkIH5A1to5JwT952KxfX1ZYaBf5&#10;m25lqEUKYV+ggiaErpDSVw1Z9JnriBN3cb3FkGBfS91jTOG2lZM8/5AWDaeGBjvaNlT9lVerIB4X&#10;B3PZn00srZ3I35njEM9Kjd6GzyWIQEN4ih/uL61gOk7z05l0BO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BRsAAAADcAAAADwAAAAAAAAAAAAAAAACYAgAAZHJzL2Rvd25y&#10;ZXYueG1sUEsFBgAAAAAEAAQA9QAAAIUDAAAAAA==&#10;" fillcolor="white [3212]" stroked="f">
                  <v:textbox style="mso-fit-shape-to-text:t">
                    <w:txbxContent>
                      <w:p w14:paraId="3C262B1E"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Disclosure Response</w:t>
                        </w:r>
                      </w:p>
                      <w:p w14:paraId="1F50E1C9"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Recipient</w:t>
                        </w:r>
                      </w:p>
                    </w:txbxContent>
                  </v:textbox>
                </v:shape>
                <v:shape id="TextBox 75" o:spid="_x0000_s1029" type="#_x0000_t202" style="position:absolute;left:1939;top:2787;width:12503;height:35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5k3cMA&#10;AADcAAAADwAAAGRycy9kb3ducmV2LnhtbESPQWsCMRSE7wX/Q3iCt5pdsUVXo4hQ9FJoV0GPj81z&#10;N7h5WTap2f77plDocZiZb5j1drCteFDvjWMF+TQDQVw5bbhWcD69PS9A+ICssXVMCr7Jw3Yzelpj&#10;oV3kT3qUoRYJwr5ABU0IXSGlrxqy6KeuI07ezfUWQ5J9LXWPMcFtK2dZ9iotGk4LDXa0b6i6l19W&#10;QfxYvpvb4Wpiae1MXl4ch3hVajIedisQgYbwH/5rH7WCeZ7D75l0BO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5k3cMAAADcAAAADwAAAAAAAAAAAAAAAACYAgAAZHJzL2Rv&#10;d25yZXYueG1sUEsFBgAAAAAEAAQA9QAAAIgDAAAAAA==&#10;" fillcolor="white [3212]" stroked="f">
                  <v:textbox style="mso-fit-shape-to-text:t">
                    <w:txbxContent>
                      <w:p w14:paraId="7CF2A539"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Disclosure Request</w:t>
                        </w:r>
                      </w:p>
                      <w:p w14:paraId="03B9674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Initiator</w:t>
                        </w:r>
                      </w:p>
                    </w:txbxContent>
                  </v:textbox>
                </v:shape>
                <v:shape id="TextBox 4" o:spid="_x0000_s1030" type="#_x0000_t202" style="position:absolute;left:4432;top:12383;width:10262;height:4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ac+8QA&#10;AADcAAAADwAAAGRycy9kb3ducmV2LnhtbESPQWvCQBSE74X+h+UVeqsbrYikriKFgqAXowi9PbLP&#10;JJp9G7KbZO2v7wqCx2FmvmEWq2Bq0VPrKssKxqMEBHFudcWFguPh52MOwnlkjbVlUnAjB6vl68sC&#10;U20H3lOf+UJECLsUFZTeN6mULi/JoBvZhjh6Z9sa9FG2hdQtDhFuajlJkpk0WHFcKLGh75Lya9YZ&#10;Bb2Tjct+Q/j8O1yGrjvNh902V+r9Lay/QHgK/hl+tDdawXQ8gf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2nPvEAAAA3AAAAA8AAAAAAAAAAAAAAAAAmAIAAGRycy9k&#10;b3ducmV2LnhtbFBLBQYAAAAABAAEAPUAAACJAwAAAAA=&#10;" fillcolor="#cff" strokecolor="black [3213]" strokeweight="1pt">
                  <v:textbox style="mso-fit-shape-to-text:t">
                    <w:txbxContent>
                      <w:p w14:paraId="7ABCEEE1"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Generate</w:t>
                        </w:r>
                      </w:p>
                      <w:p w14:paraId="3D251BE2"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Shareholder ID</w:t>
                        </w:r>
                      </w:p>
                      <w:p w14:paraId="53AB878A"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 xml:space="preserve">Disclosure Request </w:t>
                        </w:r>
                      </w:p>
                    </w:txbxContent>
                  </v:textbox>
                </v:shape>
                <v:shape id="TextBox 5" o:spid="_x0000_s1031" type="#_x0000_t202" style="position:absolute;left:17369;top:23004;width:10952;height:4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5YMQA&#10;AADcAAAADwAAAGRycy9kb3ducmV2LnhtbESPQWvCQBSE70L/w/IKvenGKiKpq0ihUGgvRhF6e2Sf&#10;STT7NmQ3ydZf7wqCx2FmvmFWm2Bq0VPrKssKppMEBHFudcWFgsP+a7wE4TyyxtoyKfgnB5v1y2iF&#10;qbYD76jPfCEihF2KCkrvm1RKl5dk0E1sQxy9k20N+ijbQuoWhwg3tXxPkoU0WHFcKLGhz5LyS9YZ&#10;Bb2Tjcv+Qphd9+eh647L4fcnV+rtNWw/QHgK/hl+tL+1gvl0B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6OWDEAAAA3AAAAA8AAAAAAAAAAAAAAAAAmAIAAGRycy9k&#10;b3ducmV2LnhtbFBLBQYAAAAABAAEAPUAAACJAwAAAAA=&#10;" fillcolor="#cff" strokecolor="black [3213]" strokeweight="1pt">
                  <v:textbox style="mso-fit-shape-to-text:t">
                    <w:txbxContent>
                      <w:p w14:paraId="767B9C2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Generate</w:t>
                        </w:r>
                      </w:p>
                      <w:p w14:paraId="7F23BC38"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Shareholder ID</w:t>
                        </w:r>
                      </w:p>
                      <w:p w14:paraId="18F8A802"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Disclosure Response</w:t>
                        </w:r>
                      </w:p>
                    </w:txbxContent>
                  </v:textbox>
                </v:shape>
                <v:shape id="TextBox 6" o:spid="_x0000_s1032" type="#_x0000_t202" style="position:absolute;left:18548;top:12383;width:8595;height:4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hFMUA&#10;AADcAAAADwAAAGRycy9kb3ducmV2LnhtbESPQWvCQBSE70L/w/IK3nQTK0VS1yCFgtBeGkXo7ZF9&#10;JtHs25DdJGt/fbdQ6HGYmW+YbR5MK0bqXWNZQbpMQBCXVjdcKTgd3xYbEM4ja2wtk4I7Och3D7Mt&#10;ZtpO/Elj4SsRIewyVFB732VSurImg25pO+LoXWxv0EfZV1L3OEW4aeUqSZ6lwYbjQo0dvdZU3orB&#10;KBid7FzxFcLT9/E6DcN5M328l0rNH8P+BYSn4P/Df+2DVrBO1/B7Jh4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6EUxQAAANwAAAAPAAAAAAAAAAAAAAAAAJgCAABkcnMv&#10;ZG93bnJldi54bWxQSwUGAAAAAAQABAD1AAAAigMAAAAA&#10;" fillcolor="#cff" strokecolor="black [3213]" strokeweight="1pt">
                  <v:textbox style="mso-fit-shape-to-text:t">
                    <w:txbxContent>
                      <w:p w14:paraId="16520B5A"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Forward to next</w:t>
                        </w:r>
                      </w:p>
                      <w:p w14:paraId="648A3F21"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Intermediaries</w:t>
                        </w:r>
                      </w:p>
                      <w:p w14:paraId="26A4C11D" w14:textId="77777777" w:rsidR="00D33A3F" w:rsidRDefault="00D33A3F" w:rsidP="00677677">
                        <w:pPr>
                          <w:pStyle w:val="NormalWeb"/>
                          <w:kinsoku w:val="0"/>
                          <w:overflowPunct w:val="0"/>
                          <w:spacing w:before="0"/>
                          <w:jc w:val="center"/>
                          <w:textAlignment w:val="baseline"/>
                        </w:pPr>
                        <w:proofErr w:type="gramStart"/>
                        <w:r>
                          <w:rPr>
                            <w:rFonts w:ascii="Arial" w:hAnsi="Arial" w:cstheme="minorBidi"/>
                            <w:b/>
                            <w:bCs/>
                            <w:color w:val="000000" w:themeColor="text1"/>
                            <w:kern w:val="24"/>
                            <w:sz w:val="14"/>
                            <w:szCs w:val="14"/>
                          </w:rPr>
                          <w:t>in</w:t>
                        </w:r>
                        <w:proofErr w:type="gramEnd"/>
                        <w:r>
                          <w:rPr>
                            <w:rFonts w:ascii="Arial" w:hAnsi="Arial" w:cstheme="minorBidi"/>
                            <w:b/>
                            <w:bCs/>
                            <w:color w:val="000000" w:themeColor="text1"/>
                            <w:kern w:val="24"/>
                            <w:sz w:val="14"/>
                            <w:szCs w:val="14"/>
                          </w:rPr>
                          <w:t xml:space="preserve"> Chain</w:t>
                        </w:r>
                      </w:p>
                    </w:txbxContent>
                  </v:textbox>
                </v:shape>
                <v:shape id="TextBox 7" o:spid="_x0000_s1033" type="#_x0000_t202" style="position:absolute;left:4937;top:22836;width:9468;height:4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Ej8UA&#10;AADcAAAADwAAAGRycy9kb3ducmV2LnhtbESPQWvCQBSE70L/w/IKvelGq0WiqxShUKgXYyl4e2Sf&#10;SWz2bchukq2/3hWEHoeZ+YZZb4OpRU+tqywrmE4SEMS51RUXCr6PH+MlCOeRNdaWScEfOdhunkZr&#10;TLUd+EB95gsRIexSVFB636RSurwkg25iG+LonW1r0EfZFlK3OES4qeUsSd6kwYrjQokN7UrKf7PO&#10;KOidbFx2CuH1erwMXfezHPZfuVIvz+F9BcJT8P/hR/tTK5hPF3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HwSPxQAAANwAAAAPAAAAAAAAAAAAAAAAAJgCAABkcnMv&#10;ZG93bnJldi54bWxQSwUGAAAAAAQABAD1AAAAigMAAAAA&#10;" fillcolor="#cff" strokecolor="black [3213]" strokeweight="1pt">
                  <v:textbox style="mso-fit-shape-to-text:t">
                    <w:txbxContent>
                      <w:p w14:paraId="19912D22"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Send Request to</w:t>
                        </w:r>
                      </w:p>
                      <w:p w14:paraId="717D42A5"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First Intermediary</w:t>
                        </w:r>
                      </w:p>
                      <w:p w14:paraId="6D72B737" w14:textId="77777777" w:rsidR="00D33A3F" w:rsidRDefault="00D33A3F" w:rsidP="00677677">
                        <w:pPr>
                          <w:pStyle w:val="NormalWeb"/>
                          <w:kinsoku w:val="0"/>
                          <w:overflowPunct w:val="0"/>
                          <w:spacing w:before="0"/>
                          <w:jc w:val="center"/>
                          <w:textAlignment w:val="baseline"/>
                        </w:pPr>
                        <w:proofErr w:type="gramStart"/>
                        <w:r>
                          <w:rPr>
                            <w:rFonts w:ascii="Arial" w:hAnsi="Arial" w:cstheme="minorBidi"/>
                            <w:b/>
                            <w:bCs/>
                            <w:color w:val="000000" w:themeColor="text1"/>
                            <w:kern w:val="24"/>
                            <w:sz w:val="14"/>
                            <w:szCs w:val="14"/>
                          </w:rPr>
                          <w:t>in</w:t>
                        </w:r>
                        <w:proofErr w:type="gramEnd"/>
                        <w:r>
                          <w:rPr>
                            <w:rFonts w:ascii="Arial" w:hAnsi="Arial" w:cstheme="minorBidi"/>
                            <w:b/>
                            <w:bCs/>
                            <w:color w:val="000000" w:themeColor="text1"/>
                            <w:kern w:val="24"/>
                            <w:sz w:val="14"/>
                            <w:szCs w:val="14"/>
                          </w:rPr>
                          <w:t xml:space="preserve"> Chain </w:t>
                        </w:r>
                      </w:p>
                    </w:txbxContent>
                  </v:textbox>
                </v:shape>
                <v:shapetype id="_x0000_t32" coordsize="21600,21600" o:spt="32" o:oned="t" path="m,l21600,21600e" filled="f">
                  <v:path arrowok="t" fillok="f" o:connecttype="none"/>
                  <o:lock v:ext="edit" shapetype="t"/>
                </v:shapetype>
                <v:shape id="Straight Arrow Connector 416" o:spid="_x0000_s1034" type="#_x0000_t32" style="position:absolute;left:22845;top:16538;width:0;height:6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yBDsYAAADcAAAADwAAAGRycy9kb3ducmV2LnhtbESPQWvCQBSE70L/w/IKvelGCbGNrlKU&#10;QqUgmEjp8ZF9JqnZtyG7TdJ/3y0IHoeZ+YZZb0fTiJ46V1tWMJ9FIIgLq2suFZzzt+kzCOeRNTaW&#10;ScEvOdhuHiZrTLUd+ER95ksRIOxSVFB536ZSuqIig25mW+LgXWxn0AfZlVJ3OAS4aeQiihJpsOaw&#10;UGFLu4qKa/ZjFLSHoTkc9/nny+L7q/7g5Tke4qtST4/j6wqEp9Hfw7f2u1YQzxP4Px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cgQ7GAAAA3AAAAA8AAAAAAAAA&#10;AAAAAAAAoQIAAGRycy9kb3ducmV2LnhtbFBLBQYAAAAABAAEAPkAAACUAwAAAAA=&#10;" filled="t" fillcolor="#4f81bd [3204]" strokecolor="black [3213]" strokeweight="1pt">
                  <v:stroke endarrow="open"/>
                </v:shape>
                <v:shape id="Straight Arrow Connector 417" o:spid="_x0000_s1035" type="#_x0000_t32" style="position:absolute;left:9668;top:16538;width:0;height:62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AklcYAAADcAAAADwAAAGRycy9kb3ducmV2LnhtbESPQWvCQBSE74X+h+UVetONErSNrlJa&#10;CoaCYCKlx0f2maRm34bsmsR/3xWEHoeZ+YZZb0fTiJ46V1tWMJtGIIgLq2suFRzzz8kLCOeRNTaW&#10;ScGVHGw3jw9rTLQd+EB95ksRIOwSVFB53yZSuqIig25qW+LgnWxn0AfZlVJ3OAS4aeQ8ihbSYM1h&#10;ocKW3isqztnFKGjToUn3H/n36/z3p/7i5TEe4rNSz0/j2wqEp9H/h+/tnVYQz5ZwOx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QJJXGAAAA3AAAAA8AAAAAAAAA&#10;AAAAAAAAoQIAAGRycy9kb3ducmV2LnhtbFBLBQYAAAAABAAEAPkAAACUAwAAAAA=&#10;" filled="t" fillcolor="#4f81bd [3204]" strokecolor="black [3213]" strokeweight="1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18" o:spid="_x0000_s1036" type="#_x0000_t34" style="position:absolute;left:14398;top:14460;width:4150;height:1045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ZaF8IAAADcAAAADwAAAGRycy9kb3ducmV2LnhtbERPTYvCMBC9C/sfwix4EU0VXUo1yiIK&#10;XjxsdA/ehmZsyzaT0sRa/fXmsODx8b5Xm97WoqPWV44VTCcJCOLcmYoLBefTfpyC8AHZYO2YFDzI&#10;w2b9MVhhZtydf6jToRAxhH2GCsoQmkxKn5dk0U9cQxy5q2sthgjbQpoW7zHc1nKWJF/SYsWxocSG&#10;tiXlf/pmFVwK/WTSo+d8cTjuf9Mu0YvRTqnhZ/+9BBGoD2/xv/tgFMyncW08E4+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ZaF8IAAADcAAAADwAAAAAAAAAAAAAA&#10;AAChAgAAZHJzL2Rvd25yZXYueG1sUEsFBgAAAAAEAAQA+QAAAJADAAAAAA==&#10;" filled="t" fillcolor="#4f81bd [3204]" strokecolor="black [3213]" strokeweight="1pt">
                  <v:stroke endarrow="open" joinstyle="round"/>
                </v:shape>
                <v:shape id="Straight Arrow Connector 419" o:spid="_x0000_s1037" type="#_x0000_t32" style="position:absolute;left:27143;top:14460;width:359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RH8YAAADcAAAADwAAAGRycy9kb3ducmV2LnhtbESPT2vCQBTE7wW/w/IEL0U3Sq02uoqK&#10;BXvowT/o9TX7TKLZtyG7avz2riD0OMzMb5jxtDaFuFLlcssKup0IBHFidc6pgt32uz0E4TyyxsIy&#10;KbiTg+mk8TbGWNsbr+m68akIEHYxKsi8L2MpXZKRQdexJXHwjrYy6IOsUqkrvAW4KWQvij6lwZzD&#10;QoYlLTJKzpuLUXDc9wfvv+4wOw1wfqLl7kf/nftKtZr1bATCU+3/w6/2Siv46H7B80w4AnL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30R/GAAAA3AAAAA8AAAAAAAAA&#10;AAAAAAAAoQIAAGRycy9kb3ducmV2LnhtbFBLBQYAAAAABAAEAPkAAACUAwAAAAA=&#10;" filled="t" fillcolor="#4f81bd [3204]" strokecolor="black [3213]" strokeweight="1pt">
                  <v:stroke endarrow="open"/>
                </v:shape>
                <v:shape id="TextBox 22" o:spid="_x0000_s1038" type="#_x0000_t202" style="position:absolute;left:30742;top:12383;width:8595;height:4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tqsIA&#10;AADcAAAADwAAAGRycy9kb3ducmV2LnhtbERPz2vCMBS+D/wfwhO8zVQdo3RGGYIg6GVVhN0ezbOt&#10;a15Kk7bRv345DHb8+H6vt8E0YqDO1ZYVLOYJCOLC6ppLBZfz/jUF4TyyxsYyKXiQg+1m8rLGTNuR&#10;v2jIfSliCLsMFVTet5mUrqjIoJvbljhyN9sZ9BF2pdQdjjHcNHKZJO/SYM2xocKWdhUVP3lvFAxO&#10;ti7/DmH1PN/Hvr+m4+lYKDWbhs8PEJ6C/xf/uQ9awdsyzo9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G2qwgAAANwAAAAPAAAAAAAAAAAAAAAAAJgCAABkcnMvZG93&#10;bnJldi54bWxQSwUGAAAAAAQABAD1AAAAhwMAAAAA&#10;" fillcolor="#cff" strokecolor="black [3213]" strokeweight="1pt">
                  <v:textbox style="mso-fit-shape-to-text:t">
                    <w:txbxContent>
                      <w:p w14:paraId="64EB9BC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Forward to next</w:t>
                        </w:r>
                      </w:p>
                      <w:p w14:paraId="3DC54484"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Intermediaries</w:t>
                        </w:r>
                      </w:p>
                      <w:p w14:paraId="53E26082" w14:textId="77777777" w:rsidR="00D33A3F" w:rsidRDefault="00D33A3F" w:rsidP="00677677">
                        <w:pPr>
                          <w:pStyle w:val="NormalWeb"/>
                          <w:kinsoku w:val="0"/>
                          <w:overflowPunct w:val="0"/>
                          <w:spacing w:before="0"/>
                          <w:jc w:val="center"/>
                          <w:textAlignment w:val="baseline"/>
                        </w:pPr>
                        <w:proofErr w:type="gramStart"/>
                        <w:r>
                          <w:rPr>
                            <w:rFonts w:ascii="Arial" w:hAnsi="Arial" w:cstheme="minorBidi"/>
                            <w:b/>
                            <w:bCs/>
                            <w:color w:val="000000" w:themeColor="text1"/>
                            <w:kern w:val="24"/>
                            <w:sz w:val="14"/>
                            <w:szCs w:val="14"/>
                          </w:rPr>
                          <w:t>in</w:t>
                        </w:r>
                        <w:proofErr w:type="gramEnd"/>
                        <w:r>
                          <w:rPr>
                            <w:rFonts w:ascii="Arial" w:hAnsi="Arial" w:cstheme="minorBidi"/>
                            <w:b/>
                            <w:bCs/>
                            <w:color w:val="000000" w:themeColor="text1"/>
                            <w:kern w:val="24"/>
                            <w:sz w:val="14"/>
                            <w:szCs w:val="14"/>
                          </w:rPr>
                          <w:t xml:space="preserve"> Chain</w:t>
                        </w:r>
                      </w:p>
                    </w:txbxContent>
                  </v:textbox>
                </v:shape>
                <v:shape id="TextBox 25" o:spid="_x0000_s1039" type="#_x0000_t202" style="position:absolute;left:29562;top:23001;width:10999;height:41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IMcQA&#10;AADcAAAADwAAAGRycy9kb3ducmV2LnhtbESPQWvCQBSE74X+h+UVeqsbrYikriKFgqAXowi9PbLP&#10;JJp9G7KbZO2v7wqCx2FmvmEWq2Bq0VPrKssKxqMEBHFudcWFguPh52MOwnlkjbVlUnAjB6vl68sC&#10;U20H3lOf+UJECLsUFZTeN6mULi/JoBvZhjh6Z9sa9FG2hdQtDhFuajlJkpk0WHFcKLGh75Lya9YZ&#10;Bb2Tjct+Q/j8O1yGrjvNh902V+r9Lay/QHgK/hl+tDdawXQyhv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yDHEAAAA3AAAAA8AAAAAAAAAAAAAAAAAmAIAAGRycy9k&#10;b3ducmV2LnhtbFBLBQYAAAAABAAEAPUAAACJAwAAAAA=&#10;" fillcolor="#cff" strokecolor="black [3213]" strokeweight="1pt">
                  <v:textbox style="mso-fit-shape-to-text:t">
                    <w:txbxContent>
                      <w:p w14:paraId="2E9D2BED"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Generate</w:t>
                        </w:r>
                      </w:p>
                      <w:p w14:paraId="5EAAEEA0"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Shareholder ID</w:t>
                        </w:r>
                      </w:p>
                      <w:p w14:paraId="5E914D8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Disclosure Response</w:t>
                        </w:r>
                      </w:p>
                    </w:txbxContent>
                  </v:textbox>
                </v:shape>
                <v:shape id="Straight Arrow Connector 422" o:spid="_x0000_s1040" type="#_x0000_t32" style="position:absolute;left:35040;top:16538;width:0;height:6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NsMUAAADcAAAADwAAAGRycy9kb3ducmV2LnhtbESPW2vCQBSE3wv+h+UIvtVNQ/ASXUUs&#10;BUUQvFD6eMgek9Ts2ZBdTfz3rlDo4zAz3zDzZWcqcafGlZYVfAwjEMSZ1SXnCs6nr/cJCOeRNVaW&#10;ScGDHCwXvbc5ptq2fKD70eciQNilqKDwvk6ldFlBBt3Q1sTBu9jGoA+yyaVusA1wU8k4ikbSYMlh&#10;ocCa1gVl1+PNKKi3bbXdf56+p/HvT7nj8Tlpk6tSg363moHw1Pn/8F97oxUkcQyvM+EIyMU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tNsMUAAADcAAAADwAAAAAAAAAA&#10;AAAAAAChAgAAZHJzL2Rvd25yZXYueG1sUEsFBgAAAAAEAAQA+QAAAJMDAAAAAA==&#10;" filled="t" fillcolor="#4f81bd [3204]" strokecolor="black [3213]" strokeweight="1pt">
                  <v:stroke endarrow="open"/>
                </v:shape>
                <v:shape id="Straight Arrow Connector 423" o:spid="_x0000_s1041" type="#_x0000_t32" style="position:absolute;left:38954;top:14922;width:14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oK8UAAADcAAAADwAAAGRycy9kb3ducmV2LnhtbESPQWvCQBSE7wX/w/IEb3VjDFWjq4hS&#10;qAiFqojHR/aZRLNvQ3Zr0n/vFgo9DjPzDbNYdaYSD2pcaVnBaBiBIM6sLjlXcDq+v05BOI+ssbJM&#10;Cn7IwWrZe1lgqm3LX/Q4+FwECLsUFRTe16mULivIoBvamjh4V9sY9EE2udQNtgFuKhlH0Zs0WHJY&#10;KLCmTUHZ/fBtFNS7ttp9bo/nWXy7lHuenJI2uSs16HfrOQhPnf8P/7U/tIIkHsPvmXAE5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foK8UAAADcAAAADwAAAAAAAAAA&#10;AAAAAAChAgAAZHJzL2Rvd25yZXYueG1sUEsFBgAAAAAEAAQA+QAAAJMDAAAAAA==&#10;" filled="t" fillcolor="#4f81bd [3204]" strokecolor="black [3213]" strokeweight="1pt">
                  <v:stroke endarrow="open"/>
                </v:shape>
                <v:shape id="TextBox 31" o:spid="_x0000_s1042" type="#_x0000_t202" style="position:absolute;left:47383;top:40231;width:9169;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9rqcQA&#10;AADcAAAADwAAAGRycy9kb3ducmV2LnhtbESPQWvCQBSE70L/w/IK3nRTKyKpq5SCINSLUYTeHtnX&#10;JG32bchuktVf7wqCx2FmvmFWm2Bq0VPrKssK3qYJCOLc6ooLBafjdrIE4TyyxtoyKbiQg836ZbTC&#10;VNuBD9RnvhARwi5FBaX3TSqly0sy6Ka2IY7er20N+ijbQuoWhwg3tZwlyUIarDgulNjQV0n5f9YZ&#10;Bb2Tjct+Qni/Hv+Grjsvh/13rtT4NXx+gPAU/DP8aO+0gvlsD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a6nEAAAA3AAAAA8AAAAAAAAAAAAAAAAAmAIAAGRycy9k&#10;b3ducmV2LnhtbFBLBQYAAAAABAAEAPUAAACJAwAAAAA=&#10;" fillcolor="#cff" strokecolor="black [3213]" strokeweight="1pt">
                  <v:textbox style="mso-fit-shape-to-text:t">
                    <w:txbxContent>
                      <w:p w14:paraId="07595433"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Send Back</w:t>
                        </w:r>
                      </w:p>
                      <w:p w14:paraId="08FFD590"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Response Status</w:t>
                        </w:r>
                      </w:p>
                    </w:txbxContent>
                  </v:textbox>
                </v:shape>
                <v:shape id="TextBox 32" o:spid="_x0000_s1043" type="#_x0000_t202" style="position:absolute;left:42016;top:32403;width:9170;height:3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OMsYA&#10;AADcAAAADwAAAGRycy9kb3ducmV2LnhtbESPzWrDMBCE74G+g9hCbrHc/JTgRgmlEAg0lzil0Nti&#10;bW231spYsq3m6aNAoMdhZr5hNrtgGjFQ52rLCp6SFARxYXXNpYKP8362BuE8ssbGMin4Iwe77cNk&#10;g5m2I59oyH0pIoRdhgoq79tMSldUZNAltiWO3rftDPoou1LqDscIN42cp+mzNFhzXKiwpbeKit+8&#10;NwoGJ1uXf4WwuJx/xr7/XI/H90Kp6WN4fQHhKfj/8L190AqW8xXczsQj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POMsYAAADcAAAADwAAAAAAAAAAAAAAAACYAgAAZHJz&#10;L2Rvd25yZXYueG1sUEsFBgAAAAAEAAQA9QAAAIsDAAAAAA==&#10;" fillcolor="#cff" strokecolor="black [3213]" strokeweight="1pt">
                  <v:textbox style="mso-fit-shape-to-text:t">
                    <w:txbxContent>
                      <w:p w14:paraId="59B0AF28"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Send Back</w:t>
                        </w:r>
                      </w:p>
                      <w:p w14:paraId="6A3C740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Response Status</w:t>
                        </w:r>
                      </w:p>
                    </w:txbxContent>
                  </v:textbox>
                </v:shape>
                <v:shape id="Elbow Connector 426" o:spid="_x0000_s1044" type="#_x0000_t34" style="position:absolute;left:36644;top:25552;width:8325;height:115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9FcUAAADcAAAADwAAAGRycy9kb3ducmV2LnhtbESPQWvCQBSE7wX/w/IEb3WTtASJriEU&#10;WgR7iS14fWSfSTD7NmY3Gv313UKhx2FmvmE2+WQ6caXBtZYVxMsIBHFldcu1gu+v9+cVCOeRNXaW&#10;ScGdHOTb2dMGM21vXNL14GsRIOwyVNB432dSuqohg25pe+Lgnexg0Ac51FIPeAtw08kkilJpsOWw&#10;0GBPbw1V58NoFKRdvPss48vjpYjtfuQPeSzPJ6UW86lYg/A0+f/wX3unFbwmKfyeCUd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9FcUAAADcAAAADwAAAAAAAAAA&#10;AAAAAAChAgAAZHJzL2Rvd25yZXYueG1sUEsFBgAAAAAEAAQA+QAAAJMDAAAAAA==&#10;" adj="27532" filled="t" fillcolor="#4f81bd [3204]" strokecolor="black [3213]" strokeweight="1pt">
                  <v:stroke endarrow="open" joinstyle="round"/>
                </v:shape>
                <v:shape id="Elbow Connector 427" o:spid="_x0000_s1045" type="#_x0000_t34" style="position:absolute;left:29317;top:20687;width:16150;height:2909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LDq8YAAADcAAAADwAAAGRycy9kb3ducmV2LnhtbESP0WrCQBRE3wv+w3KFvtWNIqakbkJR&#10;FKWmpdoPuGRvk9Ds3ZDdmuTv3YLQx2FmzjDrbDCNuFLnassK5rMIBHFhdc2lgq/L7ukZhPPIGhvL&#10;pGAkB1k6eVhjom3Pn3Q9+1IECLsEFVTet4mUrqjIoJvZljh437Yz6IPsSqk77APcNHIRRStpsOaw&#10;UGFLm4qKn/OvUfB+OUZjsW/M5qOP92+nbV6aPFfqcTq8voDwNPj/8L190AqWixj+zoQjI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yw6vGAAAA3AAAAA8AAAAAAAAA&#10;AAAAAAAAoQIAAGRycy9kb3ducmV2LnhtbFBLBQYAAAAABAAEAPkAAACUAwAAAAA=&#10;" adj="24657" filled="t" fillcolor="#4f81bd [3204]" strokecolor="black [3213]" strokeweight="1pt">
                  <v:stroke endarrow="open" joinstyle="round"/>
                </v:shape>
                <v:line id="Straight Connector 428" o:spid="_x0000_s1046" style="position:absolute;visibility:visible;mso-wrap-style:square" from="44846,25543" to="52896,2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8MsIAAADcAAAADwAAAGRycy9kb3ducmV2LnhtbERPz2vCMBS+C/sfwhvspulkTNeZllGQ&#10;TfBgdbDrI3lry5KX2kTt/ntzEDx+fL9X5eisONMQOs8KnmcZCGLtTceNgu/DeroEESKyQeuZFPxT&#10;gLJ4mKwwN/7CNZ33sREphEOOCtoY+1zKoFtyGGa+J07crx8cxgSHRpoBLyncWTnPslfpsOPU0GJP&#10;VUv6b39yCjb2OH5W7se87U6HRWUrvdH1Vqmnx/HjHUSkMd7FN/eXUfAyT2vTmXQEZH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sf8MsIAAADcAAAADwAAAAAAAAAAAAAA&#10;AAChAgAAZHJzL2Rvd25yZXYueG1sUEsFBgAAAAAEAAQA+QAAAJADAAAAAA==&#10;" filled="t" fillcolor="#4f81bd [3204]" strokecolor="black [3213]" strokeweight="3pt"/>
                <v:shape id="Straight Arrow Connector 429" o:spid="_x0000_s1047" type="#_x0000_t32" style="position:absolute;left:46573;top:25543;width:0;height:68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9oMUAAADcAAAADwAAAGRycy9kb3ducmV2LnhtbESPT2vCQBTE70K/w/IKvenGKNJGVylS&#10;S8GT0VK8PbKvSWj2bdjd/Om3dwsFj8PM/IbZ7EbTiJ6cry0rmM8SEMSF1TWXCi7nw/QZhA/IGhvL&#10;pOCXPOy2D5MNZtoOfKI+D6WIEPYZKqhCaDMpfVGRQT+zLXH0vq0zGKJ0pdQOhwg3jUyTZCUN1hwX&#10;KmxpX1Hxk3dGQS7Pb4vjsr3O38tPf9kPXfqFpNTT4/i6BhFoDPfwf/tDK1imL/B3Jh4B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9oMUAAADcAAAADwAAAAAAAAAA&#10;AAAAAAChAgAAZHJzL2Rvd25yZXYueG1sUEsFBgAAAAAEAAQA+QAAAJMDAAAAAA==&#10;" filled="t" fillcolor="#4f81bd [3204]" strokecolor="black [3213]" strokeweight="1pt">
                  <v:stroke endarrow="open"/>
                </v:shape>
                <v:shape id="Straight Arrow Connector 430" o:spid="_x0000_s1048" type="#_x0000_t32" style="position:absolute;left:51939;top:25543;width:0;height:14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gk4sQAAADcAAAADwAAAGRycy9kb3ducmV2LnhtbERPu27CMBTdkfoP1q3UBRGnjwAKGERR&#10;K7UDAxDBeokvSSC+jmJD0r+vh0odj857vuxNLe7UusqygucoBkGcW11xoSDbf46mIJxH1lhbJgU/&#10;5GC5eBjMMdW24y3dd74QIYRdigpK75tUSpeXZNBFtiEO3Nm2Bn2AbSF1i10IN7V8ieOxNFhxaCix&#10;oXVJ+XV3MwrOh2Qy3Ljj6jLB9wt9ZN/6dE2UenrsVzMQnnr/L/5zf2kFb69hfjg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CTixAAAANwAAAAPAAAAAAAAAAAA&#10;AAAAAKECAABkcnMvZG93bnJldi54bWxQSwUGAAAAAAQABAD5AAAAkgMAAAAA&#10;" filled="t" fillcolor="#4f81bd [3204]" strokecolor="black [3213]" strokeweight="1pt">
                  <v:stroke endarrow="open"/>
                </v:shape>
                <v:shape id="TextBox 49" o:spid="_x0000_s1049" type="#_x0000_t202" style="position:absolute;left:42199;top:12383;width:12973;height:4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7MQA&#10;AADcAAAADwAAAGRycy9kb3ducmV2LnhtbESPQWvCQBSE70L/w/IKvenGKiKpq0ihUGgvRhF6e2Sf&#10;STT7NmQ3ydZf7wqCx2FmvmFWm2Bq0VPrKssKppMEBHFudcWFgsP+a7wE4TyyxtoyKfgnB5v1y2iF&#10;qbYD76jPfCEihF2KCkrvm1RKl5dk0E1sQxy9k20N+ijbQuoWhwg3tXxPkoU0WHFcKLGhz5LyS9YZ&#10;Bb2Tjcv+Qphd9+eh647L4fcnV+rtNWw/QHgK/hl+tL+1gvlsC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RXuzEAAAA3AAAAA8AAAAAAAAAAAAAAAAAmAIAAGRycy9k&#10;b3ducmV2LnhtbFBLBQYAAAAABAAEAPUAAACJAwAAAAA=&#10;" fillcolor="#cff" strokecolor="black [3213]" strokeweight="1pt">
                  <v:textbox style="mso-fit-shape-to-text:t">
                    <w:txbxContent>
                      <w:p w14:paraId="2C3D5E2F"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 xml:space="preserve">Aggregate &amp; Reconcile </w:t>
                        </w:r>
                      </w:p>
                      <w:p w14:paraId="4952F8C8" w14:textId="77777777" w:rsidR="00D33A3F" w:rsidRDefault="00D33A3F" w:rsidP="00677677">
                        <w:pPr>
                          <w:pStyle w:val="NormalWeb"/>
                          <w:kinsoku w:val="0"/>
                          <w:overflowPunct w:val="0"/>
                          <w:spacing w:before="0"/>
                          <w:jc w:val="center"/>
                          <w:textAlignment w:val="baseline"/>
                        </w:pPr>
                        <w:proofErr w:type="gramStart"/>
                        <w:r>
                          <w:rPr>
                            <w:rFonts w:ascii="Arial" w:hAnsi="Arial" w:cstheme="minorBidi"/>
                            <w:b/>
                            <w:bCs/>
                            <w:color w:val="000000" w:themeColor="text1"/>
                            <w:kern w:val="24"/>
                            <w:sz w:val="14"/>
                            <w:szCs w:val="14"/>
                          </w:rPr>
                          <w:t>Disclosure  Responses</w:t>
                        </w:r>
                        <w:proofErr w:type="gramEnd"/>
                      </w:p>
                      <w:p w14:paraId="0F1EE3FB"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4"/>
                            <w:szCs w:val="14"/>
                          </w:rPr>
                          <w:t xml:space="preserve"> </w:t>
                        </w:r>
                        <w:proofErr w:type="gramStart"/>
                        <w:r>
                          <w:rPr>
                            <w:rFonts w:ascii="Arial" w:hAnsi="Arial" w:cstheme="minorBidi"/>
                            <w:b/>
                            <w:bCs/>
                            <w:color w:val="000000" w:themeColor="text1"/>
                            <w:kern w:val="24"/>
                            <w:sz w:val="14"/>
                            <w:szCs w:val="14"/>
                          </w:rPr>
                          <w:t>and</w:t>
                        </w:r>
                        <w:proofErr w:type="gramEnd"/>
                        <w:r>
                          <w:rPr>
                            <w:rFonts w:ascii="Arial" w:hAnsi="Arial" w:cstheme="minorBidi"/>
                            <w:b/>
                            <w:bCs/>
                            <w:color w:val="000000" w:themeColor="text1"/>
                            <w:kern w:val="24"/>
                            <w:sz w:val="14"/>
                            <w:szCs w:val="14"/>
                          </w:rPr>
                          <w:t xml:space="preserve"> Holdings Information</w:t>
                        </w:r>
                      </w:p>
                    </w:txbxContent>
                  </v:textbox>
                </v:shape>
                <v:shape id="Straight Arrow Connector 432" o:spid="_x0000_s1050" type="#_x0000_t32" style="position:absolute;left:48871;top:16538;width:0;height:9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YfDscAAADcAAAADwAAAGRycy9kb3ducmV2LnhtbESPT2vCQBTE74V+h+UVeim6qdY/pK5i&#10;i4IePBhFr6/ZZxLNvg3ZVeO3dwWhx2FmfsOMJo0pxYVqV1hW8NmOQBCnVhecKdhu5q0hCOeRNZaW&#10;ScGNHEzGry8jjLW98pouic9EgLCLUUHufRVL6dKcDLq2rYiDd7C1QR9knUld4zXATSk7UdSXBgsO&#10;CzlW9JtTekrORsFh1xt8rNx+ehzgz5Fm26X+O/WUen9rpt8gPDX+P/xsL7SCr24HHmfCEZDj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h8OxwAAANwAAAAPAAAAAAAA&#10;AAAAAAAAAKECAABkcnMvZG93bnJldi54bWxQSwUGAAAAAAQABAD5AAAAlQMAAAAA&#10;" filled="t" fillcolor="#4f81bd [3204]" strokecolor="black [3213]" strokeweight="1pt">
                  <v:stroke endarrow="open"/>
                </v:shape>
                <v:group id="Group 433" o:spid="_x0000_s1051" style="position:absolute;left:47529;top:7762;width:2684;height:2700" coordorigin="47529,7762" coordsize="360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oval id="Oval 434" o:spid="_x0000_s1052" style="position:absolute;left:47529;top:7762;width:3601;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kesEA&#10;AADcAAAADwAAAGRycy9kb3ducmV2LnhtbESPQYvCMBSE7wv+h/AEb2talUWqsYiiCHuyil4fzbOt&#10;Ni+liVr//UYQ9jjMzDfMPO1MLR7UusqygngYgSDOra64UHA8bL6nIJxH1lhbJgUvcpAuel9zTLR9&#10;8p4emS9EgLBLUEHpfZNI6fKSDLqhbYiDd7GtQR9kW0jd4jPATS1HUfQjDVYcFkpsaFVSfsvuRgFf&#10;7GhNWzuN0de/p+Kcueu+UmrQ75YzEJ46/x/+tHdawWQ8gfeZc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kJHrBAAAA3AAAAA8AAAAAAAAAAAAAAAAAmAIAAGRycy9kb3du&#10;cmV2LnhtbFBLBQYAAAAABAAEAPUAAACGAwAAAAA=&#10;" fillcolor="white [3212]" strokecolor="black [3213]"/>
                  <v:oval id="Oval 435" o:spid="_x0000_s1053" style="position:absolute;left:48429;top:8662;width:1801;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TzsUA&#10;AADcAAAADwAAAGRycy9kb3ducmV2LnhtbESPX0vDQBDE34V+h2MF3+zFf6WNvRYVFC0EtA19XnJr&#10;LjS3F3JrGv30niD0cZiZ3zDL9ehbNVAfm8AGrqYZKOIq2IZrA+Xu+XIOKgqyxTYwGfimCOvV5GyJ&#10;uQ1H/qBhK7VKEI45GnAiXa51rBx5jNPQESfvM/QeJcm+1rbHY4L7Vl9n2Ux7bDgtOOzoyVF12H55&#10;A9nmp2QppFzsh7d58b53L23xaMzF+fhwD0polFP4v/1qDdze3MHfmXQE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tPOxQAAANwAAAAPAAAAAAAAAAAAAAAAAJgCAABkcnMv&#10;ZG93bnJldi54bWxQSwUGAAAAAAQABAD1AAAAigMAAAAA&#10;" fillcolor="black [3213]" stroked="f"/>
                </v:group>
                <v:shape id="Straight Arrow Connector 436" o:spid="_x0000_s1054" type="#_x0000_t32" style="position:absolute;left:48871;top:10462;width:0;height:19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D8UAAADcAAAADwAAAGRycy9kb3ducmV2LnhtbESPQWuDQBSE74H8h+UFeotrYgjFukoJ&#10;SSn0VJNSenu4ryp134q7Ufvvu4VAjsPMfMNkxWw6MdLgWssKNlEMgriyuuVaweV8Wj+CcB5ZY2eZ&#10;FPySgyJfLjJMtZ34ncbS1yJA2KWooPG+T6V0VUMGXWR74uB928GgD3KopR5wCnDTyW0c76XBlsNC&#10;gz0dGqp+yqtRUMrzMXnb9V+bl/rDXQ7TdfuJpNTDan5+AuFp9vfwrf2qFeySPfyfCUdA5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R/D8UAAADcAAAADwAAAAAAAAAA&#10;AAAAAAChAgAAZHJzL2Rvd25yZXYueG1sUEsFBgAAAAAEAAQA+QAAAJMDAAAAAA==&#10;" filled="t" fillcolor="#4f81bd [3204]" strokecolor="black [3213]" strokeweight="1pt">
                  <v:stroke endarrow="open"/>
                </v:shape>
                <v:oval id="Oval 437" o:spid="_x0000_s1055" style="position:absolute;left:966;top:13689;width:1610;height:1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oIsYA&#10;AADcAAAADwAAAGRycy9kb3ducmV2LnhtbESPX0vDQBDE34V+h2MF3+zFP9g29lpUULQQ0Db0ecmt&#10;udDcXsitafTTe4LQx2FmfsMs16Nv1UB9bAIbuJpmoIirYBuuDZS758s5qCjIFtvAZOCbIqxXk7Ml&#10;5jYc+YOGrdQqQTjmaMCJdLnWsXLkMU5DR5y8z9B7lCT7WtsejwnuW32dZXfaY8NpwWFHT46qw/bL&#10;G8g2PyVLIeViP7zNi/e9e2mLR2MuzseHe1BCo5zC/+1Xa+D2ZgZ/Z9IR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DoIsYAAADcAAAADwAAAAAAAAAAAAAAAACYAgAAZHJz&#10;L2Rvd25yZXYueG1sUEsFBgAAAAAEAAQA9QAAAIsDAAAAAA==&#10;" fillcolor="black [3213]" stroked="f"/>
                <v:shape id="Straight Arrow Connector 438" o:spid="_x0000_s1056" type="#_x0000_t32" style="position:absolute;left:2576;top:14460;width:18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rsh8IAAADcAAAADwAAAGRycy9kb3ducmV2LnhtbERPy4rCMBTdC/MP4Q6403Sc4qNjFHEQ&#10;FEHwgbi8NHfajs1NaaKtf28WgsvDeU/nrSnFnWpXWFbw1Y9AEKdWF5wpOB1XvTEI55E1lpZJwYMc&#10;zGcfnSkm2ja8p/vBZyKEsEtQQe59lUjp0pwMur6tiAP3Z2uDPsA6k7rGJoSbUg6iaCgNFhwacqxo&#10;mVN6PdyMgmrTlJvd7/E8Gfxfii2PTnETX5XqfraLHxCeWv8Wv9xrrSD+DmvDmXA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rsh8IAAADcAAAADwAAAAAAAAAAAAAA&#10;AAChAgAAZHJzL2Rvd25yZXYueG1sUEsFBgAAAAAEAAQA+QAAAJADAAAAAA==&#10;" filled="t" fillcolor="#4f81bd [3204]" strokecolor="black [3213]" strokeweight="1pt">
                  <v:stroke endarrow="open"/>
                </v:shape>
                <v:line id="Straight Connector 439" o:spid="_x0000_s1057" style="position:absolute;flip:x;visibility:visible;mso-wrap-style:square" from="28704,2880" to="28943,4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21DcQAAADcAAAADwAAAGRycy9kb3ducmV2LnhtbESPQWsCMRSE7wX/Q3hCbzWrLaKrUUSU&#10;9iKiFdTbI3ndXbp5WZLU3f77RhB6HGbmG2a+7GwtbuRD5VjBcJCBINbOVFwoOH1uXyYgQkQ2WDsm&#10;Bb8UYLnoPc0xN67lA92OsRAJwiFHBWWMTS5l0CVZDAPXECfvy3mLMUlfSOOxTXBby1GWjaXFitNC&#10;iQ2tS9Lfxx+rYJe1tN+86/32er6svJ7IA42lUs/9bjUDEamL/+FH+8MoeHudwv1MOgJ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DbUNxAAAANwAAAAPAAAAAAAAAAAA&#10;AAAAAKECAABkcnMvZG93bnJldi54bWxQSwUGAAAAAAQABAD5AAAAkgMAAAAA&#10;" filled="t" fillcolor="#4f81bd [3204]" strokecolor="black [3213]" strokeweight="2.25pt"/>
                <v:line id="Straight Connector 440" o:spid="_x0000_s1058" style="position:absolute;visibility:visible;mso-wrap-style:square" from="41323,2880" to="41323,4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b5K8EAAADcAAAADwAAAGRycy9kb3ducmV2LnhtbERPy4rCMBTdD/gP4QruxlQpM6UaxQfC&#10;MAsHX7i9NNem2NyUJmrn781CcHk47+m8s7W4U+srxwpGwwQEceF0xaWC42HzmYHwAVlj7ZgU/JOH&#10;+az3McVcuwfv6L4PpYgh7HNUYEJocil9YciiH7qGOHIX11oMEbal1C0+Yrit5ThJvqTFimODwYZW&#10;horr/mYV/FW/JvtOOWzP2fq0WWaLEy5LpQb9bjEBEagLb/HL/aMVpGmcH8/EIyB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vkrwQAAANwAAAAPAAAAAAAAAAAAAAAA&#10;AKECAABkcnMvZG93bnJldi54bWxQSwUGAAAAAAQABAD5AAAAjwMAAAAA&#10;" filled="t" fillcolor="#4f81bd [3204]" strokecolor="black [3213]" strokeweight="2.25pt"/>
                <v:line id="Straight Connector 441" o:spid="_x0000_s1059" style="position:absolute;visibility:visible;mso-wrap-style:square" from="15563,2880" to="15563,48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pcsMUAAADcAAAADwAAAGRycy9kb3ducmV2LnhtbESPT2vCQBTE7wW/w/IEb3WjhBrSbMQ/&#10;CKWHilrp9ZF9zQazb0N21fTbdwsFj8PM/IYploNtxY163zhWMJsmIIgrpxuuFXyeds8ZCB+QNbaO&#10;ScEPeViWo6cCc+3ufKDbMdQiQtjnqMCE0OVS+sqQRT91HXH0vl1vMUTZ11L3eI9w28p5krxIiw3H&#10;BYMdbQxVl+PVKtg37yZbpBw+vrLtebfOVmdc10pNxsPqFUSgITzC/+03rSBNZ/B3Jh4BW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pcsMUAAADcAAAADwAAAAAAAAAA&#10;AAAAAAChAgAAZHJzL2Rvd25yZXYueG1sUEsFBgAAAAAEAAQA+QAAAJMDAAAAAA==&#10;" filled="t" fillcolor="#4f81bd [3204]" strokecolor="black [3213]" strokeweight="2.25pt"/>
                <v:rect id="Rectangle 442" o:spid="_x0000_s1060" style="position:absolute;width:56886;height:48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GA8cA&#10;AADcAAAADwAAAGRycy9kb3ducmV2LnhtbESPQUvDQBSE74L/YXmCF7EvCUFK2m3RFrE9FLR6aG+P&#10;7DOJzb4N2bVN/323IHgcZuYbZjofbKuO3PvGiYZ0lIBiKZ1ppNLw9fn6OAblA4mh1glrOLOH+ez2&#10;ZkqFcSf54OM2VCpCxBekoQ6hKxB9WbMlP3IdS/S+XW8pRNlXaHo6RbhtMUuSJ7TUSFyoqeNFzeVh&#10;+2s1HNLM73L78vM2fkBcprs1bt73Wt/fDc8TUIGH8B/+a6+MhjzP4HomHgG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txgPHAAAA3AAAAA8AAAAAAAAAAAAAAAAAmAIAAGRy&#10;cy9kb3ducmV2LnhtbFBLBQYAAAAABAAEAPUAAACMAwAAAAA=&#10;" filled="f" strokecolor="black [3213]" strokeweight="2.25pt">
                  <v:stroke joinstyle="round"/>
                </v:rect>
                <v:line id="Straight Connector 443" o:spid="_x0000_s1061" style="position:absolute;visibility:visible;mso-wrap-style:square" from="0,2880" to="5688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nXMUAAADcAAAADwAAAGRycy9kb3ducmV2LnhtbESPW2vCQBSE3wv+h+UUfNNNNdQQXcUL&#10;gvSh4g1fD9nTbGj2bMiumv77bkHo4zAz3zCzRWdrcafWV44VvA0TEMSF0xWXCs6n7SAD4QOyxtox&#10;KfghD4t572WGuXYPPtD9GEoRIexzVGBCaHIpfWHIoh+6hjh6X661GKJsS6lbfES4reUoSd6lxYrj&#10;gsGG1oaK7+PNKthXHyabpBw+r9nmsl1lywuuSqX6r91yCiJQF/7Dz/ZOK0jTMfydi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RnXMUAAADcAAAADwAAAAAAAAAA&#10;AAAAAAChAgAAZHJzL2Rvd25yZXYueG1sUEsFBgAAAAAEAAQA+QAAAJMDAAAAAA==&#10;" filled="t" fillcolor="#4f81bd [3204]" strokecolor="black [3213]" strokeweight="2.25pt"/>
                <v:line id="Straight Connector 444" o:spid="_x0000_s1062" style="position:absolute;visibility:visible;mso-wrap-style:square" from="0,6480" to="56886,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KMQAAADcAAAADwAAAGRycy9kb3ducmV2LnhtbESPQWvCQBSE70L/w/IK3nTTEjTEbERb&#10;BPGg1Fa8PrKv2dDs25BdNf57t1DocZiZb5hiOdhWXKn3jWMFL9MEBHHldMO1gq/PzSQD4QOyxtYx&#10;KbiTh2X5NCow1+7GH3Q9hlpECPscFZgQulxKXxmy6KeuI47et+sthij7WuoebxFuW/maJDNpseG4&#10;YLCjN0PVz/FiFRyancnmKYf9OXs/bdbZ6oTrWqnx87BagAg0hP/wX3urFaRpCr9n4hGQ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7f8oxAAAANwAAAAPAAAAAAAAAAAA&#10;AAAAAKECAABkcnMvZG93bnJldi54bWxQSwUGAAAAAAQABAD5AAAAkgMAAAAA&#10;" filled="t" fillcolor="#4f81bd [3204]" strokecolor="black [3213]" strokeweight="2.25pt"/>
                <v:shape id="TextBox 76" o:spid="_x0000_s1063" type="#_x0000_t202" style="position:absolute;left:18500;top:3452;width:8694;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Nw8QA&#10;AADcAAAADwAAAGRycy9kb3ducmV2LnhtbESPQWvCQBSE7wX/w/IEb3WjaKkxq4hQ7KXQpoIeH9mX&#10;ZDH7NmS3bvrvu4VCj8PMfMMU+9F24k6DN44VLOYZCOLKacONgvPny+MzCB+QNXaOScE3edjvJg8F&#10;5tpF/qB7GRqRIOxzVNCG0OdS+qoli37ueuLk1W6wGJIcGqkHjAluO7nMsidp0XBaaLGnY0vVrfyy&#10;CuL75s3Up6uJpbVLeVk7DvGq1Gw6HrYgAo3hP/zXftUKVqs1/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TcPEAAAA3AAAAA8AAAAAAAAAAAAAAAAAmAIAAGRycy9k&#10;b3ducmV2LnhtbFBLBQYAAAAABAAEAPUAAACJAwAAAAA=&#10;" fillcolor="white [3212]" stroked="f">
                  <v:textbox style="mso-fit-shape-to-text:t">
                    <w:txbxContent>
                      <w:p w14:paraId="2F1CC710" w14:textId="7870D8E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Intermediary</w:t>
                        </w:r>
                      </w:p>
                    </w:txbxContent>
                  </v:textbox>
                </v:shape>
                <v:shape id="TextBox 77" o:spid="_x0000_s1064" type="#_x0000_t202" style="position:absolute;left:29350;top:3479;width:10948;height:22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TtMQA&#10;AADcAAAADwAAAGRycy9kb3ducmV2LnhtbESPQWvCQBSE7wX/w/IEb3WjWKkxq4hQ7KXQpoIeH9mX&#10;ZDH7NmS3bvrvu4VCj8PMfMMU+9F24k6DN44VLOYZCOLKacONgvPny+MzCB+QNXaOScE3edjvJg8F&#10;5tpF/qB7GRqRIOxzVNCG0OdS+qoli37ueuLk1W6wGJIcGqkHjAluO7nMsrW0aDgttNjTsaXqVn5Z&#10;BfF982bq09XE0tqlvDw5DvGq1Gw6HrYgAo3hP/zXftUKVqs1/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07TEAAAA3AAAAA8AAAAAAAAAAAAAAAAAmAIAAGRycy9k&#10;b3ducmV2LnhtbFBLBQYAAAAABAAEAPUAAACJAwAAAAA=&#10;" fillcolor="white [3212]" stroked="f">
                  <v:textbox style="mso-fit-shape-to-text:t">
                    <w:txbxContent>
                      <w:p w14:paraId="7E0D7119" w14:textId="77777777" w:rsidR="00D33A3F" w:rsidRDefault="00D33A3F" w:rsidP="00677677">
                        <w:pPr>
                          <w:pStyle w:val="NormalWeb"/>
                          <w:kinsoku w:val="0"/>
                          <w:overflowPunct w:val="0"/>
                          <w:spacing w:before="0"/>
                          <w:jc w:val="center"/>
                          <w:textAlignment w:val="baseline"/>
                        </w:pPr>
                        <w:r>
                          <w:rPr>
                            <w:rFonts w:ascii="Arial" w:hAnsi="Arial" w:cstheme="minorBidi"/>
                            <w:b/>
                            <w:bCs/>
                            <w:color w:val="000000" w:themeColor="text1"/>
                            <w:kern w:val="24"/>
                            <w:sz w:val="18"/>
                            <w:szCs w:val="18"/>
                          </w:rPr>
                          <w:t>Intermediary x+1</w:t>
                        </w:r>
                      </w:p>
                    </w:txbxContent>
                  </v:textbox>
                </v:shape>
                <w10:anchorlock/>
              </v:group>
            </w:pict>
          </mc:Fallback>
        </mc:AlternateContent>
      </w:r>
    </w:p>
    <w:p w14:paraId="4EF53BBC" w14:textId="77777777" w:rsidR="00B5372E" w:rsidRPr="00516F3F" w:rsidRDefault="00B5372E" w:rsidP="00A8050C">
      <w:pPr>
        <w:pStyle w:val="Heading1"/>
      </w:pPr>
      <w:bookmarkStart w:id="22" w:name="_Toc16092938"/>
      <w:proofErr w:type="spellStart"/>
      <w:r w:rsidRPr="00516F3F">
        <w:lastRenderedPageBreak/>
        <w:t>BusinessTransactions</w:t>
      </w:r>
      <w:bookmarkEnd w:id="22"/>
      <w:proofErr w:type="spellEnd"/>
    </w:p>
    <w:p w14:paraId="1CF0E06C" w14:textId="06FE44D6" w:rsidR="00207934" w:rsidRPr="009D0675" w:rsidRDefault="00740C79" w:rsidP="00207934">
      <w:r w:rsidRPr="00516F3F">
        <w:t xml:space="preserve">This section describes the message flows based on the activity diagrams documented above. </w:t>
      </w:r>
      <w:r w:rsidR="00207F00">
        <w:t>It</w:t>
      </w:r>
      <w:r w:rsidR="00207934" w:rsidRPr="009D0675">
        <w:t xml:space="preserve"> illustrates the </w:t>
      </w:r>
      <w:r w:rsidR="00207934">
        <w:t>flows</w:t>
      </w:r>
      <w:r w:rsidR="00207934" w:rsidRPr="009D0675">
        <w:t xml:space="preserve"> of the </w:t>
      </w:r>
      <w:r w:rsidR="00207934">
        <w:t xml:space="preserve">shareholder identification disclosure </w:t>
      </w:r>
      <w:r w:rsidR="00207934" w:rsidRPr="009D0675">
        <w:t>messages</w:t>
      </w:r>
      <w:r w:rsidR="00207934">
        <w:t xml:space="preserve"> </w:t>
      </w:r>
      <w:r w:rsidR="00207934" w:rsidRPr="009D0675">
        <w:t>in typical me</w:t>
      </w:r>
      <w:r w:rsidR="00207934">
        <w:t xml:space="preserve">ssage sequencing scenarios. These </w:t>
      </w:r>
      <w:r w:rsidR="00207934" w:rsidRPr="009D0675">
        <w:t>messages</w:t>
      </w:r>
      <w:r w:rsidR="00207934">
        <w:t xml:space="preserve"> </w:t>
      </w:r>
      <w:r w:rsidR="00207934" w:rsidRPr="009D0675">
        <w:t>are exchang</w:t>
      </w:r>
      <w:r w:rsidR="00207934">
        <w:t xml:space="preserve">ed between an issuer or its agent or a third party </w:t>
      </w:r>
      <w:r w:rsidR="00015569">
        <w:t>nominated</w:t>
      </w:r>
      <w:r w:rsidR="00207934">
        <w:t xml:space="preserve"> by an issuer or its agent and </w:t>
      </w:r>
      <w:r w:rsidR="00207934" w:rsidRPr="009D0675">
        <w:t>one or more intermediaries</w:t>
      </w:r>
      <w:r w:rsidR="00207934">
        <w:t xml:space="preserve"> and the recipient of the shareholder identification disclosure responses sent by all intermediaries</w:t>
      </w:r>
      <w:r w:rsidR="00207934" w:rsidRPr="009D0675">
        <w:t xml:space="preserve">. </w:t>
      </w:r>
    </w:p>
    <w:p w14:paraId="62C05CFC" w14:textId="0DC33D31" w:rsidR="00FB1889" w:rsidRDefault="00E83402" w:rsidP="00FB1889">
      <w:pPr>
        <w:pStyle w:val="Heading2"/>
      </w:pPr>
      <w:bookmarkStart w:id="23" w:name="_Toc16092939"/>
      <w:r>
        <w:t>Disclosure Request Scenario</w:t>
      </w:r>
      <w:bookmarkEnd w:id="23"/>
    </w:p>
    <w:p w14:paraId="719EEBAB" w14:textId="6FFA8CAB" w:rsidR="00015569" w:rsidRDefault="00015569" w:rsidP="00FB1889">
      <w:r>
        <w:t xml:space="preserve">The issuer or its agent or the third party nominated by the issuer sends a </w:t>
      </w:r>
      <w:proofErr w:type="spellStart"/>
      <w:r>
        <w:t>ShareholderIdentificationDisclosureRequest</w:t>
      </w:r>
      <w:proofErr w:type="spellEnd"/>
      <w:r>
        <w:t xml:space="preserve"> message to the first intermediary or to any of the intermediaries in a custody chain. If specified in the request, the intermediary should forward </w:t>
      </w:r>
      <w:r w:rsidR="001A1EE0">
        <w:t xml:space="preserve">without delay </w:t>
      </w:r>
      <w:r>
        <w:t>the message to the next intermediaries in the chain having an account with the forwarding intermediary for the concerned financial instrument.</w:t>
      </w:r>
    </w:p>
    <w:p w14:paraId="59FDA97D" w14:textId="2F782326" w:rsidR="00FB1889" w:rsidRDefault="00BE4A2B" w:rsidP="00FB1889">
      <w:r>
        <w:t xml:space="preserve">Once the request has been received, the intermediaries </w:t>
      </w:r>
      <w:r w:rsidR="00CB2D18">
        <w:t>should</w:t>
      </w:r>
      <w:r>
        <w:t xml:space="preserve"> send to the disclosure response recipient </w:t>
      </w:r>
      <w:r w:rsidR="00CB2D18">
        <w:t xml:space="preserve">designated by the issuer or its agent, a </w:t>
      </w:r>
      <w:proofErr w:type="spellStart"/>
      <w:r w:rsidR="00CB2D18">
        <w:t>ShareholderIdentificationDisclosureResponse</w:t>
      </w:r>
      <w:proofErr w:type="spellEnd"/>
      <w:r w:rsidR="00CB2D18">
        <w:t xml:space="preserve"> message containing the detailed information about the identification of the account owners whether rights holders or beneficial owners and about the quantity of the holdings being owned for the specified financial instrument.</w:t>
      </w:r>
    </w:p>
    <w:p w14:paraId="2EE9445E" w14:textId="3002299E" w:rsidR="00CB2D18" w:rsidRDefault="001A1EE0" w:rsidP="00FB1889">
      <w:r>
        <w:t>Once the response has been received by the disclosure response recipient, t</w:t>
      </w:r>
      <w:r w:rsidR="00CB2D18">
        <w:t>he disclosure response recipient</w:t>
      </w:r>
      <w:r>
        <w:t xml:space="preserve"> should send back to the sender a </w:t>
      </w:r>
      <w:proofErr w:type="spellStart"/>
      <w:r>
        <w:t>ShareholderIdentificationDisclosureResponseStatusAdvice</w:t>
      </w:r>
      <w:proofErr w:type="spellEnd"/>
      <w:r>
        <w:t xml:space="preserve"> to indicate that the response is received or rejected. </w:t>
      </w:r>
    </w:p>
    <w:p w14:paraId="735C1692" w14:textId="5D3CEEB3" w:rsidR="00FB1889" w:rsidRDefault="00E40C87" w:rsidP="00FB1889">
      <w:r w:rsidRPr="00E40C87">
        <w:rPr>
          <w:noProof/>
          <w:lang w:eastAsia="en-GB"/>
        </w:rPr>
        <mc:AlternateContent>
          <mc:Choice Requires="wpg">
            <w:drawing>
              <wp:inline distT="0" distB="0" distL="0" distR="0" wp14:anchorId="159170E4" wp14:editId="202F6B7E">
                <wp:extent cx="6514089" cy="4062138"/>
                <wp:effectExtent l="0" t="0" r="0" b="33655"/>
                <wp:docPr id="1" name="Group 102"/>
                <wp:cNvGraphicFramePr/>
                <a:graphic xmlns:a="http://schemas.openxmlformats.org/drawingml/2006/main">
                  <a:graphicData uri="http://schemas.microsoft.com/office/word/2010/wordprocessingGroup">
                    <wpg:wgp>
                      <wpg:cNvGrpSpPr/>
                      <wpg:grpSpPr>
                        <a:xfrm>
                          <a:off x="0" y="0"/>
                          <a:ext cx="6514089" cy="4062138"/>
                          <a:chOff x="0" y="0"/>
                          <a:chExt cx="6514089" cy="4062138"/>
                        </a:xfrm>
                      </wpg:grpSpPr>
                      <wps:wsp>
                        <wps:cNvPr id="32" name="Straight Connector 32"/>
                        <wps:cNvCnPr>
                          <a:endCxn id="63" idx="0"/>
                        </wps:cNvCnPr>
                        <wps:spPr bwMode="auto">
                          <a:xfrm flipH="1">
                            <a:off x="4208822" y="1190775"/>
                            <a:ext cx="16612" cy="892405"/>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pic:pic xmlns:pic="http://schemas.openxmlformats.org/drawingml/2006/picture">
                        <pic:nvPicPr>
                          <pic:cNvPr id="33" name="Picture 33" descr="Bank_cmyk_warmgray_10"/>
                          <pic:cNvPicPr/>
                        </pic:nvPicPr>
                        <pic:blipFill>
                          <a:blip r:embed="rId39" cstate="print"/>
                          <a:srcRect/>
                          <a:stretch>
                            <a:fillRect/>
                          </a:stretch>
                        </pic:blipFill>
                        <pic:spPr bwMode="auto">
                          <a:xfrm>
                            <a:off x="733046" y="573065"/>
                            <a:ext cx="449580" cy="490220"/>
                          </a:xfrm>
                          <a:prstGeom prst="rect">
                            <a:avLst/>
                          </a:prstGeom>
                          <a:noFill/>
                        </pic:spPr>
                      </pic:pic>
                      <wps:wsp>
                        <wps:cNvPr id="34" name="Straight Connector 34"/>
                        <wps:cNvCnPr/>
                        <wps:spPr bwMode="auto">
                          <a:xfrm>
                            <a:off x="1025367" y="1091153"/>
                            <a:ext cx="0" cy="1962873"/>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35" name="Straight Connector 35"/>
                        <wps:cNvCnPr/>
                        <wps:spPr bwMode="auto">
                          <a:xfrm>
                            <a:off x="2685688" y="1157880"/>
                            <a:ext cx="0" cy="1896146"/>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36" name="TextBox 13"/>
                        <wps:cNvSpPr txBox="1"/>
                        <wps:spPr>
                          <a:xfrm>
                            <a:off x="0" y="0"/>
                            <a:ext cx="1800225" cy="529590"/>
                          </a:xfrm>
                          <a:prstGeom prst="rect">
                            <a:avLst/>
                          </a:prstGeom>
                          <a:noFill/>
                        </wps:spPr>
                        <wps:txbx>
                          <w:txbxContent>
                            <w:p w14:paraId="754BCFBD"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Request</w:t>
                              </w:r>
                            </w:p>
                            <w:p w14:paraId="786D8F27"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Initiator</w:t>
                              </w:r>
                            </w:p>
                            <w:p w14:paraId="1E19B0FF"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(Issuer / Issuer Agent)</w:t>
                              </w:r>
                            </w:p>
                          </w:txbxContent>
                        </wps:txbx>
                        <wps:bodyPr wrap="square" rtlCol="0">
                          <a:spAutoFit/>
                        </wps:bodyPr>
                      </wps:wsp>
                      <wps:wsp>
                        <wps:cNvPr id="37" name="TextBox 14"/>
                        <wps:cNvSpPr txBox="1"/>
                        <wps:spPr>
                          <a:xfrm>
                            <a:off x="3477295" y="173704"/>
                            <a:ext cx="1504315" cy="237490"/>
                          </a:xfrm>
                          <a:prstGeom prst="rect">
                            <a:avLst/>
                          </a:prstGeom>
                          <a:noFill/>
                        </wps:spPr>
                        <wps:txbx>
                          <w:txbxContent>
                            <w:p w14:paraId="5AA7FAC8"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x+1</w:t>
                              </w:r>
                            </w:p>
                          </w:txbxContent>
                        </wps:txbx>
                        <wps:bodyPr wrap="square" rtlCol="0">
                          <a:spAutoFit/>
                        </wps:bodyPr>
                      </wps:wsp>
                      <wps:wsp>
                        <wps:cNvPr id="38" name="TextBox 15"/>
                        <wps:cNvSpPr txBox="1"/>
                        <wps:spPr>
                          <a:xfrm>
                            <a:off x="1848903" y="173704"/>
                            <a:ext cx="1503680" cy="237490"/>
                          </a:xfrm>
                          <a:prstGeom prst="rect">
                            <a:avLst/>
                          </a:prstGeom>
                          <a:noFill/>
                        </wps:spPr>
                        <wps:txbx>
                          <w:txbxContent>
                            <w:p w14:paraId="794CA3D1"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w:t>
                              </w:r>
                            </w:p>
                          </w:txbxContent>
                        </wps:txbx>
                        <wps:bodyPr wrap="square" rtlCol="0">
                          <a:spAutoFit/>
                        </wps:bodyPr>
                      </wps:wsp>
                      <wps:wsp>
                        <wps:cNvPr id="39" name="Straight Connector 39"/>
                        <wps:cNvCnPr/>
                        <wps:spPr bwMode="auto">
                          <a:xfrm>
                            <a:off x="5845614" y="1192370"/>
                            <a:ext cx="0" cy="2869768"/>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40" name="TextBox 17"/>
                        <wps:cNvSpPr txBox="1"/>
                        <wps:spPr>
                          <a:xfrm>
                            <a:off x="5009774" y="186985"/>
                            <a:ext cx="1504315" cy="383540"/>
                          </a:xfrm>
                          <a:prstGeom prst="rect">
                            <a:avLst/>
                          </a:prstGeom>
                          <a:noFill/>
                        </wps:spPr>
                        <wps:txbx>
                          <w:txbxContent>
                            <w:p w14:paraId="0C358EFA"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Response Recipient</w:t>
                              </w:r>
                            </w:p>
                          </w:txbxContent>
                        </wps:txbx>
                        <wps:bodyPr wrap="square" rtlCol="0">
                          <a:spAutoFit/>
                        </wps:bodyPr>
                      </wps:wsp>
                      <pic:pic xmlns:pic="http://schemas.openxmlformats.org/drawingml/2006/picture">
                        <pic:nvPicPr>
                          <pic:cNvPr id="41" name="Picture 41" descr="Bank_cmyk_warmgray_10"/>
                          <pic:cNvPicPr/>
                        </pic:nvPicPr>
                        <pic:blipFill>
                          <a:blip r:embed="rId39" cstate="print"/>
                          <a:srcRect/>
                          <a:stretch>
                            <a:fillRect/>
                          </a:stretch>
                        </pic:blipFill>
                        <pic:spPr bwMode="auto">
                          <a:xfrm>
                            <a:off x="787522" y="568440"/>
                            <a:ext cx="449580" cy="490220"/>
                          </a:xfrm>
                          <a:prstGeom prst="rect">
                            <a:avLst/>
                          </a:prstGeom>
                          <a:noFill/>
                        </pic:spPr>
                      </pic:pic>
                      <pic:pic xmlns:pic="http://schemas.openxmlformats.org/drawingml/2006/picture">
                        <pic:nvPicPr>
                          <pic:cNvPr id="42" name="Picture 42" descr="Bank_cmyk_warmgray_10"/>
                          <pic:cNvPicPr/>
                        </pic:nvPicPr>
                        <pic:blipFill>
                          <a:blip r:embed="rId39" cstate="print"/>
                          <a:srcRect/>
                          <a:stretch>
                            <a:fillRect/>
                          </a:stretch>
                        </pic:blipFill>
                        <pic:spPr bwMode="auto">
                          <a:xfrm>
                            <a:off x="2425675" y="523220"/>
                            <a:ext cx="449580" cy="490220"/>
                          </a:xfrm>
                          <a:prstGeom prst="rect">
                            <a:avLst/>
                          </a:prstGeom>
                          <a:noFill/>
                        </pic:spPr>
                      </pic:pic>
                      <pic:pic xmlns:pic="http://schemas.openxmlformats.org/drawingml/2006/picture">
                        <pic:nvPicPr>
                          <pic:cNvPr id="43" name="Picture 43" descr="Bank_cmyk_warmgray_10"/>
                          <pic:cNvPicPr/>
                        </pic:nvPicPr>
                        <pic:blipFill>
                          <a:blip r:embed="rId39" cstate="print"/>
                          <a:srcRect/>
                          <a:stretch>
                            <a:fillRect/>
                          </a:stretch>
                        </pic:blipFill>
                        <pic:spPr bwMode="auto">
                          <a:xfrm>
                            <a:off x="4027882" y="587097"/>
                            <a:ext cx="449580" cy="490220"/>
                          </a:xfrm>
                          <a:prstGeom prst="rect">
                            <a:avLst/>
                          </a:prstGeom>
                          <a:noFill/>
                        </pic:spPr>
                      </pic:pic>
                      <pic:pic xmlns:pic="http://schemas.openxmlformats.org/drawingml/2006/picture">
                        <pic:nvPicPr>
                          <pic:cNvPr id="44" name="Picture 44" descr="Bank_cmyk_warmgray_10"/>
                          <pic:cNvPicPr/>
                        </pic:nvPicPr>
                        <pic:blipFill>
                          <a:blip r:embed="rId39" cstate="print"/>
                          <a:srcRect/>
                          <a:stretch>
                            <a:fillRect/>
                          </a:stretch>
                        </pic:blipFill>
                        <pic:spPr bwMode="auto">
                          <a:xfrm>
                            <a:off x="5629590" y="585936"/>
                            <a:ext cx="449580" cy="490220"/>
                          </a:xfrm>
                          <a:prstGeom prst="rect">
                            <a:avLst/>
                          </a:prstGeom>
                          <a:noFill/>
                        </pic:spPr>
                      </pic:pic>
                      <wps:wsp>
                        <wps:cNvPr id="45" name="Straight Arrow Connector 45"/>
                        <wps:cNvCnPr/>
                        <wps:spPr bwMode="auto">
                          <a:xfrm>
                            <a:off x="1025367" y="1523201"/>
                            <a:ext cx="787799"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50" name="Straight Arrow Connector 50"/>
                        <wps:cNvCnPr/>
                        <wps:spPr bwMode="auto">
                          <a:xfrm>
                            <a:off x="2677262" y="1685874"/>
                            <a:ext cx="1548671"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51" name="Straight Arrow Connector 51"/>
                        <wps:cNvCnPr/>
                        <wps:spPr bwMode="auto">
                          <a:xfrm>
                            <a:off x="4252672" y="3455864"/>
                            <a:ext cx="1601708"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52" name="TextBox 26"/>
                        <wps:cNvSpPr txBox="1"/>
                        <wps:spPr>
                          <a:xfrm>
                            <a:off x="1176761" y="1109798"/>
                            <a:ext cx="1191260" cy="295910"/>
                          </a:xfrm>
                          <a:prstGeom prst="rect">
                            <a:avLst/>
                          </a:prstGeom>
                          <a:noFill/>
                        </wps:spPr>
                        <wps:txbx>
                          <w:txbxContent>
                            <w:p w14:paraId="7DBABEA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0030B821"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wps:txbx>
                        <wps:bodyPr wrap="none" rtlCol="0">
                          <a:spAutoFit/>
                        </wps:bodyPr>
                      </wps:wsp>
                      <wps:wsp>
                        <wps:cNvPr id="53" name="TextBox 27"/>
                        <wps:cNvSpPr txBox="1"/>
                        <wps:spPr>
                          <a:xfrm>
                            <a:off x="2677210" y="1325820"/>
                            <a:ext cx="1191260" cy="295910"/>
                          </a:xfrm>
                          <a:prstGeom prst="rect">
                            <a:avLst/>
                          </a:prstGeom>
                          <a:noFill/>
                        </wps:spPr>
                        <wps:txbx>
                          <w:txbxContent>
                            <w:p w14:paraId="68148AF3"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7723789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wps:txbx>
                        <wps:bodyPr wrap="none" rtlCol="0">
                          <a:spAutoFit/>
                        </wps:bodyPr>
                      </wps:wsp>
                      <wps:wsp>
                        <wps:cNvPr id="56" name="TextBox 28"/>
                        <wps:cNvSpPr txBox="1"/>
                        <wps:spPr>
                          <a:xfrm>
                            <a:off x="4428534" y="3178263"/>
                            <a:ext cx="1191260" cy="295910"/>
                          </a:xfrm>
                          <a:prstGeom prst="rect">
                            <a:avLst/>
                          </a:prstGeom>
                          <a:noFill/>
                        </wps:spPr>
                        <wps:txbx>
                          <w:txbxContent>
                            <w:p w14:paraId="26D76D04"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317DF2AB"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w:t>
                              </w:r>
                            </w:p>
                          </w:txbxContent>
                        </wps:txbx>
                        <wps:bodyPr wrap="none" rtlCol="0">
                          <a:spAutoFit/>
                        </wps:bodyPr>
                      </wps:wsp>
                      <wps:wsp>
                        <wps:cNvPr id="60" name="Straight Arrow Connector 60"/>
                        <wps:cNvCnPr/>
                        <wps:spPr bwMode="auto">
                          <a:xfrm flipH="1">
                            <a:off x="4252672" y="3846114"/>
                            <a:ext cx="1594163"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61" name="TextBox 35"/>
                        <wps:cNvSpPr txBox="1"/>
                        <wps:spPr>
                          <a:xfrm>
                            <a:off x="4214120" y="3486037"/>
                            <a:ext cx="1632585" cy="295910"/>
                          </a:xfrm>
                          <a:prstGeom prst="rect">
                            <a:avLst/>
                          </a:prstGeom>
                          <a:noFill/>
                        </wps:spPr>
                        <wps:txbx>
                          <w:txbxContent>
                            <w:p w14:paraId="47D35726"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11C31C28"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 Status Advice</w:t>
                              </w:r>
                            </w:p>
                          </w:txbxContent>
                        </wps:txbx>
                        <wps:bodyPr wrap="square" rtlCol="0">
                          <a:spAutoFit/>
                        </wps:bodyPr>
                      </wps:wsp>
                      <wps:wsp>
                        <wps:cNvPr id="62" name="Straight Arrow Connector 62"/>
                        <wps:cNvCnPr/>
                        <wps:spPr bwMode="auto">
                          <a:xfrm>
                            <a:off x="2677262" y="2455490"/>
                            <a:ext cx="3168352"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63" name="TextBox 38"/>
                        <wps:cNvSpPr txBox="1"/>
                        <wps:spPr>
                          <a:xfrm>
                            <a:off x="3613215" y="2083180"/>
                            <a:ext cx="1191260" cy="337630"/>
                          </a:xfrm>
                          <a:prstGeom prst="rect">
                            <a:avLst/>
                          </a:prstGeom>
                          <a:solidFill>
                            <a:schemeClr val="bg1"/>
                          </a:solidFill>
                        </wps:spPr>
                        <wps:txbx>
                          <w:txbxContent>
                            <w:p w14:paraId="051BEBB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1B2ECCBC"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w:t>
                              </w:r>
                            </w:p>
                          </w:txbxContent>
                        </wps:txbx>
                        <wps:bodyPr wrap="none" rtlCol="0">
                          <a:noAutofit/>
                        </wps:bodyPr>
                      </wps:wsp>
                      <wps:wsp>
                        <wps:cNvPr id="288" name="Straight Arrow Connector 288"/>
                        <wps:cNvCnPr/>
                        <wps:spPr bwMode="auto">
                          <a:xfrm flipH="1">
                            <a:off x="2684808" y="2906195"/>
                            <a:ext cx="3160806" cy="3815"/>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289" name="TextBox 41"/>
                        <wps:cNvSpPr txBox="1"/>
                        <wps:spPr>
                          <a:xfrm>
                            <a:off x="3483363" y="2549943"/>
                            <a:ext cx="1591310" cy="295910"/>
                          </a:xfrm>
                          <a:prstGeom prst="rect">
                            <a:avLst/>
                          </a:prstGeom>
                          <a:solidFill>
                            <a:schemeClr val="bg1"/>
                          </a:solidFill>
                        </wps:spPr>
                        <wps:txbx>
                          <w:txbxContent>
                            <w:p w14:paraId="6D71086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245D76B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 Status Advice</w:t>
                              </w:r>
                            </w:p>
                          </w:txbxContent>
                        </wps:txbx>
                        <wps:bodyPr wrap="none" rtlCol="0">
                          <a:spAutoFit/>
                        </wps:bodyPr>
                      </wps:wsp>
                      <wps:wsp>
                        <wps:cNvPr id="290" name="Straight Connector 290"/>
                        <wps:cNvCnPr/>
                        <wps:spPr bwMode="auto">
                          <a:xfrm>
                            <a:off x="1817643" y="1397842"/>
                            <a:ext cx="4477" cy="288032"/>
                          </a:xfrm>
                          <a:prstGeom prst="line">
                            <a:avLst/>
                          </a:prstGeom>
                          <a:solidFill>
                            <a:schemeClr val="accent1"/>
                          </a:solidFill>
                          <a:ln w="3175" cap="flat" cmpd="sng" algn="ctr">
                            <a:solidFill>
                              <a:schemeClr val="tx1"/>
                            </a:solidFill>
                            <a:prstDash val="solid"/>
                            <a:round/>
                            <a:headEnd type="none" w="med" len="med"/>
                            <a:tailEnd type="none" w="med" len="med"/>
                          </a:ln>
                          <a:effectLst/>
                        </wps:spPr>
                        <wps:bodyPr/>
                      </wps:wsp>
                      <wps:wsp>
                        <wps:cNvPr id="291" name="Straight Connector 291"/>
                        <wps:cNvCnPr/>
                        <wps:spPr bwMode="auto">
                          <a:xfrm>
                            <a:off x="1885174" y="1397842"/>
                            <a:ext cx="0" cy="288032"/>
                          </a:xfrm>
                          <a:prstGeom prst="line">
                            <a:avLst/>
                          </a:prstGeom>
                          <a:solidFill>
                            <a:schemeClr val="accent1"/>
                          </a:solidFill>
                          <a:ln w="3175" cap="flat" cmpd="sng" algn="ctr">
                            <a:solidFill>
                              <a:schemeClr val="tx1"/>
                            </a:solidFill>
                            <a:prstDash val="solid"/>
                            <a:round/>
                            <a:headEnd type="none" w="med" len="med"/>
                            <a:tailEnd type="none" w="med" len="med"/>
                          </a:ln>
                          <a:effectLst/>
                        </wps:spPr>
                        <wps:bodyPr/>
                      </wps:wsp>
                      <wps:wsp>
                        <wps:cNvPr id="292" name="Straight Arrow Connector 292"/>
                        <wps:cNvCnPr/>
                        <wps:spPr bwMode="auto">
                          <a:xfrm>
                            <a:off x="1901153" y="1523201"/>
                            <a:ext cx="787799"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293" name="Straight Arrow Connector 293"/>
                        <wps:cNvCnPr/>
                        <wps:spPr bwMode="auto">
                          <a:xfrm>
                            <a:off x="4229475" y="1829890"/>
                            <a:ext cx="608027"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294" name="TextBox 72"/>
                        <wps:cNvSpPr txBox="1"/>
                        <wps:spPr>
                          <a:xfrm>
                            <a:off x="4237219" y="1325820"/>
                            <a:ext cx="1191260" cy="398145"/>
                          </a:xfrm>
                          <a:prstGeom prst="rect">
                            <a:avLst/>
                          </a:prstGeom>
                          <a:noFill/>
                        </wps:spPr>
                        <wps:txbx>
                          <w:txbxContent>
                            <w:p w14:paraId="30A150E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37AAA89B"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Request</w:t>
                              </w:r>
                            </w:p>
                            <w:p w14:paraId="29131C9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w:t>
                              </w:r>
                              <w:proofErr w:type="gramStart"/>
                              <w:r>
                                <w:rPr>
                                  <w:rFonts w:ascii="Arial" w:hAnsi="Arial" w:cstheme="minorBidi"/>
                                  <w:color w:val="000000" w:themeColor="text1"/>
                                  <w:kern w:val="24"/>
                                  <w:sz w:val="14"/>
                                  <w:szCs w:val="14"/>
                                </w:rPr>
                                <w:t>to</w:t>
                              </w:r>
                              <w:proofErr w:type="gramEnd"/>
                              <w:r>
                                <w:rPr>
                                  <w:rFonts w:ascii="Arial" w:hAnsi="Arial" w:cstheme="minorBidi"/>
                                  <w:color w:val="000000" w:themeColor="text1"/>
                                  <w:kern w:val="24"/>
                                  <w:sz w:val="14"/>
                                  <w:szCs w:val="14"/>
                                </w:rPr>
                                <w:t xml:space="preserve"> next intermediaries) </w:t>
                              </w:r>
                            </w:p>
                          </w:txbxContent>
                        </wps:txbx>
                        <wps:bodyPr wrap="none" rtlCol="0">
                          <a:spAutoFit/>
                        </wps:bodyPr>
                      </wps:wsp>
                      <wps:wsp>
                        <wps:cNvPr id="295" name="Straight Connector 295"/>
                        <wps:cNvCnPr/>
                        <wps:spPr bwMode="auto">
                          <a:xfrm>
                            <a:off x="4837502" y="1757882"/>
                            <a:ext cx="0" cy="345571"/>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296" name="Straight Connector 296"/>
                        <wps:cNvCnPr/>
                        <wps:spPr bwMode="auto">
                          <a:xfrm flipH="1">
                            <a:off x="4214201" y="3169685"/>
                            <a:ext cx="11732" cy="892453"/>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g:wgp>
                  </a:graphicData>
                </a:graphic>
              </wp:inline>
            </w:drawing>
          </mc:Choice>
          <mc:Fallback>
            <w:pict>
              <v:group id="Group 102" o:spid="_x0000_s1065" style="width:512.9pt;height:319.85pt;mso-position-horizontal-relative:char;mso-position-vertical-relative:line" coordsize="65140,406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">
                <v:line id="Straight Connector 32" o:spid="_x0000_s1066" style="position:absolute;flip:x;visibility:visible;mso-wrap-style:square" from="42088,11907" to="42254,20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kh7sMAAADbAAAADwAAAGRycy9kb3ducmV2LnhtbESPzWrDMBCE74W8g9hCbo1cu4TgWgkl&#10;kBLIyU57yG2x1j/YWhlLje23jwqFHoeZ+YbJDrPpxZ1G11pW8LqJQBCXVrdcK/i6nl52IJxH1thb&#10;JgULOTjsV08ZptpOnNO98LUIEHYpKmi8H1IpXdmQQbexA3HwKjsa9EGOtdQjTgFuehlH0VYabDks&#10;NDjQsaGyK36Mgpa6+Fh9lkWyfN/yt+LSLTR1Sq2f5493EJ5m/x/+a5+1giSG3y/hB8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JIe7DAAAA2wAAAA8AAAAAAAAAAAAA&#10;AAAAoQIAAGRycy9kb3ducmV2LnhtbFBLBQYAAAAABAAEAPkAAACRAwAAAAA=&#10;" filled="t" fillcolor="#4f81bd [3204]" strokecolor="black [3213]" strokeweight="1.5pt">
                  <v:stroke dashstyle="3 1"/>
                </v:line>
                <v:shape id="Picture 33" o:spid="_x0000_s1067" type="#_x0000_t75" alt="Bank_cmyk_warmgray_10" style="position:absolute;left:7330;top:5730;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EsuPEAAAA2wAAAA8AAABkcnMvZG93bnJldi54bWxEj0FrwkAUhO+C/2F5hV6kbqogMbqKWEJz&#10;bWwPvT2yz2xo9m3Mrhr/vSsUPA4z8w2z3g62FRfqfeNYwfs0AUFcOd1wreD7kL+lIHxA1tg6JgU3&#10;8rDdjEdrzLS78hddylCLCGGfoQITQpdJ6StDFv3UdcTRO7reYoiyr6Xu8RrhtpWzJFlIiw3HBYMd&#10;7Q1Vf+XZKsjT2WkiJ+bjN1+E4rNY3s7Ln1Kp15dhtwIRaAjP8H+70Armc3h8iT9Ab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EsuPEAAAA2wAAAA8AAAAAAAAAAAAAAAAA&#10;nwIAAGRycy9kb3ducmV2LnhtbFBLBQYAAAAABAAEAPcAAACQAwAAAAA=&#10;">
                  <v:imagedata r:id="rId40" o:title="Bank_cmyk_warmgray_10"/>
                </v:shape>
                <v:line id="Straight Connector 34" o:spid="_x0000_s1068" style="position:absolute;visibility:visible;mso-wrap-style:square" from="10253,10911" to="10253,3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EecMAAADbAAAADwAAAGRycy9kb3ducmV2LnhtbESP0WrCQBRE34X+w3ILvummKkWiq1hB&#10;UEHQtB9wyV6T1OzddHfV5O9doeDjMDNnmPmyNbW4kfOVZQUfwwQEcW51xYWCn+/NYArCB2SNtWVS&#10;0JGH5eKtN8dU2zuf6JaFQkQI+xQVlCE0qZQ+L8mgH9qGOHpn6wyGKF0htcN7hJtajpLkUxqsOC6U&#10;2NC6pPySXY2CY7LfHbZfrj0dm+KCv3+dXHWZUv33djUDEagNr/B/e6sVjC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JBHnDAAAA2wAAAA8AAAAAAAAAAAAA&#10;AAAAoQIAAGRycy9kb3ducmV2LnhtbFBLBQYAAAAABAAEAPkAAACRAwAAAAA=&#10;" filled="t" fillcolor="#4f81bd [3204]" strokecolor="black [3213]" strokeweight="1.5pt">
                  <v:stroke dashstyle="3 1"/>
                </v:line>
                <v:line id="Straight Connector 35" o:spid="_x0000_s1069" style="position:absolute;visibility:visible;mso-wrap-style:square" from="26856,11578" to="26856,3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Wh4sMAAADbAAAADwAAAGRycy9kb3ducmV2LnhtbESP0WrCQBRE34X+w3ILvummikWiq1hB&#10;UEHQtB9wyV6T1OzddHfV5O9doeDjMDNnmPmyNbW4kfOVZQUfwwQEcW51xYWCn+/NYArCB2SNtWVS&#10;0JGH5eKtN8dU2zuf6JaFQkQI+xQVlCE0qZQ+L8mgH9qGOHpn6wyGKF0htcN7hJtajpLkUxqsOC6U&#10;2NC6pPySXY2CY7LfHbZfrj0dm+KCv3+dXHWZUv33djUDEagNr/B/e6sVjC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FoeLDAAAA2wAAAA8AAAAAAAAAAAAA&#10;AAAAoQIAAGRycy9kb3ducmV2LnhtbFBLBQYAAAAABAAEAPkAAACRAwAAAAA=&#10;" filled="t" fillcolor="#4f81bd [3204]" strokecolor="black [3213]" strokeweight="1.5pt">
                  <v:stroke dashstyle="3 1"/>
                </v:line>
                <v:shape id="TextBox 13" o:spid="_x0000_s1070" type="#_x0000_t202" style="position:absolute;width:18002;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14:paraId="754BCFBD"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Request</w:t>
                        </w:r>
                      </w:p>
                      <w:p w14:paraId="786D8F27"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Initiator</w:t>
                        </w:r>
                      </w:p>
                      <w:p w14:paraId="1E19B0FF"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(Issuer / Issuer Agent)</w:t>
                        </w:r>
                      </w:p>
                    </w:txbxContent>
                  </v:textbox>
                </v:shape>
                <v:shape id="TextBox 14" o:spid="_x0000_s1071" type="#_x0000_t202" style="position:absolute;left:34772;top:1737;width:1504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14:paraId="5AA7FAC8"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x+1</w:t>
                        </w:r>
                      </w:p>
                    </w:txbxContent>
                  </v:textbox>
                </v:shape>
                <v:shape id="TextBox 15" o:spid="_x0000_s1072" type="#_x0000_t202" style="position:absolute;left:18489;top:1737;width:15036;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14:paraId="794CA3D1"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w:t>
                        </w:r>
                      </w:p>
                    </w:txbxContent>
                  </v:textbox>
                </v:shape>
                <v:line id="Straight Connector 39" o:spid="_x0000_s1073" style="position:absolute;visibility:visible;mso-wrap-style:square" from="58456,11923" to="58456,4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r58MAAADbAAAADwAAAGRycy9kb3ducmV2LnhtbESP0WrCQBRE34X+w3ILvummClKjq1hB&#10;UEHQtB9wyV6T1OzddHfV5O9doeDjMDNnmPmyNbW4kfOVZQUfwwQEcW51xYWCn+/N4BOED8gaa8uk&#10;oCMPy8Vbb46ptnc+0S0LhYgQ9ikqKENoUil9XpJBP7QNcfTO1hkMUbpCaof3CDe1HCXJRBqsOC6U&#10;2NC6pPySXY2CY7LfHbZfrj0dm+KCv3+dXHWZUv33djUDEagNr/B/e6sVjK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Iq+fDAAAA2wAAAA8AAAAAAAAAAAAA&#10;AAAAoQIAAGRycy9kb3ducmV2LnhtbFBLBQYAAAAABAAEAPkAAACRAwAAAAA=&#10;" filled="t" fillcolor="#4f81bd [3204]" strokecolor="black [3213]" strokeweight="1.5pt">
                  <v:stroke dashstyle="3 1"/>
                </v:line>
                <v:shape id="TextBox 17" o:spid="_x0000_s1074" type="#_x0000_t202" style="position:absolute;left:50097;top:1869;width:15043;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14:paraId="0C358EFA"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Response Recipient</w:t>
                        </w:r>
                      </w:p>
                    </w:txbxContent>
                  </v:textbox>
                </v:shape>
                <v:shape id="Picture 41" o:spid="_x0000_s1075" type="#_x0000_t75" alt="Bank_cmyk_warmgray_10" style="position:absolute;left:7875;top:5684;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c+nLDAAAA2wAAAA8AAABkcnMvZG93bnJldi54bWxEj0FrwkAUhO9C/8PyhF6kbhQRja5SWkJz&#10;Neqht0f2mQ1m36bZVeO/7wqCx2FmvmHW29424kqdrx0rmIwTEMSl0zVXCg777GMBwgdkjY1jUnAn&#10;D9vN22CNqXY33tG1CJWIEPYpKjAhtKmUvjRk0Y9dSxy9k+sshii7SuoObxFuGzlNkrm0WHNcMNjS&#10;l6HyXFysgmwx/RvJkfn+zeYh/8mX98vyWCj1Puw/VyAC9eEVfrZzrWA2gceX+APk5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z6csMAAADbAAAADwAAAAAAAAAAAAAAAACf&#10;AgAAZHJzL2Rvd25yZXYueG1sUEsFBgAAAAAEAAQA9wAAAI8DAAAAAA==&#10;">
                  <v:imagedata r:id="rId40" o:title="Bank_cmyk_warmgray_10"/>
                </v:shape>
                <v:shape id="Picture 42" o:spid="_x0000_s1076" type="#_x0000_t75" alt="Bank_cmyk_warmgray_10" style="position:absolute;left:24256;top:5232;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OZAXEAAAA2wAAAA8AAABkcnMvZG93bnJldi54bWxEj0FrwkAUhO8F/8PyBC9SNw1FNHUVqQRz&#10;Na0Hb4/sazY0+zZmV43/3i0IPQ4z8w2z2gy2FVfqfeNYwdssAUFcOd1wreD7K39dgPABWWPrmBTc&#10;ycNmPXpZYabdjQ90LUMtIoR9hgpMCF0mpa8MWfQz1xFH78f1FkOUfS11j7cIt61Mk2QuLTYcFwx2&#10;9Gmo+i0vVkG+SM9TOTW7Uz4Pxb5Y3i/LY6nUZDxsP0AEGsJ/+NkutIL3FP6+xB8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kOZAXEAAAA2wAAAA8AAAAAAAAAAAAAAAAA&#10;nwIAAGRycy9kb3ducmV2LnhtbFBLBQYAAAAABAAEAPcAAACQAwAAAAA=&#10;">
                  <v:imagedata r:id="rId40" o:title="Bank_cmyk_warmgray_10"/>
                </v:shape>
                <v:shape id="Picture 43" o:spid="_x0000_s1077" type="#_x0000_t75" alt="Bank_cmyk_warmgray_10" style="position:absolute;left:40278;top:5870;width:4496;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CwZ7EAAAA2wAAAA8AAABkcnMvZG93bnJldi54bWxEj0FrwkAUhO+C/2F5Qi9SN7UiGl2ltITm&#10;2mgP3h7ZZzaYfZtmV43/3hUKHoeZ+YZZb3vbiAt1vnas4G2SgCAuna65UrDfZa8LED4ga2wck4Ib&#10;edhuhoM1ptpd+YcuRahEhLBPUYEJoU2l9KUhi37iWuLoHV1nMUTZVVJ3eI1w28hpksylxZrjgsGW&#10;Pg2Vp+JsFWSL6d9Yjs3XIZuH/Dtf3s7L30Kpl1H/sQIRqA/P8H871wpm7/D4En+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CwZ7EAAAA2wAAAA8AAAAAAAAAAAAAAAAA&#10;nwIAAGRycy9kb3ducmV2LnhtbFBLBQYAAAAABAAEAPcAAACQAwAAAAA=&#10;">
                  <v:imagedata r:id="rId40" o:title="Bank_cmyk_warmgray_10"/>
                </v:shape>
                <v:shape id="Picture 44" o:spid="_x0000_s1078" type="#_x0000_t75" alt="Bank_cmyk_warmgray_10" style="position:absolute;left:56295;top:5859;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rWerEAAAA2wAAAA8AAABkcnMvZG93bnJldi54bWxEj0FrwkAUhO+C/2F5hV6kbioiMbqKWEJz&#10;bWwPvT2yz2xo9m3Mrhr/vSsUPA4z8w2z3g62FRfqfeNYwfs0AUFcOd1wreD7kL+lIHxA1tg6JgU3&#10;8rDdjEdrzLS78hddylCLCGGfoQITQpdJ6StDFv3UdcTRO7reYoiyr6Xu8RrhtpWzJFlIiw3HBYMd&#10;7Q1Vf+XZKsjT2WkiJ+bjN1+E4rNY3s7Ln1Kp15dhtwIRaAjP8H+70Armc3h8iT9Ab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rWerEAAAA2wAAAA8AAAAAAAAAAAAAAAAA&#10;nwIAAGRycy9kb3ducmV2LnhtbFBLBQYAAAAABAAEAPcAAACQAwAAAAA=&#10;">
                  <v:imagedata r:id="rId40" o:title="Bank_cmyk_warmgray_10"/>
                </v:shape>
                <v:shape id="Straight Arrow Connector 45" o:spid="_x0000_s1079" type="#_x0000_t32" style="position:absolute;left:10253;top:15232;width:78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AiMQAAADbAAAADwAAAGRycy9kb3ducmV2LnhtbESPQWvCQBSE7wX/w/IEb3VTiUWiqxRF&#10;0EMLVS/eHtlnEsy+DbtrEvPru4VCj8PMfMOsNr2pRUvOV5YVvE0TEMS51RUXCi7n/esChA/IGmvL&#10;pOBJHjbr0csKM207/qb2FAoRIewzVFCG0GRS+rwkg35qG+Lo3awzGKJ0hdQOuwg3tZwlybs0WHFc&#10;KLGhbUn5/fQwCqqv+fXidp/6ESjtj/fhfNvNBqUm4/5jCSJQH/7Df+2DVpDO4f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wsCIxAAAANsAAAAPAAAAAAAAAAAA&#10;AAAAAKECAABkcnMvZG93bnJldi54bWxQSwUGAAAAAAQABAD5AAAAkgMAAAAA&#10;" filled="t" fillcolor="#4f81bd [3204]" strokecolor="black [3213]" strokeweight="1.5pt">
                  <v:stroke endarrow="open"/>
                </v:shape>
                <v:shape id="Straight Arrow Connector 50" o:spid="_x0000_s1080" type="#_x0000_t32" style="position:absolute;left:26772;top:16858;width:15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z1zcIAAADbAAAADwAAAGRycy9kb3ducmV2LnhtbERPz2vCMBS+D/wfwhN2m+lkinTGMhRh&#10;OyhYvez2aJ5tafNSkmi7/vXLQfD48f1eZ4NpxZ2cry0reJ8lIIgLq2suFVzO+7cVCB+QNbaWScEf&#10;ecg2k5c1ptr2fKJ7HkoRQ9inqKAKoUul9EVFBv3MdsSRu1pnMEToSqkd9jHctHKeJEtpsObYUGFH&#10;24qKJr8ZBfVx8Xtxu4O+BfoYfprxfN3NR6Vep8PXJ4hAQ3iKH+5vrWAR18c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z1zcIAAADbAAAADwAAAAAAAAAAAAAA&#10;AAChAgAAZHJzL2Rvd25yZXYueG1sUEsFBgAAAAAEAAQA+QAAAJADAAAAAA==&#10;" filled="t" fillcolor="#4f81bd [3204]" strokecolor="black [3213]" strokeweight="1.5pt">
                  <v:stroke endarrow="open"/>
                </v:shape>
                <v:shape id="Straight Arrow Connector 51" o:spid="_x0000_s1081" type="#_x0000_t32" style="position:absolute;left:42526;top:34558;width:160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QVsQAAADbAAAADwAAAGRycy9kb3ducmV2LnhtbESPS4sCMRCE78L+h9DC3jSjrCKzE0VW&#10;BPeg4OOyt2bS88BJZ0iizvrrjSB4LKrqKypbdKYRV3K+tqxgNExAEOdW11wqOB3XgxkIH5A1NpZJ&#10;wT95WMw/ehmm2t54T9dDKEWEsE9RQRVCm0rp84oM+qFtiaNXWGcwROlKqR3eItw0cpwkU2mw5rhQ&#10;YUs/FeXnw8UoqHeTv5NbbfUl0Ff3e74fi9X4rtRnv1t+gwjUhXf41d5oBZMR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FBWxAAAANsAAAAPAAAAAAAAAAAA&#10;AAAAAKECAABkcnMvZG93bnJldi54bWxQSwUGAAAAAAQABAD5AAAAkgMAAAAA&#10;" filled="t" fillcolor="#4f81bd [3204]" strokecolor="black [3213]" strokeweight="1.5pt">
                  <v:stroke endarrow="open"/>
                </v:shape>
                <v:shape id="TextBox 26" o:spid="_x0000_s1082" type="#_x0000_t202" style="position:absolute;left:11767;top:11097;width:11913;height:29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14:paraId="7DBABEA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0030B821"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v:textbox>
                </v:shape>
                <v:shape id="TextBox 27" o:spid="_x0000_s1083" type="#_x0000_t202" style="position:absolute;left:26772;top:13258;width:11912;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dbMQA&#10;AADbAAAADwAAAGRycy9kb3ducmV2LnhtbESPwW7CMBBE70j8g7VIvRUnUCpIYxCCIvUGpf2AVbzE&#10;aeJ1FBsI/foaqRLH0cy80eSr3jbiQp2vHCtIxwkI4sLpiksF31+75zkIH5A1No5JwY08rJbDQY6Z&#10;dlf+pMsxlCJC2GeowITQZlL6wpBFP3YtcfROrrMYouxKqTu8Rrht5CRJXqXFiuOCwZY2hor6eLYK&#10;5ond1/VicvD25Tedmc3Wvbc/Sj2N+vUbiEB9eIT/2x9awWw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3WzEAAAA2wAAAA8AAAAAAAAAAAAAAAAAmAIAAGRycy9k&#10;b3ducmV2LnhtbFBLBQYAAAAABAAEAPUAAACJAwAAAAA=&#10;" filled="f" stroked="f">
                  <v:textbox style="mso-fit-shape-to-text:t">
                    <w:txbxContent>
                      <w:p w14:paraId="68148AF3"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7723789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v:textbox>
                </v:shape>
                <v:shape id="TextBox 28" o:spid="_x0000_s1084" type="#_x0000_t202" style="position:absolute;left:44285;top:31782;width:11912;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9+9MQA&#10;AADbAAAADwAAAGRycy9kb3ducmV2LnhtbESP0WrCQBRE3wv9h+UW+lY3hio2ZiMlttA3re0HXLLX&#10;bJrs3ZBdNfr1XUHwcZiZM0y+Gm0njjT4xrGC6SQBQVw53XCt4Pfn82UBwgdkjZ1jUnAmD6vi8SHH&#10;TLsTf9NxF2oRIewzVGBC6DMpfWXIop+4njh6ezdYDFEOtdQDniLcdjJNkrm02HBcMNhTaahqdwer&#10;YJHYTdu+pVtvXy/TmSnX7qP/U+r5aXxfggg0hnv41v7SCmZzuH6JP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fvTEAAAA2wAAAA8AAAAAAAAAAAAAAAAAmAIAAGRycy9k&#10;b3ducmV2LnhtbFBLBQYAAAAABAAEAPUAAACJAwAAAAA=&#10;" filled="f" stroked="f">
                  <v:textbox style="mso-fit-shape-to-text:t">
                    <w:txbxContent>
                      <w:p w14:paraId="26D76D04"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317DF2AB"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w:t>
                        </w:r>
                      </w:p>
                    </w:txbxContent>
                  </v:textbox>
                </v:shape>
                <v:shape id="Straight Arrow Connector 60" o:spid="_x0000_s1085" type="#_x0000_t32" style="position:absolute;left:42526;top:38461;width:1594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U/cEAAADbAAAADwAAAGRycy9kb3ducmV2LnhtbERPy2oCMRTdC/2HcAvuNKOC2KlRWkUQ&#10;F77a7i+T28m0k5sxiTr+vVkILg/nPZ23thYX8qFyrGDQz0AQF05XXCr4/lr1JiBCRNZYOyYFNwow&#10;n710pphrd+UDXY6xFCmEQ44KTIxNLmUoDFkMfdcQJ+7XeYsxQV9K7fGawm0th1k2lhYrTg0GG1oY&#10;Kv6PZ6sgfC63682hPf0MRtbs3v7KpR/uleq+th/vICK18Sl+uNdawTitT1/SD5C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G1T9wQAAANsAAAAPAAAAAAAAAAAAAAAA&#10;AKECAABkcnMvZG93bnJldi54bWxQSwUGAAAAAAQABAD5AAAAjwMAAAAA&#10;" filled="t" fillcolor="#4f81bd [3204]" strokecolor="black [3213]" strokeweight="1.5pt">
                  <v:stroke endarrow="open"/>
                </v:shape>
                <v:shape id="TextBox 35" o:spid="_x0000_s1086" type="#_x0000_t202" style="position:absolute;left:42141;top:34860;width:16326;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14:paraId="47D35726"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11C31C28"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 Status Advice</w:t>
                        </w:r>
                      </w:p>
                    </w:txbxContent>
                  </v:textbox>
                </v:shape>
                <v:shape id="Straight Arrow Connector 62" o:spid="_x0000_s1087" type="#_x0000_t32" style="position:absolute;left:26772;top:24554;width:31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4EnMUAAADbAAAADwAAAGRycy9kb3ducmV2LnhtbESPQWvCQBSE7wX/w/IEb3VjsFKiaxCl&#10;UA8t1OTS2yP7TEKyb8PuqtFf3y0Uehxm5htmk4+mF1dyvrWsYDFPQBBXVrdcKyiLt+dXED4ga+wt&#10;k4I7eci3k6cNZtre+Iuup1CLCGGfoYImhCGT0lcNGfRzOxBH72ydwRClq6V2eItw08s0SVbSYMtx&#10;ocGB9g1V3eliFLSfL9+lO3zoS6DleOwexfmQPpSaTcfdGkSgMfyH/9rvWsEqhd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4EnMUAAADbAAAADwAAAAAAAAAA&#10;AAAAAAChAgAAZHJzL2Rvd25yZXYueG1sUEsFBgAAAAAEAAQA+QAAAJMDAAAAAA==&#10;" filled="t" fillcolor="#4f81bd [3204]" strokecolor="black [3213]" strokeweight="1.5pt">
                  <v:stroke endarrow="open"/>
                </v:shape>
                <v:shape id="TextBox 38" o:spid="_x0000_s1088" type="#_x0000_t202" style="position:absolute;left:36132;top:20831;width:11912;height:33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x8cQA&#10;AADbAAAADwAAAGRycy9kb3ducmV2LnhtbESPQUvDQBSE7wX/w/IEL2I3tVAkdltErBb00ijt9ZF9&#10;2QSzb0P2tYn/3i0Uehxm5htmuR59q07Uxyawgdk0A0VcBtuwM/DzvXl4AhUF2WIbmAz8UYT16may&#10;xNyGgXd0KsSpBOGYo4FapMu1jmVNHuM0dMTJq0LvUZLsnbY9DgnuW/2YZQvtseG0UGNHrzWVv8XR&#10;G3h73w9yv6m8zD4/qtEdvo7iSmPubseXZ1BCo1zDl/bWGljM4fwl/Q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PMfHEAAAA2wAAAA8AAAAAAAAAAAAAAAAAmAIAAGRycy9k&#10;b3ducmV2LnhtbFBLBQYAAAAABAAEAPUAAACJAwAAAAA=&#10;" fillcolor="white [3212]" stroked="f">
                  <v:textbox>
                    <w:txbxContent>
                      <w:p w14:paraId="051BEBB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1B2ECCBC"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w:t>
                        </w:r>
                      </w:p>
                    </w:txbxContent>
                  </v:textbox>
                </v:shape>
                <v:shape id="Straight Arrow Connector 288" o:spid="_x0000_s1089" type="#_x0000_t32" style="position:absolute;left:26848;top:29061;width:31608;height: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3UvMMAAADcAAAADwAAAGRycy9kb3ducmV2LnhtbERPy2oCMRTdC/5DuEJ3mnEKxY5G8UFB&#10;umgd2+4vk+tk2snNmKQ6/ftmIbg8nPdi1dtWXMiHxrGC6SQDQVw53XCt4PPjZTwDESKyxtYxKfij&#10;AKvlcLDAQrsrl3Q5xlqkEA4FKjAxdoWUoTJkMUxcR5y4k/MWY4K+ltrjNYXbVuZZ9iQtNpwaDHa0&#10;NVT9HH+tgrDZve1fy/78NX205v35u975/KDUw6hfz0FE6uNdfHPvtYJ8ltamM+k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N1LzDAAAA3AAAAA8AAAAAAAAAAAAA&#10;AAAAoQIAAGRycy9kb3ducmV2LnhtbFBLBQYAAAAABAAEAPkAAACRAwAAAAA=&#10;" filled="t" fillcolor="#4f81bd [3204]" strokecolor="black [3213]" strokeweight="1.5pt">
                  <v:stroke endarrow="open"/>
                </v:shape>
                <v:shape id="TextBox 41" o:spid="_x0000_s1090" type="#_x0000_t202" style="position:absolute;left:34833;top:25499;width:15913;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pMMA&#10;AADcAAAADwAAAGRycy9kb3ducmV2LnhtbESPQWsCMRSE7wX/Q3iCt5p1waKrUUSQeim0q6DHx+a5&#10;G9y8LJvUrP++KRR6HGbmG2a9HWwrHtR741jBbJqBIK6cNlwrOJ8OrwsQPiBrbB2Tgid52G5GL2ss&#10;tIv8RY8y1CJB2BeooAmhK6T0VUMW/dR1xMm7ud5iSLKvpe4xJrhtZZ5lb9Ki4bTQYEf7hqp7+W0V&#10;xM/lh7m9X00src3lZe44xKtSk/GwW4EINIT/8F/7qBXkiy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pMMAAADcAAAADwAAAAAAAAAAAAAAAACYAgAAZHJzL2Rv&#10;d25yZXYueG1sUEsFBgAAAAAEAAQA9QAAAIgDAAAAAA==&#10;" fillcolor="white [3212]" stroked="f">
                  <v:textbox style="mso-fit-shape-to-text:t">
                    <w:txbxContent>
                      <w:p w14:paraId="6D71086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245D76B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 Status Advice</w:t>
                        </w:r>
                      </w:p>
                    </w:txbxContent>
                  </v:textbox>
                </v:shape>
                <v:line id="Straight Connector 290" o:spid="_x0000_s1091" style="position:absolute;visibility:visible;mso-wrap-style:square" from="18176,13978" to="18221,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olcEAAADcAAAADwAAAGRycy9kb3ducmV2LnhtbERPz2vCMBS+D/wfwht4W9PJKLMaZSgy&#10;T0LVMY9vzVtb1rzEJGr975fDYMeP7/d8OZheXMmHzrKC5ywHQVxb3XGj4HjYPL2CCBFZY2+ZFNwp&#10;wHIxephjqe2NK7ruYyNSCIcSFbQxulLKULdkMGTWESfu23qDMUHfSO3xlsJNLyd5XkiDHaeGFh2t&#10;Wqp/9hejIP/Y+cs5rF8wFMNXdVoxfbp3pcaPw9sMRKQh/ov/3FutYDJN89OZdAT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W6iVwQAAANwAAAAPAAAAAAAAAAAAAAAA&#10;AKECAABkcnMvZG93bnJldi54bWxQSwUGAAAAAAQABAD5AAAAjwMAAAAA&#10;" filled="t" fillcolor="#4f81bd [3204]" strokecolor="black [3213]" strokeweight=".25pt"/>
                <v:line id="Straight Connector 291" o:spid="_x0000_s1092" style="position:absolute;visibility:visible;mso-wrap-style:square" from="18851,13978" to="18851,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cNDsMAAADcAAAADwAAAGRycy9kb3ducmV2LnhtbESPT4vCMBTE7wt+h/AEb2uqiGjXKKKI&#10;ngT/4R7fNm/bYvNSk6j12xthYY/DzPyGmcwaU4k7OV9aVtDrJiCIM6tLzhUcD6vPEQgfkDVWlknB&#10;kzzMpq2PCabaPnhH933IRYSwT1FBEUKdSumzggz6rq2Jo/drncEQpculdviIcFPJfpIMpcGS40KB&#10;NS0Kyi77m1GQnLbudvXLAfph87P7XjCd67VSnXYz/wIRqAn/4b/2Rivoj3vwPhOP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XDQ7DAAAA3AAAAA8AAAAAAAAAAAAA&#10;AAAAoQIAAGRycy9kb3ducmV2LnhtbFBLBQYAAAAABAAEAPkAAACRAwAAAAA=&#10;" filled="t" fillcolor="#4f81bd [3204]" strokecolor="black [3213]" strokeweight=".25pt"/>
                <v:shape id="Straight Arrow Connector 292" o:spid="_x0000_s1093" type="#_x0000_t32" style="position:absolute;left:19011;top:15232;width:78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FKw8YAAADcAAAADwAAAGRycy9kb3ducmV2LnhtbESPQWvCQBSE70L/w/IKvenG0IqNrlIq&#10;hfZQwcRLb4/sMwlm34bdTUz99d2C4HGYmW+Y9XY0rRjI+caygvksAUFcWt1wpeBYfEyXIHxA1tha&#10;JgW/5GG7eZisMdP2wgca8lCJCGGfoYI6hC6T0pc1GfQz2xFH72SdwRClq6R2eIlw08o0SRbSYMNx&#10;ocaO3msqz3lvFDT7l5+j233rPtDz+HW+FqddelXq6XF8W4EINIZ7+Nb+1ArS1xT+z8Qj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hSsPGAAAA3AAAAA8AAAAAAAAA&#10;AAAAAAAAoQIAAGRycy9kb3ducmV2LnhtbFBLBQYAAAAABAAEAPkAAACUAwAAAAA=&#10;" filled="t" fillcolor="#4f81bd [3204]" strokecolor="black [3213]" strokeweight="1.5pt">
                  <v:stroke endarrow="open"/>
                </v:shape>
                <v:shape id="Straight Arrow Connector 293" o:spid="_x0000_s1094" type="#_x0000_t32" style="position:absolute;left:42294;top:18298;width:6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3vWMUAAADcAAAADwAAAGRycy9kb3ducmV2LnhtbESPT2sCMRTE74V+h/AK3mq2axVdjVIU&#10;QQ8K/rl4e2yeu4ublyWJuvrpG6HQ4zAzv2Ems9bU4kbOV5YVfHUTEMS51RUXCo6H5ecQhA/IGmvL&#10;pOBBHmbT97cJZtreeUe3fShEhLDPUEEZQpNJ6fOSDPqubYijd7bOYIjSFVI7vEe4qWWaJANpsOK4&#10;UGJD85Lyy/5qFFTb/unoFht9DfTdri/Pw3mRPpXqfLQ/YxCB2vAf/muvtIJ01IPXmXg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3vWMUAAADcAAAADwAAAAAAAAAA&#10;AAAAAAChAgAAZHJzL2Rvd25yZXYueG1sUEsFBgAAAAAEAAQA+QAAAJMDAAAAAA==&#10;" filled="t" fillcolor="#4f81bd [3204]" strokecolor="black [3213]" strokeweight="1.5pt">
                  <v:stroke endarrow="open"/>
                </v:shape>
                <v:shape id="TextBox 72" o:spid="_x0000_s1095" type="#_x0000_t202" style="position:absolute;left:42372;top:13258;width:11912;height:3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VDcQA&#10;AADcAAAADwAAAGRycy9kb3ducmV2LnhtbESP0WrCQBRE34X+w3ILfdONQUXTbETUgm9a2w+4ZG+z&#10;abJ3Q3bVtF/vFgo+DjNzhsnXg23FlXpfO1YwnSQgiEuna64UfH68jZcgfEDW2DomBT/kYV08jXLM&#10;tLvxO13PoRIRwj5DBSaELpPSl4Ys+onriKP35XqLIcq+krrHW4TbVqZJspAWa44LBjvaGiqb88Uq&#10;WCb22DSr9OTt7Hc6N9ud23ffSr08D5tXEIGG8Aj/tw9aQbqawd+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FQ3EAAAA3AAAAA8AAAAAAAAAAAAAAAAAmAIAAGRycy9k&#10;b3ducmV2LnhtbFBLBQYAAAAABAAEAPUAAACJAwAAAAA=&#10;" filled="f" stroked="f">
                  <v:textbox style="mso-fit-shape-to-text:t">
                    <w:txbxContent>
                      <w:p w14:paraId="30A150E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37AAA89B"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Request</w:t>
                        </w:r>
                      </w:p>
                      <w:p w14:paraId="29131C9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w:t>
                        </w:r>
                        <w:proofErr w:type="gramStart"/>
                        <w:r>
                          <w:rPr>
                            <w:rFonts w:ascii="Arial" w:hAnsi="Arial" w:cstheme="minorBidi"/>
                            <w:color w:val="000000" w:themeColor="text1"/>
                            <w:kern w:val="24"/>
                            <w:sz w:val="14"/>
                            <w:szCs w:val="14"/>
                          </w:rPr>
                          <w:t>to</w:t>
                        </w:r>
                        <w:proofErr w:type="gramEnd"/>
                        <w:r>
                          <w:rPr>
                            <w:rFonts w:ascii="Arial" w:hAnsi="Arial" w:cstheme="minorBidi"/>
                            <w:color w:val="000000" w:themeColor="text1"/>
                            <w:kern w:val="24"/>
                            <w:sz w:val="14"/>
                            <w:szCs w:val="14"/>
                          </w:rPr>
                          <w:t xml:space="preserve"> next intermediaries) </w:t>
                        </w:r>
                      </w:p>
                    </w:txbxContent>
                  </v:textbox>
                </v:shape>
                <v:line id="Straight Connector 295" o:spid="_x0000_s1096" style="position:absolute;visibility:visible;mso-wrap-style:square" from="48375,17578" to="48375,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OgPcUAAADcAAAADwAAAGRycy9kb3ducmV2LnhtbESP0WrCQBRE3wv+w3KFvtWNQkuNrkEL&#10;gi0UNPoBl+w1icneTXdXTf6+Wyj4OMzMGWaZ9aYVN3K+tqxgOklAEBdW11wqOB23L+8gfEDW2Fom&#10;BQN5yFajpyWm2t75QLc8lCJC2KeooAqhS6X0RUUG/cR2xNE7W2cwROlKqR3eI9y0cpYkb9JgzXGh&#10;wo4+Kiqa/GoU7JOvz+/dxvWHfVc2ePkZ5HrIlXoe9+sFiEB9eIT/2zutYDZ/h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OgPcUAAADcAAAADwAAAAAAAAAA&#10;AAAAAAChAgAAZHJzL2Rvd25yZXYueG1sUEsFBgAAAAAEAAQA+QAAAJMDAAAAAA==&#10;" filled="t" fillcolor="#4f81bd [3204]" strokecolor="black [3213]" strokeweight="1.5pt">
                  <v:stroke dashstyle="3 1"/>
                </v:line>
                <v:line id="Straight Connector 296" o:spid="_x0000_s1097" style="position:absolute;flip:x;visibility:visible;mso-wrap-style:square" from="42142,31696" to="42259,4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CYFMMAAADcAAAADwAAAGRycy9kb3ducmV2LnhtbESPQYvCMBSE78L+h/AEb5raFVmrURbB&#10;RfBk3T3s7dE829LmpTTRtv/eCILHYWa+YTa73tTiTq0rLSuYzyIQxJnVJecKfi+H6RcI55E11pZJ&#10;wUAOdtuP0QYTbTs+0z31uQgQdgkqKLxvEildVpBBN7MNcfCutjXog2xzqVvsAtzUMo6ipTRYclgo&#10;sKF9QVmV3oyCkqp4f/3J0s/h7/+8SE/VQF2l1GTcf69BeOr9O/xqH7WCeLWE55lwBO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gmBTDAAAA3AAAAA8AAAAAAAAAAAAA&#10;AAAAoQIAAGRycy9kb3ducmV2LnhtbFBLBQYAAAAABAAEAPkAAACRAwAAAAA=&#10;" filled="t" fillcolor="#4f81bd [3204]" strokecolor="black [3213]" strokeweight="1.5pt">
                  <v:stroke dashstyle="3 1"/>
                </v:line>
                <w10:anchorlock/>
              </v:group>
            </w:pict>
          </mc:Fallback>
        </mc:AlternateContent>
      </w:r>
    </w:p>
    <w:p w14:paraId="5319996B" w14:textId="62522293" w:rsidR="00FB1889" w:rsidRDefault="00FB1889" w:rsidP="00FB1889">
      <w:pPr>
        <w:pStyle w:val="Heading2"/>
      </w:pPr>
      <w:bookmarkStart w:id="24" w:name="_Toc16092940"/>
      <w:r>
        <w:lastRenderedPageBreak/>
        <w:t xml:space="preserve">Disclosure </w:t>
      </w:r>
      <w:r w:rsidR="00A24CBE">
        <w:t>Cancellation</w:t>
      </w:r>
      <w:r w:rsidR="00E83402">
        <w:t xml:space="preserve"> Scenario</w:t>
      </w:r>
      <w:bookmarkEnd w:id="24"/>
    </w:p>
    <w:p w14:paraId="0387B180" w14:textId="321B1C79" w:rsidR="00317B6B" w:rsidRDefault="00317B6B" w:rsidP="00317B6B">
      <w:r>
        <w:t xml:space="preserve">If after an issuer or its agent or a third party nominated by the issuer has sent a </w:t>
      </w:r>
      <w:proofErr w:type="spellStart"/>
      <w:r>
        <w:t>ShareholderIdentificationDisclosureRequest</w:t>
      </w:r>
      <w:proofErr w:type="spellEnd"/>
      <w:r>
        <w:t xml:space="preserve"> message to the first intermediary or to any of the intermediaries in a custody chain, the request must be cancelled, the issuer or its agent or a third party nominated by the issuer may send a </w:t>
      </w:r>
      <w:proofErr w:type="spellStart"/>
      <w:r>
        <w:t>ShareholderIdentificationDisclosureRequestCancellationAdvice</w:t>
      </w:r>
      <w:proofErr w:type="spellEnd"/>
      <w:r>
        <w:t xml:space="preserve"> </w:t>
      </w:r>
      <w:proofErr w:type="gramStart"/>
      <w:r>
        <w:t>to  inform</w:t>
      </w:r>
      <w:proofErr w:type="gramEnd"/>
      <w:r>
        <w:t xml:space="preserve"> the intermediary </w:t>
      </w:r>
      <w:r w:rsidR="004C762B">
        <w:t>about the cancellation of the request</w:t>
      </w:r>
      <w:r>
        <w:t>.</w:t>
      </w:r>
    </w:p>
    <w:p w14:paraId="552024DF" w14:textId="6C73B7C0" w:rsidR="004C762B" w:rsidRDefault="004C762B" w:rsidP="00317B6B">
      <w:r>
        <w:t xml:space="preserve">The issuer or its agent or a third party nominated by the issuer may also send the cancellation advice message directly to the disclosure response recipient to inform him too that the request is no longer valid. </w:t>
      </w:r>
    </w:p>
    <w:p w14:paraId="1C8E3C5D" w14:textId="680AB7D8" w:rsidR="00317B6B" w:rsidRDefault="00317B6B" w:rsidP="00317B6B">
      <w:r>
        <w:t xml:space="preserve">If the disclosure request had been forwarded to the next intermediaries in the chain having an account with the forwarding intermediary for the concerned financial instrument, the intermediary should also forward without delay the </w:t>
      </w:r>
      <w:proofErr w:type="spellStart"/>
      <w:r>
        <w:t>ShareholderIdentificationDisclosureRequestCancellationAdvice</w:t>
      </w:r>
      <w:proofErr w:type="spellEnd"/>
      <w:r>
        <w:t xml:space="preserve"> message to those intermediaries.</w:t>
      </w:r>
    </w:p>
    <w:p w14:paraId="2EDACA0A" w14:textId="5A01C2B6" w:rsidR="00FB1889" w:rsidRDefault="00317B6B" w:rsidP="00FB1889">
      <w:r>
        <w:t xml:space="preserve">If the shareholder identification disclosure request is cancelled by the Issuer or its agent, the cancellation reason "withdrawal" should be provided in the message. An intermediary may also cancel a shareholder identification disclosure request with the cancellation reason "processing" </w:t>
      </w:r>
      <w:r w:rsidR="004C762B">
        <w:t>in case the request was wrongly sent to this intermediary.</w:t>
      </w:r>
    </w:p>
    <w:p w14:paraId="3D280546" w14:textId="59F163CB" w:rsidR="00CA7555" w:rsidRDefault="00317B6B" w:rsidP="00317B6B">
      <w:pPr>
        <w:tabs>
          <w:tab w:val="left" w:pos="1905"/>
        </w:tabs>
      </w:pPr>
      <w:r>
        <w:tab/>
      </w:r>
    </w:p>
    <w:p w14:paraId="435F141D" w14:textId="56B00E94" w:rsidR="00CA7555" w:rsidRDefault="00E40C87" w:rsidP="00FB1889">
      <w:r w:rsidRPr="00E40C87">
        <w:rPr>
          <w:noProof/>
          <w:lang w:eastAsia="en-GB"/>
        </w:rPr>
        <mc:AlternateContent>
          <mc:Choice Requires="wpg">
            <w:drawing>
              <wp:inline distT="0" distB="0" distL="0" distR="0" wp14:anchorId="07C002F3" wp14:editId="3723C87C">
                <wp:extent cx="6514089" cy="3295035"/>
                <wp:effectExtent l="0" t="0" r="0" b="19685"/>
                <wp:docPr id="297" name="Group 119"/>
                <wp:cNvGraphicFramePr/>
                <a:graphic xmlns:a="http://schemas.openxmlformats.org/drawingml/2006/main">
                  <a:graphicData uri="http://schemas.microsoft.com/office/word/2010/wordprocessingGroup">
                    <wpg:wgp>
                      <wpg:cNvGrpSpPr/>
                      <wpg:grpSpPr>
                        <a:xfrm>
                          <a:off x="0" y="0"/>
                          <a:ext cx="6514089" cy="3295035"/>
                          <a:chOff x="0" y="0"/>
                          <a:chExt cx="6514089" cy="3295035"/>
                        </a:xfrm>
                      </wpg:grpSpPr>
                      <wps:wsp>
                        <wps:cNvPr id="298" name="Straight Connector 298"/>
                        <wps:cNvCnPr/>
                        <wps:spPr bwMode="auto">
                          <a:xfrm flipH="1">
                            <a:off x="4214202" y="1130376"/>
                            <a:ext cx="11732" cy="1919865"/>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pic:pic xmlns:pic="http://schemas.openxmlformats.org/drawingml/2006/picture">
                        <pic:nvPicPr>
                          <pic:cNvPr id="299" name="Picture 299" descr="Bank_cmyk_warmgray_10"/>
                          <pic:cNvPicPr/>
                        </pic:nvPicPr>
                        <pic:blipFill>
                          <a:blip r:embed="rId39" cstate="print"/>
                          <a:srcRect/>
                          <a:stretch>
                            <a:fillRect/>
                          </a:stretch>
                        </pic:blipFill>
                        <pic:spPr bwMode="auto">
                          <a:xfrm>
                            <a:off x="733046" y="573065"/>
                            <a:ext cx="449580" cy="490220"/>
                          </a:xfrm>
                          <a:prstGeom prst="rect">
                            <a:avLst/>
                          </a:prstGeom>
                          <a:noFill/>
                        </pic:spPr>
                      </pic:pic>
                      <wps:wsp>
                        <wps:cNvPr id="300" name="Straight Connector 300"/>
                        <wps:cNvCnPr/>
                        <wps:spPr bwMode="auto">
                          <a:xfrm>
                            <a:off x="1025367" y="1130376"/>
                            <a:ext cx="0" cy="1828557"/>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301" name="Straight Connector 301"/>
                        <wps:cNvCnPr/>
                        <wps:spPr bwMode="auto">
                          <a:xfrm>
                            <a:off x="2685688" y="1062787"/>
                            <a:ext cx="0" cy="1896146"/>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302" name="TextBox 74"/>
                        <wps:cNvSpPr txBox="1"/>
                        <wps:spPr>
                          <a:xfrm>
                            <a:off x="0" y="0"/>
                            <a:ext cx="1800225" cy="529590"/>
                          </a:xfrm>
                          <a:prstGeom prst="rect">
                            <a:avLst/>
                          </a:prstGeom>
                          <a:noFill/>
                        </wps:spPr>
                        <wps:txbx>
                          <w:txbxContent>
                            <w:p w14:paraId="7E530EB1"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Request</w:t>
                              </w:r>
                            </w:p>
                            <w:p w14:paraId="53678965"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Initiator</w:t>
                              </w:r>
                            </w:p>
                            <w:p w14:paraId="460ED383"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(Issuer / Issuer Agent)</w:t>
                              </w:r>
                            </w:p>
                          </w:txbxContent>
                        </wps:txbx>
                        <wps:bodyPr wrap="square" rtlCol="0">
                          <a:spAutoFit/>
                        </wps:bodyPr>
                      </wps:wsp>
                      <wps:wsp>
                        <wps:cNvPr id="303" name="TextBox 75"/>
                        <wps:cNvSpPr txBox="1"/>
                        <wps:spPr>
                          <a:xfrm>
                            <a:off x="3477295" y="173705"/>
                            <a:ext cx="1504315" cy="237490"/>
                          </a:xfrm>
                          <a:prstGeom prst="rect">
                            <a:avLst/>
                          </a:prstGeom>
                          <a:noFill/>
                        </wps:spPr>
                        <wps:txbx>
                          <w:txbxContent>
                            <w:p w14:paraId="41D5310A"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x+1</w:t>
                              </w:r>
                            </w:p>
                          </w:txbxContent>
                        </wps:txbx>
                        <wps:bodyPr wrap="square" rtlCol="0">
                          <a:spAutoFit/>
                        </wps:bodyPr>
                      </wps:wsp>
                      <wps:wsp>
                        <wps:cNvPr id="304" name="TextBox 76"/>
                        <wps:cNvSpPr txBox="1"/>
                        <wps:spPr>
                          <a:xfrm>
                            <a:off x="1848903" y="173705"/>
                            <a:ext cx="1503680" cy="237490"/>
                          </a:xfrm>
                          <a:prstGeom prst="rect">
                            <a:avLst/>
                          </a:prstGeom>
                          <a:noFill/>
                        </wps:spPr>
                        <wps:txbx>
                          <w:txbxContent>
                            <w:p w14:paraId="2AC72E6A"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w:t>
                              </w:r>
                            </w:p>
                          </w:txbxContent>
                        </wps:txbx>
                        <wps:bodyPr wrap="square" rtlCol="0">
                          <a:spAutoFit/>
                        </wps:bodyPr>
                      </wps:wsp>
                      <wps:wsp>
                        <wps:cNvPr id="305" name="Straight Connector 305"/>
                        <wps:cNvCnPr/>
                        <wps:spPr bwMode="auto">
                          <a:xfrm>
                            <a:off x="5841290" y="1145604"/>
                            <a:ext cx="0" cy="2149431"/>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306" name="TextBox 78"/>
                        <wps:cNvSpPr txBox="1"/>
                        <wps:spPr>
                          <a:xfrm>
                            <a:off x="5009774" y="186986"/>
                            <a:ext cx="1504315" cy="383540"/>
                          </a:xfrm>
                          <a:prstGeom prst="rect">
                            <a:avLst/>
                          </a:prstGeom>
                          <a:noFill/>
                        </wps:spPr>
                        <wps:txbx>
                          <w:txbxContent>
                            <w:p w14:paraId="364C73EC"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Response Recipient</w:t>
                              </w:r>
                            </w:p>
                          </w:txbxContent>
                        </wps:txbx>
                        <wps:bodyPr wrap="square" rtlCol="0">
                          <a:spAutoFit/>
                        </wps:bodyPr>
                      </wps:wsp>
                      <pic:pic xmlns:pic="http://schemas.openxmlformats.org/drawingml/2006/picture">
                        <pic:nvPicPr>
                          <pic:cNvPr id="307" name="Picture 307" descr="Bank_cmyk_warmgray_10"/>
                          <pic:cNvPicPr/>
                        </pic:nvPicPr>
                        <pic:blipFill>
                          <a:blip r:embed="rId39" cstate="print"/>
                          <a:srcRect/>
                          <a:stretch>
                            <a:fillRect/>
                          </a:stretch>
                        </pic:blipFill>
                        <pic:spPr bwMode="auto">
                          <a:xfrm>
                            <a:off x="787522" y="568440"/>
                            <a:ext cx="449580" cy="490220"/>
                          </a:xfrm>
                          <a:prstGeom prst="rect">
                            <a:avLst/>
                          </a:prstGeom>
                          <a:noFill/>
                        </pic:spPr>
                      </pic:pic>
                      <pic:pic xmlns:pic="http://schemas.openxmlformats.org/drawingml/2006/picture">
                        <pic:nvPicPr>
                          <pic:cNvPr id="310" name="Picture 310" descr="Bank_cmyk_warmgray_10"/>
                          <pic:cNvPicPr/>
                        </pic:nvPicPr>
                        <pic:blipFill>
                          <a:blip r:embed="rId39" cstate="print"/>
                          <a:srcRect/>
                          <a:stretch>
                            <a:fillRect/>
                          </a:stretch>
                        </pic:blipFill>
                        <pic:spPr bwMode="auto">
                          <a:xfrm>
                            <a:off x="2425675" y="523220"/>
                            <a:ext cx="449580" cy="490220"/>
                          </a:xfrm>
                          <a:prstGeom prst="rect">
                            <a:avLst/>
                          </a:prstGeom>
                          <a:noFill/>
                        </pic:spPr>
                      </pic:pic>
                      <pic:pic xmlns:pic="http://schemas.openxmlformats.org/drawingml/2006/picture">
                        <pic:nvPicPr>
                          <pic:cNvPr id="311" name="Picture 311" descr="Bank_cmyk_warmgray_10"/>
                          <pic:cNvPicPr/>
                        </pic:nvPicPr>
                        <pic:blipFill>
                          <a:blip r:embed="rId39" cstate="print"/>
                          <a:srcRect/>
                          <a:stretch>
                            <a:fillRect/>
                          </a:stretch>
                        </pic:blipFill>
                        <pic:spPr bwMode="auto">
                          <a:xfrm>
                            <a:off x="4027882" y="587097"/>
                            <a:ext cx="449580" cy="490220"/>
                          </a:xfrm>
                          <a:prstGeom prst="rect">
                            <a:avLst/>
                          </a:prstGeom>
                          <a:noFill/>
                        </pic:spPr>
                      </pic:pic>
                      <pic:pic xmlns:pic="http://schemas.openxmlformats.org/drawingml/2006/picture">
                        <pic:nvPicPr>
                          <pic:cNvPr id="72" name="Picture 72" descr="Bank_cmyk_warmgray_10"/>
                          <pic:cNvPicPr/>
                        </pic:nvPicPr>
                        <pic:blipFill>
                          <a:blip r:embed="rId39" cstate="print"/>
                          <a:srcRect/>
                          <a:stretch>
                            <a:fillRect/>
                          </a:stretch>
                        </pic:blipFill>
                        <pic:spPr bwMode="auto">
                          <a:xfrm>
                            <a:off x="5629590" y="585936"/>
                            <a:ext cx="449580" cy="490220"/>
                          </a:xfrm>
                          <a:prstGeom prst="rect">
                            <a:avLst/>
                          </a:prstGeom>
                          <a:noFill/>
                        </pic:spPr>
                      </pic:pic>
                      <wps:wsp>
                        <wps:cNvPr id="149" name="Straight Arrow Connector 149"/>
                        <wps:cNvCnPr/>
                        <wps:spPr bwMode="auto">
                          <a:xfrm>
                            <a:off x="1025367" y="1413363"/>
                            <a:ext cx="787799"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150" name="Straight Arrow Connector 150"/>
                        <wps:cNvCnPr/>
                        <wps:spPr bwMode="auto">
                          <a:xfrm>
                            <a:off x="2677262" y="1576036"/>
                            <a:ext cx="1548671"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151" name="TextBox 86"/>
                        <wps:cNvSpPr txBox="1"/>
                        <wps:spPr>
                          <a:xfrm>
                            <a:off x="1176761" y="999966"/>
                            <a:ext cx="1191260" cy="295910"/>
                          </a:xfrm>
                          <a:prstGeom prst="rect">
                            <a:avLst/>
                          </a:prstGeom>
                          <a:noFill/>
                        </wps:spPr>
                        <wps:txbx>
                          <w:txbxContent>
                            <w:p w14:paraId="2E07EF4A"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0173B976"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wps:txbx>
                        <wps:bodyPr wrap="none" rtlCol="0">
                          <a:spAutoFit/>
                        </wps:bodyPr>
                      </wps:wsp>
                      <wps:wsp>
                        <wps:cNvPr id="152" name="TextBox 87"/>
                        <wps:cNvSpPr txBox="1"/>
                        <wps:spPr>
                          <a:xfrm>
                            <a:off x="2677210" y="1215989"/>
                            <a:ext cx="1191260" cy="295910"/>
                          </a:xfrm>
                          <a:prstGeom prst="rect">
                            <a:avLst/>
                          </a:prstGeom>
                          <a:noFill/>
                        </wps:spPr>
                        <wps:txbx>
                          <w:txbxContent>
                            <w:p w14:paraId="4F9E939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1191231C"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wps:txbx>
                        <wps:bodyPr wrap="none" rtlCol="0">
                          <a:spAutoFit/>
                        </wps:bodyPr>
                      </wps:wsp>
                      <wps:wsp>
                        <wps:cNvPr id="153" name="Straight Connector 153"/>
                        <wps:cNvCnPr/>
                        <wps:spPr bwMode="auto">
                          <a:xfrm>
                            <a:off x="1817643" y="1350819"/>
                            <a:ext cx="4477" cy="288032"/>
                          </a:xfrm>
                          <a:prstGeom prst="line">
                            <a:avLst/>
                          </a:prstGeom>
                          <a:solidFill>
                            <a:schemeClr val="accent1"/>
                          </a:solidFill>
                          <a:ln w="3175" cap="flat" cmpd="sng" algn="ctr">
                            <a:solidFill>
                              <a:schemeClr val="tx1"/>
                            </a:solidFill>
                            <a:prstDash val="solid"/>
                            <a:round/>
                            <a:headEnd type="none" w="med" len="med"/>
                            <a:tailEnd type="none" w="med" len="med"/>
                          </a:ln>
                          <a:effectLst/>
                        </wps:spPr>
                        <wps:bodyPr/>
                      </wps:wsp>
                      <wps:wsp>
                        <wps:cNvPr id="154" name="Straight Connector 154"/>
                        <wps:cNvCnPr/>
                        <wps:spPr bwMode="auto">
                          <a:xfrm>
                            <a:off x="1885174" y="1350819"/>
                            <a:ext cx="0" cy="288032"/>
                          </a:xfrm>
                          <a:prstGeom prst="line">
                            <a:avLst/>
                          </a:prstGeom>
                          <a:solidFill>
                            <a:schemeClr val="accent1"/>
                          </a:solidFill>
                          <a:ln w="3175" cap="flat" cmpd="sng" algn="ctr">
                            <a:solidFill>
                              <a:schemeClr val="tx1"/>
                            </a:solidFill>
                            <a:prstDash val="solid"/>
                            <a:round/>
                            <a:headEnd type="none" w="med" len="med"/>
                            <a:tailEnd type="none" w="med" len="med"/>
                          </a:ln>
                          <a:effectLst/>
                        </wps:spPr>
                        <wps:bodyPr/>
                      </wps:wsp>
                      <wps:wsp>
                        <wps:cNvPr id="155" name="Straight Arrow Connector 155"/>
                        <wps:cNvCnPr/>
                        <wps:spPr bwMode="auto">
                          <a:xfrm>
                            <a:off x="1901153" y="1413363"/>
                            <a:ext cx="787799"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156" name="Straight Arrow Connector 156"/>
                        <wps:cNvCnPr/>
                        <wps:spPr bwMode="auto">
                          <a:xfrm>
                            <a:off x="4229475" y="1720052"/>
                            <a:ext cx="608027"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157" name="TextBox 99"/>
                        <wps:cNvSpPr txBox="1"/>
                        <wps:spPr>
                          <a:xfrm>
                            <a:off x="4237219" y="1215989"/>
                            <a:ext cx="1191260" cy="398145"/>
                          </a:xfrm>
                          <a:prstGeom prst="rect">
                            <a:avLst/>
                          </a:prstGeom>
                          <a:noFill/>
                        </wps:spPr>
                        <wps:txbx>
                          <w:txbxContent>
                            <w:p w14:paraId="07FCB5E7"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04DB1266"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Request</w:t>
                              </w:r>
                            </w:p>
                            <w:p w14:paraId="635D7E5D"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w:t>
                              </w:r>
                              <w:proofErr w:type="gramStart"/>
                              <w:r>
                                <w:rPr>
                                  <w:rFonts w:ascii="Arial" w:hAnsi="Arial" w:cstheme="minorBidi"/>
                                  <w:color w:val="000000" w:themeColor="text1"/>
                                  <w:kern w:val="24"/>
                                  <w:sz w:val="14"/>
                                  <w:szCs w:val="14"/>
                                </w:rPr>
                                <w:t>to</w:t>
                              </w:r>
                              <w:proofErr w:type="gramEnd"/>
                              <w:r>
                                <w:rPr>
                                  <w:rFonts w:ascii="Arial" w:hAnsi="Arial" w:cstheme="minorBidi"/>
                                  <w:color w:val="000000" w:themeColor="text1"/>
                                  <w:kern w:val="24"/>
                                  <w:sz w:val="14"/>
                                  <w:szCs w:val="14"/>
                                </w:rPr>
                                <w:t xml:space="preserve"> next intermediaries) </w:t>
                              </w:r>
                            </w:p>
                          </w:txbxContent>
                        </wps:txbx>
                        <wps:bodyPr wrap="none" rtlCol="0">
                          <a:spAutoFit/>
                        </wps:bodyPr>
                      </wps:wsp>
                      <wps:wsp>
                        <wps:cNvPr id="158" name="Straight Connector 158"/>
                        <wps:cNvCnPr/>
                        <wps:spPr bwMode="auto">
                          <a:xfrm>
                            <a:off x="4837502" y="1648044"/>
                            <a:ext cx="0" cy="345571"/>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159" name="TextBox 102"/>
                        <wps:cNvSpPr txBox="1"/>
                        <wps:spPr>
                          <a:xfrm>
                            <a:off x="1267155" y="2159444"/>
                            <a:ext cx="1191260" cy="398145"/>
                          </a:xfrm>
                          <a:prstGeom prst="rect">
                            <a:avLst/>
                          </a:prstGeom>
                          <a:noFill/>
                        </wps:spPr>
                        <wps:txbx>
                          <w:txbxContent>
                            <w:p w14:paraId="14C58F2D"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7A127F92"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p w14:paraId="32B4F628"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Cancellation Advice </w:t>
                              </w:r>
                            </w:p>
                          </w:txbxContent>
                        </wps:txbx>
                        <wps:bodyPr wrap="none" rtlCol="0">
                          <a:spAutoFit/>
                        </wps:bodyPr>
                      </wps:wsp>
                      <wps:wsp>
                        <wps:cNvPr id="320" name="Straight Arrow Connector 320"/>
                        <wps:cNvCnPr/>
                        <wps:spPr bwMode="auto">
                          <a:xfrm>
                            <a:off x="1012312" y="2662484"/>
                            <a:ext cx="767367"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321" name="Straight Arrow Connector 321"/>
                        <wps:cNvCnPr/>
                        <wps:spPr bwMode="auto">
                          <a:xfrm>
                            <a:off x="2688952" y="2825157"/>
                            <a:ext cx="1536981"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322" name="Straight Connector 322"/>
                        <wps:cNvCnPr/>
                        <wps:spPr bwMode="auto">
                          <a:xfrm>
                            <a:off x="1784156" y="2574955"/>
                            <a:ext cx="4477" cy="288032"/>
                          </a:xfrm>
                          <a:prstGeom prst="line">
                            <a:avLst/>
                          </a:prstGeom>
                          <a:solidFill>
                            <a:schemeClr val="accent1"/>
                          </a:solidFill>
                          <a:ln w="3175" cap="flat" cmpd="sng" algn="ctr">
                            <a:solidFill>
                              <a:schemeClr val="tx1"/>
                            </a:solidFill>
                            <a:prstDash val="solid"/>
                            <a:round/>
                            <a:headEnd type="none" w="med" len="med"/>
                            <a:tailEnd type="none" w="med" len="med"/>
                          </a:ln>
                          <a:effectLst/>
                        </wps:spPr>
                        <wps:bodyPr/>
                      </wps:wsp>
                      <wps:wsp>
                        <wps:cNvPr id="323" name="Straight Connector 323"/>
                        <wps:cNvCnPr/>
                        <wps:spPr bwMode="auto">
                          <a:xfrm>
                            <a:off x="1851687" y="2574955"/>
                            <a:ext cx="0" cy="288032"/>
                          </a:xfrm>
                          <a:prstGeom prst="line">
                            <a:avLst/>
                          </a:prstGeom>
                          <a:solidFill>
                            <a:schemeClr val="accent1"/>
                          </a:solidFill>
                          <a:ln w="3175" cap="flat" cmpd="sng" algn="ctr">
                            <a:solidFill>
                              <a:schemeClr val="tx1"/>
                            </a:solidFill>
                            <a:prstDash val="solid"/>
                            <a:round/>
                            <a:headEnd type="none" w="med" len="med"/>
                            <a:tailEnd type="none" w="med" len="med"/>
                          </a:ln>
                          <a:effectLst/>
                        </wps:spPr>
                        <wps:bodyPr/>
                      </wps:wsp>
                      <wps:wsp>
                        <wps:cNvPr id="324" name="Straight Arrow Connector 324"/>
                        <wps:cNvCnPr/>
                        <wps:spPr bwMode="auto">
                          <a:xfrm>
                            <a:off x="1867666" y="2662484"/>
                            <a:ext cx="818022"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325" name="Straight Arrow Connector 325"/>
                        <wps:cNvCnPr/>
                        <wps:spPr bwMode="auto">
                          <a:xfrm>
                            <a:off x="4214202" y="2978412"/>
                            <a:ext cx="608027"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326" name="Straight Connector 326"/>
                        <wps:cNvCnPr/>
                        <wps:spPr bwMode="auto">
                          <a:xfrm>
                            <a:off x="4822229" y="2877456"/>
                            <a:ext cx="0" cy="345571"/>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327" name="TextBox 110"/>
                        <wps:cNvSpPr txBox="1"/>
                        <wps:spPr>
                          <a:xfrm>
                            <a:off x="2815191" y="2430924"/>
                            <a:ext cx="1191260" cy="398145"/>
                          </a:xfrm>
                          <a:prstGeom prst="rect">
                            <a:avLst/>
                          </a:prstGeom>
                          <a:noFill/>
                        </wps:spPr>
                        <wps:txbx>
                          <w:txbxContent>
                            <w:p w14:paraId="6354289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2EA5C3FB"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Request</w:t>
                              </w:r>
                            </w:p>
                            <w:p w14:paraId="285C449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Cancellation Advice </w:t>
                              </w:r>
                            </w:p>
                          </w:txbxContent>
                        </wps:txbx>
                        <wps:bodyPr wrap="none" rtlCol="0">
                          <a:spAutoFit/>
                        </wps:bodyPr>
                      </wps:wsp>
                      <wps:wsp>
                        <wps:cNvPr id="328" name="TextBox 111"/>
                        <wps:cNvSpPr txBox="1"/>
                        <wps:spPr>
                          <a:xfrm>
                            <a:off x="4275533" y="2393094"/>
                            <a:ext cx="1191260" cy="500380"/>
                          </a:xfrm>
                          <a:prstGeom prst="rect">
                            <a:avLst/>
                          </a:prstGeom>
                          <a:noFill/>
                        </wps:spPr>
                        <wps:txbx>
                          <w:txbxContent>
                            <w:p w14:paraId="76BFDE2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39BA1F5D"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p w14:paraId="3451F83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Cancellation Advice</w:t>
                              </w:r>
                            </w:p>
                            <w:p w14:paraId="47AD4AF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w:t>
                              </w:r>
                              <w:proofErr w:type="gramStart"/>
                              <w:r>
                                <w:rPr>
                                  <w:rFonts w:ascii="Arial" w:hAnsi="Arial" w:cstheme="minorBidi"/>
                                  <w:color w:val="000000" w:themeColor="text1"/>
                                  <w:kern w:val="24"/>
                                  <w:sz w:val="14"/>
                                  <w:szCs w:val="14"/>
                                </w:rPr>
                                <w:t>to</w:t>
                              </w:r>
                              <w:proofErr w:type="gramEnd"/>
                              <w:r>
                                <w:rPr>
                                  <w:rFonts w:ascii="Arial" w:hAnsi="Arial" w:cstheme="minorBidi"/>
                                  <w:color w:val="000000" w:themeColor="text1"/>
                                  <w:kern w:val="24"/>
                                  <w:sz w:val="14"/>
                                  <w:szCs w:val="14"/>
                                </w:rPr>
                                <w:t xml:space="preserve"> next intermediaries)</w:t>
                              </w:r>
                            </w:p>
                          </w:txbxContent>
                        </wps:txbx>
                        <wps:bodyPr wrap="none" rtlCol="0">
                          <a:spAutoFit/>
                        </wps:bodyPr>
                      </wps:wsp>
                      <wps:wsp>
                        <wps:cNvPr id="329" name="Straight Arrow Connector 329"/>
                        <wps:cNvCnPr/>
                        <wps:spPr bwMode="auto">
                          <a:xfrm>
                            <a:off x="1032082" y="2137631"/>
                            <a:ext cx="4822298"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330" name="TextBox 115"/>
                        <wps:cNvSpPr txBox="1"/>
                        <wps:spPr>
                          <a:xfrm>
                            <a:off x="1231046" y="1727399"/>
                            <a:ext cx="1191260" cy="398145"/>
                          </a:xfrm>
                          <a:prstGeom prst="rect">
                            <a:avLst/>
                          </a:prstGeom>
                          <a:noFill/>
                        </wps:spPr>
                        <wps:txbx>
                          <w:txbxContent>
                            <w:p w14:paraId="5E22143D"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5C6F4392"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p w14:paraId="338028F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Cancellation Advice </w:t>
                              </w:r>
                            </w:p>
                          </w:txbxContent>
                        </wps:txbx>
                        <wps:bodyPr wrap="none" rtlCol="0">
                          <a:spAutoFit/>
                        </wps:bodyPr>
                      </wps:wsp>
                    </wpg:wgp>
                  </a:graphicData>
                </a:graphic>
              </wp:inline>
            </w:drawing>
          </mc:Choice>
          <mc:Fallback>
            <w:pict>
              <v:group id="Group 119" o:spid="_x0000_s1098" style="width:512.9pt;height:259.45pt;mso-position-horizontal-relative:char;mso-position-vertical-relative:line" coordsize="65140,329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">
                <v:line id="Straight Connector 298" o:spid="_x0000_s1099" style="position:absolute;flip:x;visibility:visible;mso-wrap-style:square" from="42142,11303" to="42259,30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Op/cEAAADcAAAADwAAAGRycy9kb3ducmV2LnhtbERPTYvCMBC9C/sfwgh7s6ldkbUaZRFc&#10;FjxZ14O3oRnb0mZSmmjbf28OgsfH+97sBtOIB3WusqxgHsUgiHOrKy4U/J8Ps28QziNrbCyTgpEc&#10;7LYfkw2m2vZ8okfmCxFC2KWooPS+TaV0eUkGXWRb4sDdbGfQB9gVUnfYh3DTyCSOl9JgxaGhxJb2&#10;JeV1djcKKqqT/e03z77Gy/W0yI71SH2t1Od0+FmD8DT4t/jl/tMKklVYG86EIyC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c6n9wQAAANwAAAAPAAAAAAAAAAAAAAAA&#10;AKECAABkcnMvZG93bnJldi54bWxQSwUGAAAAAAQABAD5AAAAjwMAAAAA&#10;" filled="t" fillcolor="#4f81bd [3204]" strokecolor="black [3213]" strokeweight="1.5pt">
                  <v:stroke dashstyle="3 1"/>
                </v:line>
                <v:shape id="Picture 299" o:spid="_x0000_s1100" type="#_x0000_t75" alt="Bank_cmyk_warmgray_10" style="position:absolute;left:7330;top:5730;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k//EAAAA3AAAAA8AAABkcnMvZG93bnJldi54bWxEj0FrwkAUhO9C/8PyCl6kbsxBTOoqRQnm&#10;2mgPvT2yz2ww+zbNrhr/vVso9DjMzDfMejvaTtxo8K1jBYt5AoK4drrlRsHpWLytQPiArLFzTAoe&#10;5GG7eZmsMdfuzp90q0IjIoR9jgpMCH0upa8NWfRz1xNH7+wGiyHKoZF6wHuE206mSbKUFluOCwZ7&#10;2hmqL9XVKihW6c9Mzsz+u1iG8lBmj2v2VSk1fR0/3kEEGsN/+K9dagVplsHvmXgE5OY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Yk//EAAAA3AAAAA8AAAAAAAAAAAAAAAAA&#10;nwIAAGRycy9kb3ducmV2LnhtbFBLBQYAAAAABAAEAPcAAACQAwAAAAA=&#10;">
                  <v:imagedata r:id="rId40" o:title="Bank_cmyk_warmgray_10"/>
                </v:shape>
                <v:line id="Straight Connector 300" o:spid="_x0000_s1101" style="position:absolute;visibility:visible;mso-wrap-style:square" from="10253,11303" to="10253,2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Zv8EAAADcAAAADwAAAGRycy9kb3ducmV2LnhtbERP3WrCMBS+F3yHcITdaeKEMTpjccJA&#10;B4JWH+DQnLVdm5MuybR9e3Mx2OXH97/OB9uJG/nQONawXCgQxKUzDVcarpeP+SuIEJENdo5Jw0gB&#10;8s10ssbMuDuf6VbESqQQDhlqqGPsMylDWZPFsHA9ceK+nLcYE/SVNB7vKdx28lmpF2mx4dRQY0+7&#10;msq2+LUaTurzcNy/++F86qsWv39GuR0LrZ9mw/YNRKQh/ov/3HujYaXS/HQmHQG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D5m/wQAAANwAAAAPAAAAAAAAAAAAAAAA&#10;AKECAABkcnMvZG93bnJldi54bWxQSwUGAAAAAAQABAD5AAAAjwMAAAAA&#10;" filled="t" fillcolor="#4f81bd [3204]" strokecolor="black [3213]" strokeweight="1.5pt">
                  <v:stroke dashstyle="3 1"/>
                </v:line>
                <v:line id="Straight Connector 301" o:spid="_x0000_s1102" style="position:absolute;visibility:visible;mso-wrap-style:square" from="26856,10627" to="26856,2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M8JMQAAADcAAAADwAAAGRycy9kb3ducmV2LnhtbESP0WoCMRRE3wv+Q7iCbzWxQpHVKCoU&#10;tFDQbT/gsrnurm5u1iTq7t83hYKPw8ycYRarzjbiTj7UjjVMxgoEceFMzaWGn++P1xmIEJENNo5J&#10;Q08BVsvBywIz4x58pHseS5EgHDLUUMXYZlKGoiKLYexa4uSdnLcYk/SlNB4fCW4b+abUu7RYc1qo&#10;sKVtRcUlv1kNB/W5/9ptfHc8tOUFz9dervtc69GwW89BROriM/zf3hkNUzWBvzPp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QzwkxAAAANwAAAAPAAAAAAAAAAAA&#10;AAAAAKECAABkcnMvZG93bnJldi54bWxQSwUGAAAAAAQABAD5AAAAkgMAAAAA&#10;" filled="t" fillcolor="#4f81bd [3204]" strokecolor="black [3213]" strokeweight="1.5pt">
                  <v:stroke dashstyle="3 1"/>
                </v:line>
                <v:shape id="TextBox 74" o:spid="_x0000_s1103" type="#_x0000_t202" style="position:absolute;width:18002;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14:paraId="7E530EB1"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Request</w:t>
                        </w:r>
                      </w:p>
                      <w:p w14:paraId="53678965"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Initiator</w:t>
                        </w:r>
                      </w:p>
                      <w:p w14:paraId="460ED383"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(Issuer / Issuer Agent)</w:t>
                        </w:r>
                      </w:p>
                    </w:txbxContent>
                  </v:textbox>
                </v:shape>
                <v:shape id="TextBox 75" o:spid="_x0000_s1104" type="#_x0000_t202" style="position:absolute;left:34772;top:1737;width:15044;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14:paraId="41D5310A"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x+1</w:t>
                        </w:r>
                      </w:p>
                    </w:txbxContent>
                  </v:textbox>
                </v:shape>
                <v:shape id="TextBox 76" o:spid="_x0000_s1105" type="#_x0000_t202" style="position:absolute;left:18489;top:1737;width:15036;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14:paraId="2AC72E6A"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w:t>
                        </w:r>
                      </w:p>
                    </w:txbxContent>
                  </v:textbox>
                </v:shape>
                <v:line id="Straight Connector 305" o:spid="_x0000_s1106" style="position:absolute;visibility:visible;mso-wrap-style:square" from="58412,11456" to="58412,3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g6J8QAAADcAAAADwAAAGRycy9kb3ducmV2LnhtbESP0WoCMRRE3wX/IVyhb5rU0lJWo6hQ&#10;UEHQbT/gsrnubt3crEmqu3/fCIU+DjNzhpkvO9uIG/lQO9bwPFEgiAtnai41fH1+jN9BhIhssHFM&#10;GnoKsFwMB3PMjLvziW55LEWCcMhQQxVjm0kZioosholriZN3dt5iTNKX0ni8J7ht5FSpN2mx5rRQ&#10;YUubiopL/mM1HNV+d9iufXc6tuUFv6+9XPW51k+jbjUDEamL/+G/9tZoeFGv8Di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DonxAAAANwAAAAPAAAAAAAAAAAA&#10;AAAAAKECAABkcnMvZG93bnJldi54bWxQSwUGAAAAAAQABAD5AAAAkgMAAAAA&#10;" filled="t" fillcolor="#4f81bd [3204]" strokecolor="black [3213]" strokeweight="1.5pt">
                  <v:stroke dashstyle="3 1"/>
                </v:line>
                <v:shape id="TextBox 78" o:spid="_x0000_s1107" type="#_x0000_t202" style="position:absolute;left:50097;top:1869;width:15043;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14:paraId="364C73EC"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Response Recipient</w:t>
                        </w:r>
                      </w:p>
                    </w:txbxContent>
                  </v:textbox>
                </v:shape>
                <v:shape id="Picture 307" o:spid="_x0000_s1108" type="#_x0000_t75" alt="Bank_cmyk_warmgray_10" style="position:absolute;left:7875;top:5684;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gOAzFAAAA3AAAAA8AAABkcnMvZG93bnJldi54bWxEj09rwkAUxO8Fv8PyBC9SN7Xgn+gqRQnm&#10;2tgeentkn9lg9m3Mrhq/fbdQ8DjMzG+Y9ba3jbhR52vHCt4mCQji0umaKwVfx+x1AcIHZI2NY1Lw&#10;IA/bzeBljal2d/6kWxEqESHsU1RgQmhTKX1pyKKfuJY4eifXWQxRdpXUHd4j3DZymiQzabHmuGCw&#10;pZ2h8lxcrYJsMb2M5djsf7JZyA/58nFdfhdKjYb9xwpEoD48w//tXCt4T+bwdyYeAbn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YDgMxQAAANwAAAAPAAAAAAAAAAAAAAAA&#10;AJ8CAABkcnMvZG93bnJldi54bWxQSwUGAAAAAAQABAD3AAAAkQMAAAAA&#10;">
                  <v:imagedata r:id="rId40" o:title="Bank_cmyk_warmgray_10"/>
                </v:shape>
                <v:shape id="Picture 310" o:spid="_x0000_s1109" type="#_x0000_t75" alt="Bank_cmyk_warmgray_10" style="position:absolute;left:24256;top:5232;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QNqXBAAAA3AAAAA8AAABkcnMvZG93bnJldi54bWxET02LwjAQvS/4H8IIXkRTFUSrUWSXYq/b&#10;XQ/ehmZsis2kNlHrvzeHhT0+3vd239tGPKjztWMFs2kCgrh0uuZKwe9PNlmB8AFZY+OYFLzIw343&#10;+Nhiqt2Tv+lRhErEEPYpKjAhtKmUvjRk0U9dSxy5i+sshgi7SuoOnzHcNnKeJEtpsebYYLClT0Pl&#10;tbhbBdlqfhvLsfk6Z8uQH/P1674+FUqNhv1hAyJQH/7Ff+5cK1jM4vx4Jh4BuX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QNqXBAAAA3AAAAA8AAAAAAAAAAAAAAAAAnwIA&#10;AGRycy9kb3ducmV2LnhtbFBLBQYAAAAABAAEAPcAAACNAwAAAAA=&#10;">
                  <v:imagedata r:id="rId40" o:title="Bank_cmyk_warmgray_10"/>
                </v:shape>
                <v:shape id="Picture 311" o:spid="_x0000_s1110" type="#_x0000_t75" alt="Bank_cmyk_warmgray_10" style="position:absolute;left:40278;top:5870;width:4496;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ckz7FAAAA3AAAAA8AAABkcnMvZG93bnJldi54bWxEj0FrwkAUhO8F/8PyCr1I3cSCaHQVaQnm&#10;atRDb4/sMxuafZtmV43/3i0IPQ4z8w2z2gy2FVfqfeNYQTpJQBBXTjdcKzge8vc5CB+QNbaOScGd&#10;PGzWo5cVZtrdeE/XMtQiQthnqMCE0GVS+sqQRT9xHXH0zq63GKLsa6l7vEW4beU0SWbSYsNxwWBH&#10;n4aqn/JiFeTz6e9Yjs3Xdz4Lxa5Y3C+LU6nU2+uwXYIINIT/8LNdaAUfaQp/Z+IRkO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HJM+xQAAANwAAAAPAAAAAAAAAAAAAAAA&#10;AJ8CAABkcnMvZG93bnJldi54bWxQSwUGAAAAAAQABAD3AAAAkQMAAAAA&#10;">
                  <v:imagedata r:id="rId40" o:title="Bank_cmyk_warmgray_10"/>
                </v:shape>
                <v:shape id="Picture 72" o:spid="_x0000_s1111" type="#_x0000_t75" alt="Bank_cmyk_warmgray_10" style="position:absolute;left:56295;top:5859;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irrjEAAAA2wAAAA8AAABkcnMvZG93bnJldi54bWxEj0FrwkAUhO8F/8PyBC9SN83BauoqUgnm&#10;2rQevD2yr9nQ7NuYXTX+e7cgeBxm5htmtRlsKy7U+8axgrdZAoK4crrhWsHPd/66AOEDssbWMSm4&#10;kYfNevSywky7K3/RpQy1iBD2GSowIXSZlL4yZNHPXEccvV/XWwxR9rXUPV4j3LYyTZK5tNhwXDDY&#10;0aeh6q88WwX5Ij1N5dTsjvk8FPtieTsvD6VSk/Gw/QARaAjP8KNdaAXvKfx/iT9Ar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irrjEAAAA2wAAAA8AAAAAAAAAAAAAAAAA&#10;nwIAAGRycy9kb3ducmV2LnhtbFBLBQYAAAAABAAEAPcAAACQAwAAAAA=&#10;">
                  <v:imagedata r:id="rId40" o:title="Bank_cmyk_warmgray_10"/>
                </v:shape>
                <v:shape id="Straight Arrow Connector 149" o:spid="_x0000_s1112" type="#_x0000_t32" style="position:absolute;left:10253;top:14133;width:78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CVicIAAADcAAAADwAAAGRycy9kb3ducmV2LnhtbERPS4vCMBC+L/gfwgje1lTRRatRRBH0&#10;4IKPi7ehGdtiMylJ1OqvN8LC3ubje8503phK3Mn50rKCXjcBQZxZXXKu4HRcf49A+ICssbJMCp7k&#10;YT5rfU0x1fbBe7ofQi5iCPsUFRQh1KmUPivIoO/amjhyF+sMhghdLrXDRww3lewnyY80WHJsKLCm&#10;ZUHZ9XAzCsrf4fnkVjt9CzRottfX8bLqv5TqtJvFBESgJvyL/9wbHecPxvB5Jl4gZ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CVicIAAADcAAAADwAAAAAAAAAAAAAA&#10;AAChAgAAZHJzL2Rvd25yZXYueG1sUEsFBgAAAAAEAAQA+QAAAJADAAAAAA==&#10;" filled="t" fillcolor="#4f81bd [3204]" strokecolor="black [3213]" strokeweight="1.5pt">
                  <v:stroke endarrow="open"/>
                </v:shape>
                <v:shape id="Straight Arrow Connector 150" o:spid="_x0000_s1113" type="#_x0000_t32" style="position:absolute;left:26772;top:15760;width:15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OqycYAAADcAAAADwAAAGRycy9kb3ducmV2LnhtbESPT2sCQQzF74LfYYjQm85WapGts1IU&#10;oR5aqHrpLexk/+BOZpkZdeunN4dCbwnv5b1fVuvBdepKIbaeDTzPMlDEpbct1wZOx910CSomZIud&#10;ZzLwSxHWxXi0wtz6G3/T9ZBqJSEcczTQpNTnWseyIYdx5nti0SofHCZZQ61twJuEu07Ps+xVO2xZ&#10;GhrsadNQeT5cnIH2a/FzCttPe0n0MuzP92O1nd+NeZoM72+gEg3p3/x3/WEFfyH48oxMo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jqsnGAAAA3AAAAA8AAAAAAAAA&#10;AAAAAAAAoQIAAGRycy9kb3ducmV2LnhtbFBLBQYAAAAABAAEAPkAAACUAwAAAAA=&#10;" filled="t" fillcolor="#4f81bd [3204]" strokecolor="black [3213]" strokeweight="1.5pt">
                  <v:stroke endarrow="open"/>
                </v:shape>
                <v:shape id="TextBox 86" o:spid="_x0000_s1114" type="#_x0000_t202" style="position:absolute;left:11767;top:9999;width:11913;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1tc8EA&#10;AADcAAAADwAAAGRycy9kb3ducmV2LnhtbERPzWrCQBC+C32HZQq96SZSRaOrFNuCt2r0AYbsmI3J&#10;zobsVlOfvisI3ubj+53lureNuFDnK8cK0lECgrhwuuJSwfHwPZyB8AFZY+OYFPyRh/XqZbDETLsr&#10;7+mSh1LEEPYZKjAhtJmUvjBk0Y9cSxy5k+sshgi7UuoOrzHcNnKcJFNpseLYYLCljaGizn+tglli&#10;f+p6Pt55+35LJ2bz6b7as1Jvr/3HAkSgPjzFD/dWx/mTF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bXPBAAAA3AAAAA8AAAAAAAAAAAAAAAAAmAIAAGRycy9kb3du&#10;cmV2LnhtbFBLBQYAAAAABAAEAPUAAACGAwAAAAA=&#10;" filled="f" stroked="f">
                  <v:textbox style="mso-fit-shape-to-text:t">
                    <w:txbxContent>
                      <w:p w14:paraId="2E07EF4A"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0173B976"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v:textbox>
                </v:shape>
                <v:shape id="TextBox 87" o:spid="_x0000_s1115" type="#_x0000_t202" style="position:absolute;left:26772;top:12159;width:11912;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BMIA&#10;AADcAAAADwAAAGRycy9kb3ducmV2LnhtbERPzWrCQBC+F/oOyxR6q5uEWjS6kWIteLONPsCQHbMx&#10;2dmQXTX16d1Cobf5+H5nuRptJy40+MaxgnSSgCCunG64VnDYf77MQPiArLFzTAp+yMOqeHxYYq7d&#10;lb/pUoZaxBD2OSowIfS5lL4yZNFPXE8cuaMbLIYIh1rqAa8x3HYyS5I3abHh2GCwp7Whqi3PVsEs&#10;sbu2nWdf3r7e0qlZf7hNf1Lq+Wl8X4AINIZ/8Z97q+P8a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MEwgAAANwAAAAPAAAAAAAAAAAAAAAAAJgCAABkcnMvZG93&#10;bnJldi54bWxQSwUGAAAAAAQABAD1AAAAhwMAAAAA&#10;" filled="f" stroked="f">
                  <v:textbox style="mso-fit-shape-to-text:t">
                    <w:txbxContent>
                      <w:p w14:paraId="4F9E939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1191231C"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v:textbox>
                </v:shape>
                <v:line id="Straight Connector 153" o:spid="_x0000_s1116" style="position:absolute;visibility:visible;mso-wrap-style:square" from="18176,13508" to="18221,1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XtBMEAAADcAAAADwAAAGRycy9kb3ducmV2LnhtbERPS2sCMRC+F/wPYYTeata2iqxGEUX0&#10;JPhCj+Nm3F3cTLZJ1O2/N0Kht/n4njOaNKYSd3K+tKyg20lAEGdWl5wr2O8WHwMQPiBrrCyTgl/y&#10;MBm33kaYavvgDd23IRcxhH2KCooQ6lRKnxVk0HdsTRy5i3UGQ4Qul9rhI4abSn4mSV8aLDk2FFjT&#10;rKDsur0ZBclh7W4/fv6Nvt+cN6cZ07FeKvXebqZDEIGa8C/+c690nN/7gtcz8QI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Fe0EwQAAANwAAAAPAAAAAAAAAAAAAAAA&#10;AKECAABkcnMvZG93bnJldi54bWxQSwUGAAAAAAQABAD5AAAAjwMAAAAA&#10;" filled="t" fillcolor="#4f81bd [3204]" strokecolor="black [3213]" strokeweight=".25pt"/>
                <v:line id="Straight Connector 154" o:spid="_x0000_s1117" style="position:absolute;visibility:visible;mso-wrap-style:square" from="18851,13508" to="18851,16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1cMIAAADcAAAADwAAAGRycy9kb3ducmV2LnhtbERPTWvCQBC9C/6HZYTe6qZig0RXKUpp&#10;T4WkFT2O2TEJZmfT3dWk/75bKHibx/uc1WYwrbiR841lBU/TBARxaXXDlYKvz9fHBQgfkDW2lknB&#10;D3nYrMejFWba9pzTrQiViCHsM1RQh9BlUvqyJoN+ajviyJ2tMxgidJXUDvsYblo5S5JUGmw4NtTY&#10;0bam8lJcjYJk/+Gu3343R58Op/y4ZTp0b0o9TIaXJYhAQ7iL/93vOs5/nsPfM/E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Px1cMIAAADcAAAADwAAAAAAAAAAAAAA&#10;AAChAgAAZHJzL2Rvd25yZXYueG1sUEsFBgAAAAAEAAQA+QAAAJADAAAAAA==&#10;" filled="t" fillcolor="#4f81bd [3204]" strokecolor="black [3213]" strokeweight=".25pt"/>
                <v:shape id="Straight Arrow Connector 155" o:spid="_x0000_s1118" type="#_x0000_t32" style="position:absolute;left:19011;top:14133;width:78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QJUcMAAADcAAAADwAAAGRycy9kb3ducmV2LnhtbERPTWvCQBC9F/wPywje6kYxpUTXIEqh&#10;HlqoyaW3ITsmIdnZsLtq9Nd3C4Xe5vE+Z5OPphdXcr61rGAxT0AQV1a3XCsoi7fnVxA+IGvsLZOC&#10;O3nIt5OnDWba3viLrqdQixjCPkMFTQhDJqWvGjLo53YgjtzZOoMhQldL7fAWw00vl0nyIg22HBsa&#10;HGjfUNWdLkZB+5l+l+7woS+BVuOxexTnw/Kh1Gw67tYgAo3hX/znftdxfpr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UCVHDAAAA3AAAAA8AAAAAAAAAAAAA&#10;AAAAoQIAAGRycy9kb3ducmV2LnhtbFBLBQYAAAAABAAEAPkAAACRAwAAAAA=&#10;" filled="t" fillcolor="#4f81bd [3204]" strokecolor="black [3213]" strokeweight="1.5pt">
                  <v:stroke endarrow="open"/>
                </v:shape>
                <v:shape id="Straight Arrow Connector 156" o:spid="_x0000_s1119" type="#_x0000_t32" style="position:absolute;left:42294;top:17200;width:6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aXJsMAAADcAAAADwAAAGRycy9kb3ducmV2LnhtbERPTWsCMRC9F/wPYQRvNduliqzGpShC&#10;PbRQ9eJt2Iy7wc1kSaKu/npTKPQ2j/c5i7K3rbiSD8axgrdxBoK4ctpwreCw37zOQISIrLF1TAru&#10;FKBcDl4WWGh34x+67mItUgiHAhU0MXaFlKFqyGIYu444cSfnLcYEfS21x1sKt63Ms2wqLRpODQ12&#10;tGqoOu8uVoH5nhwPfv2lL5He++35sT+t84dSo2H/MQcRqY//4j/3p07zJ1P4fSZd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lybDAAAA3AAAAA8AAAAAAAAAAAAA&#10;AAAAoQIAAGRycy9kb3ducmV2LnhtbFBLBQYAAAAABAAEAPkAAACRAwAAAAA=&#10;" filled="t" fillcolor="#4f81bd [3204]" strokecolor="black [3213]" strokeweight="1.5pt">
                  <v:stroke endarrow="open"/>
                </v:shape>
                <v:shape id="TextBox 99" o:spid="_x0000_s1120" type="#_x0000_t202" style="position:absolute;left:42372;top:12159;width:11912;height:3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nMEA&#10;AADcAAAADwAAAGRycy9kb3ducmV2LnhtbERPS27CMBDdV+IO1iCxKw6oFAgYhChI7MrvAKN4iEPi&#10;cRQbCD19jVSpu3l635kvW1uJOzW+cKxg0E9AEGdOF5wrOJ+27xMQPiBrrByTgid5WC46b3NMtXvw&#10;ge7HkIsYwj5FBSaEOpXSZ4Ys+r6riSN3cY3FEGGTS93gI4bbSg6T5FNaLDg2GKxpbSgrjzerYJLY&#10;77KcDvfefvwMRmb95Tb1Valet13NQARqw7/4z73Tcf5oDK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IUJzBAAAA3AAAAA8AAAAAAAAAAAAAAAAAmAIAAGRycy9kb3du&#10;cmV2LnhtbFBLBQYAAAAABAAEAPUAAACGAwAAAAA=&#10;" filled="f" stroked="f">
                  <v:textbox style="mso-fit-shape-to-text:t">
                    <w:txbxContent>
                      <w:p w14:paraId="07FCB5E7"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04DB1266"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Request</w:t>
                        </w:r>
                      </w:p>
                      <w:p w14:paraId="635D7E5D"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w:t>
                        </w:r>
                        <w:proofErr w:type="gramStart"/>
                        <w:r>
                          <w:rPr>
                            <w:rFonts w:ascii="Arial" w:hAnsi="Arial" w:cstheme="minorBidi"/>
                            <w:color w:val="000000" w:themeColor="text1"/>
                            <w:kern w:val="24"/>
                            <w:sz w:val="14"/>
                            <w:szCs w:val="14"/>
                          </w:rPr>
                          <w:t>to</w:t>
                        </w:r>
                        <w:proofErr w:type="gramEnd"/>
                        <w:r>
                          <w:rPr>
                            <w:rFonts w:ascii="Arial" w:hAnsi="Arial" w:cstheme="minorBidi"/>
                            <w:color w:val="000000" w:themeColor="text1"/>
                            <w:kern w:val="24"/>
                            <w:sz w:val="14"/>
                            <w:szCs w:val="14"/>
                          </w:rPr>
                          <w:t xml:space="preserve"> next intermediaries) </w:t>
                        </w:r>
                      </w:p>
                    </w:txbxContent>
                  </v:textbox>
                </v:shape>
                <v:line id="Straight Connector 158" o:spid="_x0000_s1121" style="position:absolute;visibility:visible;mso-wrap-style:square" from="48375,16480" to="48375,1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7URcUAAADcAAAADwAAAGRycy9kb3ducmV2LnhtbESP0WrCQBBF3wv+wzJC3+rGgiKpq1ih&#10;oAVB037AkJ0mqdnZdHeryd87D4JvM9w7955ZrnvXqguF2Hg2MJ1koIhLbxuuDHx/fbwsQMWEbLH1&#10;TAYGirBejZ6WmFt/5RNdilQpCeGYo4E6pS7XOpY1OYwT3xGL9uODwyRrqLQNeJVw1+rXLJtrhw1L&#10;Q40dbWsqz8W/M3DMPveH3XvoT8euOuPv36A3Q2HM87jfvIFK1KeH+X69s4I/E1p5Rib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7URcUAAADcAAAADwAAAAAAAAAA&#10;AAAAAAChAgAAZHJzL2Rvd25yZXYueG1sUEsFBgAAAAAEAAQA+QAAAJMDAAAAAA==&#10;" filled="t" fillcolor="#4f81bd [3204]" strokecolor="black [3213]" strokeweight="1.5pt">
                  <v:stroke dashstyle="3 1"/>
                </v:line>
                <v:shape id="TextBox 102" o:spid="_x0000_s1122" type="#_x0000_t202" style="position:absolute;left:12671;top:21594;width:11913;height:3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hdcEA&#10;AADcAAAADwAAAGRycy9kb3ducmV2LnhtbERPzYrCMBC+C/sOYRb2pqmyilajLK6CN13XBxiasalt&#10;JqWJWn16Iwje5uP7ndmitZW4UOMLxwr6vQQEceZ0wbmCw/+6OwbhA7LGyjEpuJGHxfyjM8NUuyv/&#10;0WUfchFD2KeowIRQp1L6zJBF33M1ceSOrrEYImxyqRu8xnBbyUGSjKTFgmODwZqWhrJyf7YKxond&#10;luVksPP2+94fmuWvW9Unpb4+258piEBteItf7o2O84cT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bYXXBAAAA3AAAAA8AAAAAAAAAAAAAAAAAmAIAAGRycy9kb3du&#10;cmV2LnhtbFBLBQYAAAAABAAEAPUAAACGAwAAAAA=&#10;" filled="f" stroked="f">
                  <v:textbox style="mso-fit-shape-to-text:t">
                    <w:txbxContent>
                      <w:p w14:paraId="14C58F2D"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7A127F92"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p w14:paraId="32B4F628"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Cancellation Advice </w:t>
                        </w:r>
                      </w:p>
                    </w:txbxContent>
                  </v:textbox>
                </v:shape>
                <v:shape id="Straight Arrow Connector 320" o:spid="_x0000_s1123" type="#_x0000_t32" style="position:absolute;left:10123;top:26624;width:76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3VcIAAADcAAAADwAAAGRycy9kb3ducmV2LnhtbERPTYvCMBC9C/6HMMLeNLW7ilSjiCK4&#10;hxWsXrwNzdgWm0lJolZ//eawsMfH+16sOtOIBzlfW1YwHiUgiAuray4VnE+74QyED8gaG8uk4EUe&#10;Vst+b4GZtk8+0iMPpYgh7DNUUIXQZlL6oiKDfmRb4shdrTMYInSl1A6fMdw0Mk2SqTRYc2yosKVN&#10;RcUtvxsF9WFyObvtj74H+uq+b+/TdZu+lfoYdOs5iEBd+Bf/ufdawWca58cz8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G3VcIAAADcAAAADwAAAAAAAAAAAAAA&#10;AAChAgAAZHJzL2Rvd25yZXYueG1sUEsFBgAAAAAEAAQA+QAAAJADAAAAAA==&#10;" filled="t" fillcolor="#4f81bd [3204]" strokecolor="black [3213]" strokeweight="1.5pt">
                  <v:stroke endarrow="open"/>
                </v:shape>
                <v:shape id="Straight Arrow Connector 321" o:spid="_x0000_s1124" type="#_x0000_t32" style="position:absolute;left:26889;top:28251;width:15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0SzsYAAADcAAAADwAAAGRycy9kb3ducmV2LnhtbESPzWrDMBCE74G+g9hCb41spy3FjWJK&#10;TaA9JJCfS2+LtbFNrJWR5MTN01eBQI7DzHzDzIvRdOJEzreWFaTTBARxZXXLtYL9bvn8DsIHZI2d&#10;ZVLwRx6KxcNkjrm2Z97QaRtqESHsc1TQhNDnUvqqIYN+anvi6B2sMxiidLXUDs8RbjqZJcmbNNhy&#10;XGiwp6+GquN2MAra9evv3pUrPQR6GX+Ol92hzC5KPT2Onx8gAo3hHr61v7WCWZbC9Uw8AnLx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tEs7GAAAA3AAAAA8AAAAAAAAA&#10;AAAAAAAAoQIAAGRycy9kb3ducmV2LnhtbFBLBQYAAAAABAAEAPkAAACUAwAAAAA=&#10;" filled="t" fillcolor="#4f81bd [3204]" strokecolor="black [3213]" strokeweight="1.5pt">
                  <v:stroke endarrow="open"/>
                </v:shape>
                <v:line id="Straight Connector 322" o:spid="_x0000_s1125" style="position:absolute;visibility:visible;mso-wrap-style:square" from="17841,25749" to="17886,2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tVA8UAAADcAAAADwAAAGRycy9kb3ducmV2LnhtbESPT2vCQBTE7wW/w/KE3symqUiJrqEo&#10;pT0V/FP0+My+JqHZt3F3o/HbdwtCj8PM/IZZFINpxYWcbywreEpSEMSl1Q1XCva7t8kLCB+QNbaW&#10;ScGNPBTL0cMCc22vvKHLNlQiQtjnqKAOocul9GVNBn1iO+LofVtnMETpKqkdXiPctDJL05k02HBc&#10;qLGjVU3lz7Y3CtKvT9ef/XqKfjacNscV06F7V+pxPLzOQQQawn/43v7QCp6zDP7O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tVA8UAAADcAAAADwAAAAAAAAAA&#10;AAAAAAChAgAAZHJzL2Rvd25yZXYueG1sUEsFBgAAAAAEAAQA+QAAAJMDAAAAAA==&#10;" filled="t" fillcolor="#4f81bd [3204]" strokecolor="black [3213]" strokeweight=".25pt"/>
                <v:line id="Straight Connector 323" o:spid="_x0000_s1126" style="position:absolute;visibility:visible;mso-wrap-style:square" from="18516,25749" to="18516,28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fwmMMAAADcAAAADwAAAGRycy9kb3ducmV2LnhtbESPT4vCMBTE74LfITzBm6bqItI1iiiL&#10;ngT/4R7fNm/bYvPSTaJ2v70RBI/DzPyGmc4bU4kbOV9aVjDoJyCIM6tLzhUcD1+9CQgfkDVWlknB&#10;P3mYz9qtKaba3nlHt33IRYSwT1FBEUKdSumzggz6vq2Jo/drncEQpculdniPcFPJYZKMpcGS40KB&#10;NS0Lyi77q1GQnLbu+udXH+jHzc/ue8l0rtdKdTvN4hNEoCa8w6/2RisYDU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X8JjDAAAA3AAAAA8AAAAAAAAAAAAA&#10;AAAAoQIAAGRycy9kb3ducmV2LnhtbFBLBQYAAAAABAAEAPkAAACRAwAAAAA=&#10;" filled="t" fillcolor="#4f81bd [3204]" strokecolor="black [3213]" strokeweight=".25pt"/>
                <v:shape id="Straight Arrow Connector 324" o:spid="_x0000_s1127" type="#_x0000_t32" style="position:absolute;left:18676;top:26624;width:8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qxVsUAAADcAAAADwAAAGRycy9kb3ducmV2LnhtbESPT4vCMBTE78J+h/CEvWlqV5elGmVR&#10;BD2s4J+Lt0fzbIvNS0miVj+9WRA8DjPzG2Yya00truR8ZVnBoJ+AIM6trrhQcNgvez8gfEDWWFsm&#10;BXfyMJt+dCaYaXvjLV13oRARwj5DBWUITSalz0sy6Pu2IY7eyTqDIUpXSO3wFuGmlmmSfEuDFceF&#10;Ehual5SfdxejoNqMjge3+NOXQMN2fX7sT4v0odRnt/0dgwjUhnf41V5pBV/pEP7PxCMgp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qxVsUAAADcAAAADwAAAAAAAAAA&#10;AAAAAAChAgAAZHJzL2Rvd25yZXYueG1sUEsFBgAAAAAEAAQA+QAAAJMDAAAAAA==&#10;" filled="t" fillcolor="#4f81bd [3204]" strokecolor="black [3213]" strokeweight="1.5pt">
                  <v:stroke endarrow="open"/>
                </v:shape>
                <v:shape id="Straight Arrow Connector 325" o:spid="_x0000_s1128" type="#_x0000_t32" style="position:absolute;left:42142;top:29784;width:60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YUzcYAAADcAAAADwAAAGRycy9kb3ducmV2LnhtbESPzWrDMBCE74W8g9hCb41ctwnBjRJC&#10;Q6E9pJCfS2+LtbFNrJWRZEfN00eBQI/DzHzDzJfRtGIg5xvLCl7GGQji0uqGKwWH/efzDIQPyBpb&#10;y6TgjzwsF6OHORbannlLwy5UIkHYF6igDqErpPRlTQb92HbEyTtaZzAk6SqpHZ4T3LQyz7KpNNhw&#10;Wqixo4+aytOuNwqan8nvwa03ug/0Fr9Pl/1xnV+UenqMq3cQgWL4D9/bX1rBaz6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WFM3GAAAA3AAAAA8AAAAAAAAA&#10;AAAAAAAAoQIAAGRycy9kb3ducmV2LnhtbFBLBQYAAAAABAAEAPkAAACUAwAAAAA=&#10;" filled="t" fillcolor="#4f81bd [3204]" strokecolor="black [3213]" strokeweight="1.5pt">
                  <v:stroke endarrow="open"/>
                </v:shape>
                <v:line id="Straight Connector 326" o:spid="_x0000_s1129" style="position:absolute;visibility:visible;mso-wrap-style:square" from="48222,28774" to="48222,3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MUAAADcAAAADwAAAGRycy9kb3ducmV2LnhtbESP0WrCQBRE3wv+w3KFvjWbWgiSZhUr&#10;FGxBiLEfcMneJqnZu3F3q8nfu4WCj8PMnGGK9Wh6cSHnO8sKnpMUBHFtdceNgq/j+9MShA/IGnvL&#10;pGAiD+vV7KHAXNsrH+hShUZECPscFbQhDLmUvm7JoE/sQBy9b+sMhihdI7XDa4SbXi7SNJMGO44L&#10;LQ60bak+Vb9GQZl+fux3b248lENzwp/zJDdTpdTjfNy8ggg0hnv4v73TCl4WGfyd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MMUAAADcAAAADwAAAAAAAAAA&#10;AAAAAAChAgAAZHJzL2Rvd25yZXYueG1sUEsFBgAAAAAEAAQA+QAAAJMDAAAAAA==&#10;" filled="t" fillcolor="#4f81bd [3204]" strokecolor="black [3213]" strokeweight="1.5pt">
                  <v:stroke dashstyle="3 1"/>
                </v:line>
                <v:shape id="TextBox 110" o:spid="_x0000_s1130" type="#_x0000_t202" style="position:absolute;left:28151;top:24309;width:11913;height:3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NAMUA&#10;AADcAAAADwAAAGRycy9kb3ducmV2LnhtbESPzW7CMBCE75V4B2uReisOKRQIGFTRIvVG+XmAVbzE&#10;IfE6il0IPH2NVKnH0cx8o1msOluLC7W+dKxgOEhAEOdOl1woOB42L1MQPiBrrB2Tght5WC17TwvM&#10;tLvyji77UIgIYZ+hAhNCk0npc0MW/cA1xNE7udZiiLItpG7xGuG2lmmSvEmLJccFgw2tDeXV/scq&#10;mCZ2W1Wz9Nvb0X04NusP99mclXrud+9zEIG68B/+a39pBa/pBB5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k0AxQAAANwAAAAPAAAAAAAAAAAAAAAAAJgCAABkcnMv&#10;ZG93bnJldi54bWxQSwUGAAAAAAQABAD1AAAAigMAAAAA&#10;" filled="f" stroked="f">
                  <v:textbox style="mso-fit-shape-to-text:t">
                    <w:txbxContent>
                      <w:p w14:paraId="6354289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2EA5C3FB"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Request</w:t>
                        </w:r>
                      </w:p>
                      <w:p w14:paraId="285C449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Cancellation Advice </w:t>
                        </w:r>
                      </w:p>
                    </w:txbxContent>
                  </v:textbox>
                </v:shape>
                <v:shape id="TextBox 111" o:spid="_x0000_s1131" type="#_x0000_t202" style="position:absolute;left:42755;top:23930;width:11912;height:50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ZcsEA&#10;AADcAAAADwAAAGRycy9kb3ducmV2LnhtbERPS27CMBDdI/UO1lTqDhxCqSDgRBUUqbtS4ACjeIhD&#10;4nEUuxB6+npRieXT+6+LwbbiSr2vHSuYThIQxKXTNVcKTsfdeAHCB2SNrWNScCcPRf40WmOm3Y2/&#10;6XoIlYgh7DNUYELoMil9aciin7iOOHJn11sMEfaV1D3eYrhtZZokb9JizbHBYEcbQ2Vz+LEKFon9&#10;appluvf29Xc6N5ut++guSr08D+8rEIGG8BD/uz+1glka18Yz8Qj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V2XLBAAAA3AAAAA8AAAAAAAAAAAAAAAAAmAIAAGRycy9kb3du&#10;cmV2LnhtbFBLBQYAAAAABAAEAPUAAACGAwAAAAA=&#10;" filled="f" stroked="f">
                  <v:textbox style="mso-fit-shape-to-text:t">
                    <w:txbxContent>
                      <w:p w14:paraId="76BFDE2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39BA1F5D"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p w14:paraId="3451F83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Cancellation Advice</w:t>
                        </w:r>
                      </w:p>
                      <w:p w14:paraId="47AD4AF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w:t>
                        </w:r>
                        <w:proofErr w:type="gramStart"/>
                        <w:r>
                          <w:rPr>
                            <w:rFonts w:ascii="Arial" w:hAnsi="Arial" w:cstheme="minorBidi"/>
                            <w:color w:val="000000" w:themeColor="text1"/>
                            <w:kern w:val="24"/>
                            <w:sz w:val="14"/>
                            <w:szCs w:val="14"/>
                          </w:rPr>
                          <w:t>to</w:t>
                        </w:r>
                        <w:proofErr w:type="gramEnd"/>
                        <w:r>
                          <w:rPr>
                            <w:rFonts w:ascii="Arial" w:hAnsi="Arial" w:cstheme="minorBidi"/>
                            <w:color w:val="000000" w:themeColor="text1"/>
                            <w:kern w:val="24"/>
                            <w:sz w:val="14"/>
                            <w:szCs w:val="14"/>
                          </w:rPr>
                          <w:t xml:space="preserve"> next intermediaries)</w:t>
                        </w:r>
                      </w:p>
                    </w:txbxContent>
                  </v:textbox>
                </v:shape>
                <v:shape id="Straight Arrow Connector 329" o:spid="_x0000_s1132" type="#_x0000_t32" style="position:absolute;left:10320;top:21376;width:482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seyMUAAADcAAAADwAAAGRycy9kb3ducmV2LnhtbESPT2sCMRTE74V+h/AK3mq2axVdjVIU&#10;QQ8K/rl4e2yeu4ublyWJuvrpG6HQ4zAzv2Ems9bU4kbOV5YVfHUTEMS51RUXCo6H5ecQhA/IGmvL&#10;pOBBHmbT97cJZtreeUe3fShEhLDPUEEZQpNJ6fOSDPqubYijd7bOYIjSFVI7vEe4qWWaJANpsOK4&#10;UGJD85Lyy/5qFFTb/unoFht9DfTdri/Pw3mRPpXqfLQ/YxCB2vAf/muvtIJeOoLXmXgE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seyMUAAADcAAAADwAAAAAAAAAA&#10;AAAAAAChAgAAZHJzL2Rvd25yZXYueG1sUEsFBgAAAAAEAAQA+QAAAJMDAAAAAA==&#10;" filled="t" fillcolor="#4f81bd [3204]" strokecolor="black [3213]" strokeweight="1.5pt">
                  <v:stroke endarrow="open"/>
                </v:shape>
                <v:shape id="TextBox 115" o:spid="_x0000_s1133" type="#_x0000_t202" style="position:absolute;left:12310;top:17273;width:11913;height:3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DqcAA&#10;AADcAAAADwAAAGRycy9kb3ducmV2LnhtbERPyW7CMBC9I/UfrEHiBg5bRVMMqlgkbiztB4ziaRwS&#10;j6PYQODr8QGJ49Pb58vWVuJKjS8cKxgOEhDEmdMF5wr+frf9GQgfkDVWjknBnTwsFx+dOaba3fhI&#10;11PIRQxhn6ICE0KdSukzQxb9wNXEkft3jcUQYZNL3eAthttKjpLkU1osODYYrGllKCtPF6tglth9&#10;WX6NDt5OHsOpWa3dpj4r1eu2P98gArXhLX65d1rBeBznxz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pDqcAAAADcAAAADwAAAAAAAAAAAAAAAACYAgAAZHJzL2Rvd25y&#10;ZXYueG1sUEsFBgAAAAAEAAQA9QAAAIUDAAAAAA==&#10;" filled="f" stroked="f">
                  <v:textbox style="mso-fit-shape-to-text:t">
                    <w:txbxContent>
                      <w:p w14:paraId="5E22143D"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5C6F4392"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p w14:paraId="338028F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Cancellation Advice </w:t>
                        </w:r>
                      </w:p>
                    </w:txbxContent>
                  </v:textbox>
                </v:shape>
                <w10:anchorlock/>
              </v:group>
            </w:pict>
          </mc:Fallback>
        </mc:AlternateContent>
      </w:r>
    </w:p>
    <w:p w14:paraId="6D08EA03" w14:textId="69DABD8D" w:rsidR="00CA7555" w:rsidRDefault="00CA7555" w:rsidP="00CA7555">
      <w:pPr>
        <w:pStyle w:val="Heading2"/>
      </w:pPr>
      <w:bookmarkStart w:id="25" w:name="_Toc16092941"/>
      <w:r>
        <w:t>Disclosure Response Cancellation Scenario</w:t>
      </w:r>
      <w:bookmarkEnd w:id="25"/>
    </w:p>
    <w:p w14:paraId="576B98CA" w14:textId="431A068D" w:rsidR="004D6A61" w:rsidRPr="004D6A61" w:rsidRDefault="000660F4" w:rsidP="004D6A61">
      <w:r>
        <w:t xml:space="preserve">Any intermediary in the custody chain having sent previously a </w:t>
      </w:r>
      <w:proofErr w:type="spellStart"/>
      <w:r>
        <w:t>ShareholderIdentificationDisclosureResponse</w:t>
      </w:r>
      <w:proofErr w:type="spellEnd"/>
      <w:r w:rsidR="00BB25CC">
        <w:t xml:space="preserve"> message to the disclosure response recipient designated by the Issuer or its agent or a third party nominate by the issuer, may cancel its disclosure response message by sending a </w:t>
      </w:r>
      <w:proofErr w:type="spellStart"/>
      <w:r w:rsidR="00BB25CC">
        <w:t>ShareholderIdentificationDisclosureResponseCancellationAdvice</w:t>
      </w:r>
      <w:proofErr w:type="spellEnd"/>
      <w:r w:rsidR="00BB25CC">
        <w:t>.</w:t>
      </w:r>
    </w:p>
    <w:p w14:paraId="0A066124" w14:textId="77777777" w:rsidR="00CA7555" w:rsidRDefault="00CA7555" w:rsidP="00CA7555"/>
    <w:p w14:paraId="31C952DC" w14:textId="18091BB4" w:rsidR="00CA7555" w:rsidRPr="00FB1889" w:rsidRDefault="00E40C87" w:rsidP="00CA7555">
      <w:r w:rsidRPr="00E40C87">
        <w:rPr>
          <w:noProof/>
          <w:lang w:eastAsia="en-GB"/>
        </w:rPr>
        <w:lastRenderedPageBreak/>
        <mc:AlternateContent>
          <mc:Choice Requires="wpg">
            <w:drawing>
              <wp:inline distT="0" distB="0" distL="0" distR="0" wp14:anchorId="78B1E2F7" wp14:editId="15700A9C">
                <wp:extent cx="6514089" cy="3528392"/>
                <wp:effectExtent l="0" t="0" r="0" b="34290"/>
                <wp:docPr id="8" name="Group 7"/>
                <wp:cNvGraphicFramePr/>
                <a:graphic xmlns:a="http://schemas.openxmlformats.org/drawingml/2006/main">
                  <a:graphicData uri="http://schemas.microsoft.com/office/word/2010/wordprocessingGroup">
                    <wpg:wgp>
                      <wpg:cNvGrpSpPr/>
                      <wpg:grpSpPr>
                        <a:xfrm>
                          <a:off x="0" y="0"/>
                          <a:ext cx="6514089" cy="3528392"/>
                          <a:chOff x="0" y="0"/>
                          <a:chExt cx="6514089" cy="3528392"/>
                        </a:xfrm>
                      </wpg:grpSpPr>
                      <wps:wsp>
                        <wps:cNvPr id="2" name="Straight Connector 2"/>
                        <wps:cNvCnPr>
                          <a:endCxn id="21" idx="0"/>
                        </wps:cNvCnPr>
                        <wps:spPr bwMode="auto">
                          <a:xfrm flipH="1">
                            <a:off x="4209110" y="1267668"/>
                            <a:ext cx="16656" cy="892166"/>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pic:pic xmlns:pic="http://schemas.openxmlformats.org/drawingml/2006/picture">
                        <pic:nvPicPr>
                          <pic:cNvPr id="3" name="Picture 3" descr="Bank_cmyk_warmgray_10"/>
                          <pic:cNvPicPr/>
                        </pic:nvPicPr>
                        <pic:blipFill>
                          <a:blip r:embed="rId39" cstate="print"/>
                          <a:srcRect/>
                          <a:stretch>
                            <a:fillRect/>
                          </a:stretch>
                        </pic:blipFill>
                        <pic:spPr bwMode="auto">
                          <a:xfrm>
                            <a:off x="733046" y="573065"/>
                            <a:ext cx="449580" cy="490220"/>
                          </a:xfrm>
                          <a:prstGeom prst="rect">
                            <a:avLst/>
                          </a:prstGeom>
                          <a:noFill/>
                        </pic:spPr>
                      </pic:pic>
                      <wps:wsp>
                        <wps:cNvPr id="4" name="Straight Connector 4"/>
                        <wps:cNvCnPr/>
                        <wps:spPr bwMode="auto">
                          <a:xfrm>
                            <a:off x="1025367" y="1091153"/>
                            <a:ext cx="0" cy="1962873"/>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5" name="Straight Connector 5"/>
                        <wps:cNvCnPr/>
                        <wps:spPr bwMode="auto">
                          <a:xfrm>
                            <a:off x="2685688" y="1157880"/>
                            <a:ext cx="0" cy="2370512"/>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6" name="TextBox 34"/>
                        <wps:cNvSpPr txBox="1"/>
                        <wps:spPr>
                          <a:xfrm>
                            <a:off x="0" y="0"/>
                            <a:ext cx="1800225" cy="529590"/>
                          </a:xfrm>
                          <a:prstGeom prst="rect">
                            <a:avLst/>
                          </a:prstGeom>
                          <a:noFill/>
                        </wps:spPr>
                        <wps:txbx>
                          <w:txbxContent>
                            <w:p w14:paraId="48A02E13"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Request</w:t>
                              </w:r>
                            </w:p>
                            <w:p w14:paraId="441460B9"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Initiator</w:t>
                              </w:r>
                            </w:p>
                            <w:p w14:paraId="5CCF8088"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(Issuer / Issuer Agent)</w:t>
                              </w:r>
                            </w:p>
                          </w:txbxContent>
                        </wps:txbx>
                        <wps:bodyPr wrap="square" rtlCol="0">
                          <a:spAutoFit/>
                        </wps:bodyPr>
                      </wps:wsp>
                      <wps:wsp>
                        <wps:cNvPr id="7" name="TextBox 35"/>
                        <wps:cNvSpPr txBox="1"/>
                        <wps:spPr>
                          <a:xfrm>
                            <a:off x="3477295" y="173690"/>
                            <a:ext cx="1504315" cy="237490"/>
                          </a:xfrm>
                          <a:prstGeom prst="rect">
                            <a:avLst/>
                          </a:prstGeom>
                          <a:noFill/>
                        </wps:spPr>
                        <wps:txbx>
                          <w:txbxContent>
                            <w:p w14:paraId="1F82CDC1"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x+1</w:t>
                              </w:r>
                            </w:p>
                          </w:txbxContent>
                        </wps:txbx>
                        <wps:bodyPr wrap="square" rtlCol="0">
                          <a:spAutoFit/>
                        </wps:bodyPr>
                      </wps:wsp>
                      <wps:wsp>
                        <wps:cNvPr id="9" name="TextBox 36"/>
                        <wps:cNvSpPr txBox="1"/>
                        <wps:spPr>
                          <a:xfrm>
                            <a:off x="1848903" y="173690"/>
                            <a:ext cx="1503680" cy="237490"/>
                          </a:xfrm>
                          <a:prstGeom prst="rect">
                            <a:avLst/>
                          </a:prstGeom>
                          <a:noFill/>
                        </wps:spPr>
                        <wps:txbx>
                          <w:txbxContent>
                            <w:p w14:paraId="781C319D"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w:t>
                              </w:r>
                            </w:p>
                          </w:txbxContent>
                        </wps:txbx>
                        <wps:bodyPr wrap="square" rtlCol="0">
                          <a:spAutoFit/>
                        </wps:bodyPr>
                      </wps:wsp>
                      <wps:wsp>
                        <wps:cNvPr id="10" name="Straight Connector 10"/>
                        <wps:cNvCnPr/>
                        <wps:spPr bwMode="auto">
                          <a:xfrm>
                            <a:off x="5845614" y="1192370"/>
                            <a:ext cx="0" cy="2336022"/>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11" name="TextBox 42"/>
                        <wps:cNvSpPr txBox="1"/>
                        <wps:spPr>
                          <a:xfrm>
                            <a:off x="5009774" y="186969"/>
                            <a:ext cx="1504315" cy="383540"/>
                          </a:xfrm>
                          <a:prstGeom prst="rect">
                            <a:avLst/>
                          </a:prstGeom>
                          <a:noFill/>
                        </wps:spPr>
                        <wps:txbx>
                          <w:txbxContent>
                            <w:p w14:paraId="6CA83F54"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Response Recipient</w:t>
                              </w:r>
                            </w:p>
                          </w:txbxContent>
                        </wps:txbx>
                        <wps:bodyPr wrap="square" rtlCol="0">
                          <a:spAutoFit/>
                        </wps:bodyPr>
                      </wps:wsp>
                      <pic:pic xmlns:pic="http://schemas.openxmlformats.org/drawingml/2006/picture">
                        <pic:nvPicPr>
                          <pic:cNvPr id="12" name="Picture 12" descr="Bank_cmyk_warmgray_10"/>
                          <pic:cNvPicPr/>
                        </pic:nvPicPr>
                        <pic:blipFill>
                          <a:blip r:embed="rId39" cstate="print"/>
                          <a:srcRect/>
                          <a:stretch>
                            <a:fillRect/>
                          </a:stretch>
                        </pic:blipFill>
                        <pic:spPr bwMode="auto">
                          <a:xfrm>
                            <a:off x="787522" y="568440"/>
                            <a:ext cx="449580" cy="490220"/>
                          </a:xfrm>
                          <a:prstGeom prst="rect">
                            <a:avLst/>
                          </a:prstGeom>
                          <a:noFill/>
                        </pic:spPr>
                      </pic:pic>
                      <pic:pic xmlns:pic="http://schemas.openxmlformats.org/drawingml/2006/picture">
                        <pic:nvPicPr>
                          <pic:cNvPr id="13" name="Picture 13" descr="Bank_cmyk_warmgray_10"/>
                          <pic:cNvPicPr/>
                        </pic:nvPicPr>
                        <pic:blipFill>
                          <a:blip r:embed="rId39" cstate="print"/>
                          <a:srcRect/>
                          <a:stretch>
                            <a:fillRect/>
                          </a:stretch>
                        </pic:blipFill>
                        <pic:spPr bwMode="auto">
                          <a:xfrm>
                            <a:off x="2425675" y="523220"/>
                            <a:ext cx="449580" cy="490220"/>
                          </a:xfrm>
                          <a:prstGeom prst="rect">
                            <a:avLst/>
                          </a:prstGeom>
                          <a:noFill/>
                        </pic:spPr>
                      </pic:pic>
                      <pic:pic xmlns:pic="http://schemas.openxmlformats.org/drawingml/2006/picture">
                        <pic:nvPicPr>
                          <pic:cNvPr id="14" name="Picture 14" descr="Bank_cmyk_warmgray_10"/>
                          <pic:cNvPicPr/>
                        </pic:nvPicPr>
                        <pic:blipFill>
                          <a:blip r:embed="rId39" cstate="print"/>
                          <a:srcRect/>
                          <a:stretch>
                            <a:fillRect/>
                          </a:stretch>
                        </pic:blipFill>
                        <pic:spPr bwMode="auto">
                          <a:xfrm>
                            <a:off x="4027882" y="587097"/>
                            <a:ext cx="449580" cy="490220"/>
                          </a:xfrm>
                          <a:prstGeom prst="rect">
                            <a:avLst/>
                          </a:prstGeom>
                          <a:noFill/>
                        </pic:spPr>
                      </pic:pic>
                      <pic:pic xmlns:pic="http://schemas.openxmlformats.org/drawingml/2006/picture">
                        <pic:nvPicPr>
                          <pic:cNvPr id="15" name="Picture 15" descr="Bank_cmyk_warmgray_10"/>
                          <pic:cNvPicPr/>
                        </pic:nvPicPr>
                        <pic:blipFill>
                          <a:blip r:embed="rId39" cstate="print"/>
                          <a:srcRect/>
                          <a:stretch>
                            <a:fillRect/>
                          </a:stretch>
                        </pic:blipFill>
                        <pic:spPr bwMode="auto">
                          <a:xfrm>
                            <a:off x="5629590" y="585936"/>
                            <a:ext cx="449580" cy="490220"/>
                          </a:xfrm>
                          <a:prstGeom prst="rect">
                            <a:avLst/>
                          </a:prstGeom>
                          <a:noFill/>
                        </pic:spPr>
                      </pic:pic>
                      <wps:wsp>
                        <wps:cNvPr id="16" name="Straight Arrow Connector 16"/>
                        <wps:cNvCnPr/>
                        <wps:spPr bwMode="auto">
                          <a:xfrm>
                            <a:off x="1025367" y="1523201"/>
                            <a:ext cx="787799"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17" name="Straight Arrow Connector 17"/>
                        <wps:cNvCnPr/>
                        <wps:spPr bwMode="auto">
                          <a:xfrm>
                            <a:off x="2677262" y="1685874"/>
                            <a:ext cx="1548671"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18" name="TextBox 50"/>
                        <wps:cNvSpPr txBox="1"/>
                        <wps:spPr>
                          <a:xfrm>
                            <a:off x="1176761" y="1109706"/>
                            <a:ext cx="1191260" cy="295910"/>
                          </a:xfrm>
                          <a:prstGeom prst="rect">
                            <a:avLst/>
                          </a:prstGeom>
                          <a:noFill/>
                        </wps:spPr>
                        <wps:txbx>
                          <w:txbxContent>
                            <w:p w14:paraId="0D927DEB"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47F5525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wps:txbx>
                        <wps:bodyPr wrap="none" rtlCol="0">
                          <a:spAutoFit/>
                        </wps:bodyPr>
                      </wps:wsp>
                      <wps:wsp>
                        <wps:cNvPr id="19" name="TextBox 51"/>
                        <wps:cNvSpPr txBox="1"/>
                        <wps:spPr>
                          <a:xfrm>
                            <a:off x="2677210" y="1325709"/>
                            <a:ext cx="1191260" cy="295910"/>
                          </a:xfrm>
                          <a:prstGeom prst="rect">
                            <a:avLst/>
                          </a:prstGeom>
                          <a:noFill/>
                        </wps:spPr>
                        <wps:txbx>
                          <w:txbxContent>
                            <w:p w14:paraId="29650018"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22C15171"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wps:txbx>
                        <wps:bodyPr wrap="none" rtlCol="0">
                          <a:spAutoFit/>
                        </wps:bodyPr>
                      </wps:wsp>
                      <wps:wsp>
                        <wps:cNvPr id="20" name="Straight Arrow Connector 20"/>
                        <wps:cNvCnPr/>
                        <wps:spPr bwMode="auto">
                          <a:xfrm>
                            <a:off x="2677262" y="2455490"/>
                            <a:ext cx="3168352"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21" name="TextBox 56"/>
                        <wps:cNvSpPr txBox="1"/>
                        <wps:spPr>
                          <a:xfrm>
                            <a:off x="3613503" y="2159834"/>
                            <a:ext cx="1191260" cy="295910"/>
                          </a:xfrm>
                          <a:prstGeom prst="rect">
                            <a:avLst/>
                          </a:prstGeom>
                          <a:noFill/>
                        </wps:spPr>
                        <wps:txbx>
                          <w:txbxContent>
                            <w:p w14:paraId="6D5E22C8"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4F693E7A"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w:t>
                              </w:r>
                            </w:p>
                          </w:txbxContent>
                        </wps:txbx>
                        <wps:bodyPr wrap="none" rtlCol="0">
                          <a:noAutofit/>
                        </wps:bodyPr>
                      </wps:wsp>
                      <wps:wsp>
                        <wps:cNvPr id="22" name="Straight Arrow Connector 22"/>
                        <wps:cNvCnPr/>
                        <wps:spPr bwMode="auto">
                          <a:xfrm flipH="1">
                            <a:off x="2684808" y="2808312"/>
                            <a:ext cx="3160806" cy="3815"/>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23" name="TextBox 58"/>
                        <wps:cNvSpPr txBox="1"/>
                        <wps:spPr>
                          <a:xfrm>
                            <a:off x="3483363" y="2520043"/>
                            <a:ext cx="1591310" cy="295910"/>
                          </a:xfrm>
                          <a:prstGeom prst="rect">
                            <a:avLst/>
                          </a:prstGeom>
                          <a:noFill/>
                        </wps:spPr>
                        <wps:txbx>
                          <w:txbxContent>
                            <w:p w14:paraId="138EB6D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65096537"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 Status Advice</w:t>
                              </w:r>
                            </w:p>
                          </w:txbxContent>
                        </wps:txbx>
                        <wps:bodyPr wrap="none" rtlCol="0">
                          <a:spAutoFit/>
                        </wps:bodyPr>
                      </wps:wsp>
                      <wps:wsp>
                        <wps:cNvPr id="24" name="Straight Connector 24"/>
                        <wps:cNvCnPr/>
                        <wps:spPr bwMode="auto">
                          <a:xfrm>
                            <a:off x="1817643" y="1397842"/>
                            <a:ext cx="4477" cy="288032"/>
                          </a:xfrm>
                          <a:prstGeom prst="line">
                            <a:avLst/>
                          </a:prstGeom>
                          <a:solidFill>
                            <a:schemeClr val="accent1"/>
                          </a:solidFill>
                          <a:ln w="3175" cap="flat" cmpd="sng" algn="ctr">
                            <a:solidFill>
                              <a:schemeClr val="tx1"/>
                            </a:solidFill>
                            <a:prstDash val="solid"/>
                            <a:round/>
                            <a:headEnd type="none" w="med" len="med"/>
                            <a:tailEnd type="none" w="med" len="med"/>
                          </a:ln>
                          <a:effectLst/>
                        </wps:spPr>
                        <wps:bodyPr/>
                      </wps:wsp>
                      <wps:wsp>
                        <wps:cNvPr id="25" name="Straight Connector 25"/>
                        <wps:cNvCnPr/>
                        <wps:spPr bwMode="auto">
                          <a:xfrm>
                            <a:off x="1885174" y="1397842"/>
                            <a:ext cx="0" cy="288032"/>
                          </a:xfrm>
                          <a:prstGeom prst="line">
                            <a:avLst/>
                          </a:prstGeom>
                          <a:solidFill>
                            <a:schemeClr val="accent1"/>
                          </a:solidFill>
                          <a:ln w="3175" cap="flat" cmpd="sng" algn="ctr">
                            <a:solidFill>
                              <a:schemeClr val="tx1"/>
                            </a:solidFill>
                            <a:prstDash val="solid"/>
                            <a:round/>
                            <a:headEnd type="none" w="med" len="med"/>
                            <a:tailEnd type="none" w="med" len="med"/>
                          </a:ln>
                          <a:effectLst/>
                        </wps:spPr>
                        <wps:bodyPr/>
                      </wps:wsp>
                      <wps:wsp>
                        <wps:cNvPr id="26" name="Straight Arrow Connector 26"/>
                        <wps:cNvCnPr/>
                        <wps:spPr bwMode="auto">
                          <a:xfrm>
                            <a:off x="1901153" y="1523201"/>
                            <a:ext cx="787799"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27" name="Straight Arrow Connector 27"/>
                        <wps:cNvCnPr/>
                        <wps:spPr bwMode="auto">
                          <a:xfrm>
                            <a:off x="4229475" y="1829890"/>
                            <a:ext cx="608027"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28" name="TextBox 63"/>
                        <wps:cNvSpPr txBox="1"/>
                        <wps:spPr>
                          <a:xfrm>
                            <a:off x="4237219" y="1325709"/>
                            <a:ext cx="1191260" cy="398145"/>
                          </a:xfrm>
                          <a:prstGeom prst="rect">
                            <a:avLst/>
                          </a:prstGeom>
                          <a:noFill/>
                        </wps:spPr>
                        <wps:txbx>
                          <w:txbxContent>
                            <w:p w14:paraId="347CECA3"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378EF42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Request</w:t>
                              </w:r>
                            </w:p>
                            <w:p w14:paraId="0238FB7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w:t>
                              </w:r>
                              <w:proofErr w:type="gramStart"/>
                              <w:r>
                                <w:rPr>
                                  <w:rFonts w:ascii="Arial" w:hAnsi="Arial" w:cstheme="minorBidi"/>
                                  <w:color w:val="000000" w:themeColor="text1"/>
                                  <w:kern w:val="24"/>
                                  <w:sz w:val="14"/>
                                  <w:szCs w:val="14"/>
                                </w:rPr>
                                <w:t>to</w:t>
                              </w:r>
                              <w:proofErr w:type="gramEnd"/>
                              <w:r>
                                <w:rPr>
                                  <w:rFonts w:ascii="Arial" w:hAnsi="Arial" w:cstheme="minorBidi"/>
                                  <w:color w:val="000000" w:themeColor="text1"/>
                                  <w:kern w:val="24"/>
                                  <w:sz w:val="14"/>
                                  <w:szCs w:val="14"/>
                                </w:rPr>
                                <w:t xml:space="preserve"> next intermediaries) </w:t>
                              </w:r>
                            </w:p>
                          </w:txbxContent>
                        </wps:txbx>
                        <wps:bodyPr wrap="none" rtlCol="0">
                          <a:spAutoFit/>
                        </wps:bodyPr>
                      </wps:wsp>
                      <wps:wsp>
                        <wps:cNvPr id="29" name="Straight Connector 29"/>
                        <wps:cNvCnPr/>
                        <wps:spPr bwMode="auto">
                          <a:xfrm>
                            <a:off x="4837502" y="1757882"/>
                            <a:ext cx="0" cy="345571"/>
                          </a:xfrm>
                          <a:prstGeom prst="line">
                            <a:avLst/>
                          </a:prstGeom>
                          <a:solidFill>
                            <a:schemeClr val="accent1"/>
                          </a:solidFill>
                          <a:ln w="19050" cap="flat" cmpd="sng" algn="ctr">
                            <a:solidFill>
                              <a:schemeClr val="tx1"/>
                            </a:solidFill>
                            <a:prstDash val="sysDash"/>
                            <a:round/>
                            <a:headEnd type="none" w="med" len="med"/>
                            <a:tailEnd type="none" w="med" len="med"/>
                          </a:ln>
                          <a:effectLst/>
                        </wps:spPr>
                        <wps:bodyPr/>
                      </wps:wsp>
                      <wps:wsp>
                        <wps:cNvPr id="30" name="Straight Arrow Connector 30"/>
                        <wps:cNvCnPr/>
                        <wps:spPr bwMode="auto">
                          <a:xfrm>
                            <a:off x="2697533" y="3371849"/>
                            <a:ext cx="3148081" cy="0"/>
                          </a:xfrm>
                          <a:prstGeom prst="straightConnector1">
                            <a:avLst/>
                          </a:prstGeom>
                          <a:solidFill>
                            <a:schemeClr val="accent1"/>
                          </a:solidFill>
                          <a:ln w="19050" cap="flat" cmpd="sng" algn="ctr">
                            <a:solidFill>
                              <a:schemeClr val="tx1"/>
                            </a:solidFill>
                            <a:prstDash val="solid"/>
                            <a:round/>
                            <a:headEnd type="none" w="med" len="med"/>
                            <a:tailEnd type="arrow"/>
                          </a:ln>
                          <a:effectLst/>
                        </wps:spPr>
                        <wps:bodyPr/>
                      </wps:wsp>
                      <wps:wsp>
                        <wps:cNvPr id="31" name="TextBox 67"/>
                        <wps:cNvSpPr txBox="1"/>
                        <wps:spPr>
                          <a:xfrm>
                            <a:off x="3314928" y="3076310"/>
                            <a:ext cx="1828800" cy="295910"/>
                          </a:xfrm>
                          <a:prstGeom prst="rect">
                            <a:avLst/>
                          </a:prstGeom>
                          <a:noFill/>
                        </wps:spPr>
                        <wps:txbx>
                          <w:txbxContent>
                            <w:p w14:paraId="5F14F89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4292E287"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 Cancellation Advice</w:t>
                              </w:r>
                            </w:p>
                          </w:txbxContent>
                        </wps:txbx>
                        <wps:bodyPr wrap="none" rtlCol="0">
                          <a:spAutoFit/>
                        </wps:bodyPr>
                      </wps:wsp>
                    </wpg:wgp>
                  </a:graphicData>
                </a:graphic>
              </wp:inline>
            </w:drawing>
          </mc:Choice>
          <mc:Fallback>
            <w:pict>
              <v:group id="Group 7" o:spid="_x0000_s1134" style="width:512.9pt;height:277.85pt;mso-position-horizontal-relative:char;mso-position-vertical-relative:line" coordsize="65140,352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">
                <v:line id="Straight Connector 2" o:spid="_x0000_s1135" style="position:absolute;flip:x;visibility:visible;mso-wrap-style:square" from="42091,12676" to="42257,2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38MAAADaAAAADwAAAGRycy9kb3ducmV2LnhtbESPwWrDMBBE74H+g9hCb7Ect4TiWgkh&#10;0BDoKU566G2x1paxtTKWGtt/XxUKPQ4z84Yp9rPtxZ1G3zpWsElSEMSV0y03Cm7X9/UrCB+QNfaO&#10;ScFCHva7h1WBuXYTX+hehkZECPscFZgQhlxKXxmy6BM3EEevdqPFEOXYSD3iFOG2l1mabqXFluOC&#10;wYGOhqqu/LYKWuqyY32qyufl8+vyUn50C02dUk+P8+ENRKA5/If/2metIIPfK/EGyN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pjd/DAAAA2gAAAA8AAAAAAAAAAAAA&#10;AAAAoQIAAGRycy9kb3ducmV2LnhtbFBLBQYAAAAABAAEAPkAAACRAwAAAAA=&#10;" filled="t" fillcolor="#4f81bd [3204]" strokecolor="black [3213]" strokeweight="1.5pt">
                  <v:stroke dashstyle="3 1"/>
                </v:line>
                <v:shape id="Picture 3" o:spid="_x0000_s1136" type="#_x0000_t75" alt="Bank_cmyk_warmgray_10" style="position:absolute;left:7330;top:5730;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wXvDAAAA2gAAAA8AAABkcnMvZG93bnJldi54bWxEj0FrwkAUhO+C/2F5Qi+imypIjK5SWkJz&#10;NdpDb4/sazY0+zbNrhr/fVcQPA4z8w2z3Q+2FRfqfeNYwes8AUFcOd1wreB0zGcpCB+QNbaOScGN&#10;POx349EWM+2ufKBLGWoRIewzVGBC6DIpfWXIop+7jjh6P663GKLsa6l7vEa4beUiSVbSYsNxwWBH&#10;74aq3/JsFeTp4m8qp+bjO1+F4rNY387rr1Kpl8nwtgERaAjP8KNdaAVLuF+JN0D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jBe8MAAADaAAAADwAAAAAAAAAAAAAAAACf&#10;AgAAZHJzL2Rvd25yZXYueG1sUEsFBgAAAAAEAAQA9wAAAI8DAAAAAA==&#10;">
                  <v:imagedata r:id="rId40" o:title="Bank_cmyk_warmgray_10"/>
                </v:shape>
                <v:line id="Straight Connector 4" o:spid="_x0000_s1137" style="position:absolute;visibility:visible;mso-wrap-style:square" from="10253,10911" to="10253,3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acL8MAAADaAAAADwAAAGRycy9kb3ducmV2LnhtbESP0WrCQBRE3wv+w3KFvtWNpRRJXSUK&#10;BVsoxNgPuGSvSUz2btzdmuTvu4WCj8PMnGHW29F04kbON5YVLBcJCOLS6oYrBd+n96cVCB+QNXaW&#10;ScFEHrab2cMaU20HPtKtCJWIEPYpKqhD6FMpfVmTQb+wPXH0ztYZDFG6SmqHQ4SbTj4nyas02HBc&#10;qLGnfU1lW/wYBXny+fF12LnxmPdVi5frJLOpUOpxPmZvIAKN4R7+bx+0ghf4uxJv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WnC/DAAAA2gAAAA8AAAAAAAAAAAAA&#10;AAAAoQIAAGRycy9kb3ducmV2LnhtbFBLBQYAAAAABAAEAPkAAACRAwAAAAA=&#10;" filled="t" fillcolor="#4f81bd [3204]" strokecolor="black [3213]" strokeweight="1.5pt">
                  <v:stroke dashstyle="3 1"/>
                </v:line>
                <v:line id="Straight Connector 5" o:spid="_x0000_s1138" style="position:absolute;visibility:visible;mso-wrap-style:square" from="26856,11578" to="26856,3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o5tMMAAADaAAAADwAAAGRycy9kb3ducmV2LnhtbESP0WrCQBRE3wv+w3KFvtWNhRZJXSUK&#10;BVsoxNgPuGSvSUz2btzdmuTvu4WCj8PMnGHW29F04kbON5YVLBcJCOLS6oYrBd+n96cVCB+QNXaW&#10;ScFEHrab2cMaU20HPtKtCJWIEPYpKqhD6FMpfVmTQb+wPXH0ztYZDFG6SmqHQ4SbTj4nyas02HBc&#10;qLGnfU1lW/wYBXny+fF12LnxmPdVi5frJLOpUOpxPmZvIAKN4R7+bx+0ghf4uxJv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aObTDAAAA2gAAAA8AAAAAAAAAAAAA&#10;AAAAoQIAAGRycy9kb3ducmV2LnhtbFBLBQYAAAAABAAEAPkAAACRAwAAAAA=&#10;" filled="t" fillcolor="#4f81bd [3204]" strokecolor="black [3213]" strokeweight="1.5pt">
                  <v:stroke dashstyle="3 1"/>
                </v:line>
                <v:shape id="TextBox 34" o:spid="_x0000_s1139" type="#_x0000_t202" style="position:absolute;width:18002;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48A02E13"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Request</w:t>
                        </w:r>
                      </w:p>
                      <w:p w14:paraId="441460B9"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Initiator</w:t>
                        </w:r>
                      </w:p>
                      <w:p w14:paraId="5CCF8088"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(Issuer / Issuer Agent)</w:t>
                        </w:r>
                      </w:p>
                    </w:txbxContent>
                  </v:textbox>
                </v:shape>
                <v:shape id="TextBox 35" o:spid="_x0000_s1140" type="#_x0000_t202" style="position:absolute;left:34772;top:1736;width:15044;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1F82CDC1"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x+1</w:t>
                        </w:r>
                      </w:p>
                    </w:txbxContent>
                  </v:textbox>
                </v:shape>
                <v:shape id="TextBox 36" o:spid="_x0000_s1141" type="#_x0000_t202" style="position:absolute;left:18489;top:1736;width:1503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781C319D"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Intermediary x</w:t>
                        </w:r>
                      </w:p>
                    </w:txbxContent>
                  </v:textbox>
                </v:shape>
                <v:line id="Straight Connector 10" o:spid="_x0000_s1142" style="position:absolute;visibility:visible;mso-wrap-style:square" from="58456,11923" to="58456,35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deGsQAAADbAAAADwAAAGRycy9kb3ducmV2LnhtbESPQWvDMAyF74P9B6PCbqvTHcZI65a0&#10;MOgGgzbtDxCxmqSJ5cz22uTfT4fBbhLv6b1Pq83oenWjEFvPBhbzDBRx5W3LtYHz6f35DVRMyBZ7&#10;z2Rgogib9ePDCnPr73ykW5lqJSEcczTQpDTkWseqIYdx7gdi0S4+OEyyhlrbgHcJd71+ybJX7bBl&#10;aWhwoF1DVVf+OAOH7PPja78N4/Ew1B1evyddTKUxT7OxWIJKNKZ/89/13g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14axAAAANsAAAAPAAAAAAAAAAAA&#10;AAAAAKECAABkcnMvZG93bnJldi54bWxQSwUGAAAAAAQABAD5AAAAkgMAAAAA&#10;" filled="t" fillcolor="#4f81bd [3204]" strokecolor="black [3213]" strokeweight="1.5pt">
                  <v:stroke dashstyle="3 1"/>
                </v:line>
                <v:shape id="TextBox 42" o:spid="_x0000_s1143" type="#_x0000_t202" style="position:absolute;left:50097;top:1869;width:15043;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6CA83F54" w14:textId="77777777" w:rsidR="00D33A3F" w:rsidRDefault="00D33A3F" w:rsidP="00E40C87">
                        <w:pPr>
                          <w:pStyle w:val="NormalWeb"/>
                          <w:kinsoku w:val="0"/>
                          <w:overflowPunct w:val="0"/>
                          <w:spacing w:before="0"/>
                          <w:jc w:val="center"/>
                          <w:textAlignment w:val="baseline"/>
                        </w:pPr>
                        <w:r>
                          <w:rPr>
                            <w:rFonts w:ascii="Arial" w:hAnsi="Arial" w:cstheme="minorBidi"/>
                            <w:b/>
                            <w:bCs/>
                            <w:color w:val="000000" w:themeColor="text1"/>
                            <w:kern w:val="24"/>
                            <w:sz w:val="20"/>
                            <w:szCs w:val="20"/>
                          </w:rPr>
                          <w:t>Disclosure Response Recipient</w:t>
                        </w:r>
                      </w:p>
                    </w:txbxContent>
                  </v:textbox>
                </v:shape>
                <v:shape id="Picture 12" o:spid="_x0000_s1144" type="#_x0000_t75" alt="Bank_cmyk_warmgray_10" style="position:absolute;left:7875;top:5684;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9SxjBAAAA2wAAAA8AAABkcnMvZG93bnJldi54bWxET02LwjAQvQv+hzCCF1nT7UG0axTZpWyv&#10;W/XgbWhmm7LNpDZR6783C4K3ebzPWW8H24or9b5xrOB9noAgrpxuuFZw2OdvSxA+IGtsHZOCO3nY&#10;bsajNWba3fiHrmWoRQxhn6ECE0KXSekrQxb93HXEkft1vcUQYV9L3eMthttWpkmykBYbjg0GO/o0&#10;VP2VF6sgX6bnmZyZr1O+CMV3sbpfVsdSqelk2H2ACDSEl/jpLnScn8L/L/E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9SxjBAAAA2wAAAA8AAAAAAAAAAAAAAAAAnwIA&#10;AGRycy9kb3ducmV2LnhtbFBLBQYAAAAABAAEAPcAAACNAwAAAAA=&#10;">
                  <v:imagedata r:id="rId40" o:title="Bank_cmyk_warmgray_10"/>
                </v:shape>
                <v:shape id="Picture 13" o:spid="_x0000_s1145" type="#_x0000_t75" alt="Bank_cmyk_warmgray_10" style="position:absolute;left:24256;top:5232;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x7oPBAAAA2wAAAA8AAABkcnMvZG93bnJldi54bWxET02LwjAQvS/4H8IIXkTTdUG0GkVWyvZq&#10;dz14G5qxKTaT2kSt/36zIOxtHu9z1tveNuJOna8dK3ifJiCIS6drrhT8fGeTBQgfkDU2jknBkzxs&#10;N4O3NabaPfhA9yJUIoawT1GBCaFNpfSlIYt+6lriyJ1dZzFE2FVSd/iI4baRsySZS4s1xwaDLX0a&#10;Ki/FzSrIFrPrWI7N/pTNQ/6VL5+35bFQajTsdysQgfrwL365cx3nf8DfL/E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Xx7oPBAAAA2wAAAA8AAAAAAAAAAAAAAAAAnwIA&#10;AGRycy9kb3ducmV2LnhtbFBLBQYAAAAABAAEAPcAAACNAwAAAAA=&#10;">
                  <v:imagedata r:id="rId40" o:title="Bank_cmyk_warmgray_10"/>
                </v:shape>
                <v:shape id="Picture 14" o:spid="_x0000_s1146" type="#_x0000_t75" alt="Bank_cmyk_warmgray_10" style="position:absolute;left:40278;top:5870;width:4496;height:4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YdvfBAAAA2wAAAA8AAABkcnMvZG93bnJldi54bWxET02LwjAQvS/4H8IIXkTTlUW0GkVWyvZq&#10;dz14G5qxKTaT2kSt/36zIOxtHu9z1tveNuJOna8dK3ifJiCIS6drrhT8fGeTBQgfkDU2jknBkzxs&#10;N4O3NabaPfhA9yJUIoawT1GBCaFNpfSlIYt+6lriyJ1dZzFE2FVSd/iI4baRsySZS4s1xwaDLX0a&#10;Ki/FzSrIFrPrWI7N/pTNQ/6VL5+35bFQajTsdysQgfrwL365cx3nf8DfL/E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YdvfBAAAA2wAAAA8AAAAAAAAAAAAAAAAAnwIA&#10;AGRycy9kb3ducmV2LnhtbFBLBQYAAAAABAAEAPcAAACNAwAAAAA=&#10;">
                  <v:imagedata r:id="rId40" o:title="Bank_cmyk_warmgray_10"/>
                </v:shape>
                <v:shape id="Picture 15" o:spid="_x0000_s1147" type="#_x0000_t75" alt="Bank_cmyk_warmgray_10" style="position:absolute;left:56295;top:5859;width:4496;height:4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U02zBAAAA2wAAAA8AAABkcnMvZG93bnJldi54bWxET02LwjAQvS/4H8IIXkTTFVa0GkVWyvZq&#10;dz14G5qxKTaT2kSt/36zIOxtHu9z1tveNuJOna8dK3ifJiCIS6drrhT8fGeTBQgfkDU2jknBkzxs&#10;N4O3NabaPfhA9yJUIoawT1GBCaFNpfSlIYt+6lriyJ1dZzFE2FVSd/iI4baRsySZS4s1xwaDLX0a&#10;Ki/FzSrIFrPrWI7N/pTNQ/6VL5+35bFQajTsdysQgfrwL365cx3nf8DfL/E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U02zBAAAA2wAAAA8AAAAAAAAAAAAAAAAAnwIA&#10;AGRycy9kb3ducmV2LnhtbFBLBQYAAAAABAAEAPcAAACNAwAAAAA=&#10;">
                  <v:imagedata r:id="rId40" o:title="Bank_cmyk_warmgray_10"/>
                </v:shape>
                <v:shape id="Straight Arrow Connector 16" o:spid="_x0000_s1148" type="#_x0000_t32" style="position:absolute;left:10253;top:15232;width:78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Nx4sEAAADbAAAADwAAAGRycy9kb3ducmV2LnhtbERPS4vCMBC+L/gfwgje1lRRWWqjiCLo&#10;YYVVL3sbmukDm0lJolZ//UYQ9jYf33OyZWcacSPna8sKRsMEBHFudc2lgvNp+/kFwgdkjY1lUvAg&#10;D8tF7yPDVNs7/9DtGEoRQ9inqKAKoU2l9HlFBv3QtsSRK6wzGCJ0pdQO7zHcNHKcJDNpsObYUGFL&#10;64ryy/FqFNSH6e/Zbb71NdCk21+ep2Izfio16HerOYhAXfgXv907HefP4PVLP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o3HiwQAAANsAAAAPAAAAAAAAAAAAAAAA&#10;AKECAABkcnMvZG93bnJldi54bWxQSwUGAAAAAAQABAD5AAAAjwMAAAAA&#10;" filled="t" fillcolor="#4f81bd [3204]" strokecolor="black [3213]" strokeweight="1.5pt">
                  <v:stroke endarrow="open"/>
                </v:shape>
                <v:shape id="Straight Arrow Connector 17" o:spid="_x0000_s1149" type="#_x0000_t32" style="position:absolute;left:26772;top:16858;width:154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ecMAAADbAAAADwAAAGRycy9kb3ducmV2LnhtbERPS2vCQBC+C/6HZYTe6qbS1pK6SqkU&#10;6qGC0UtvQ3ZMgtnZsLt5mF/fLQje5uN7zmozmFp05HxlWcHTPAFBnFtdcaHgdPx6fAPhA7LG2jIp&#10;uJKHzXo6WWGqbc8H6rJQiBjCPkUFZQhNKqXPSzLo57YhjtzZOoMhQldI7bCP4aaWiyR5lQYrjg0l&#10;NvRZUn7JWqOg2r/8ntz2R7eBnofdZTyet4tRqYfZ8PEOItAQ7uKb+1vH+Uv4/yUe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v1HnDAAAA2wAAAA8AAAAAAAAAAAAA&#10;AAAAoQIAAGRycy9kb3ducmV2LnhtbFBLBQYAAAAABAAEAPkAAACRAwAAAAA=&#10;" filled="t" fillcolor="#4f81bd [3204]" strokecolor="black [3213]" strokeweight="1.5pt">
                  <v:stroke endarrow="open"/>
                </v:shape>
                <v:shape id="TextBox 50" o:spid="_x0000_s1150" type="#_x0000_t202" style="position:absolute;left:11767;top:11097;width:11913;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14:paraId="0D927DEB"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47F5525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v:textbox>
                </v:shape>
                <v:shape id="TextBox 51" o:spid="_x0000_s1151" type="#_x0000_t202" style="position:absolute;left:26772;top:13257;width:11912;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TRsAA&#10;AADbAAAADwAAAGRycy9kb3ducmV2LnhtbERP24rCMBB9F/yHMIJvmiquaDWKuAr7tt4+YGjGpraZ&#10;lCar3f36jSD4NodzneW6tZW4U+MLxwpGwwQEceZ0wbmCy3k/mIHwAVlj5ZgU/JKH9arbWWKq3YOP&#10;dD+FXMQQ9ikqMCHUqZQ+M2TRD11NHLmrayyGCJtc6gYfMdxWcpwkU2mx4NhgsKatoaw8/VgFs8R+&#10;l+V8fPB28jf6MNtPt6tvSvV77WYBIlAb3uKX+0vH+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pTRsAAAADbAAAADwAAAAAAAAAAAAAAAACYAgAAZHJzL2Rvd25y&#10;ZXYueG1sUEsFBgAAAAAEAAQA9QAAAIUDAAAAAA==&#10;" filled="f" stroked="f">
                  <v:textbox style="mso-fit-shape-to-text:t">
                    <w:txbxContent>
                      <w:p w14:paraId="29650018"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22C15171"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 xml:space="preserve">Disclosure Request </w:t>
                        </w:r>
                      </w:p>
                    </w:txbxContent>
                  </v:textbox>
                </v:shape>
                <v:shape id="Straight Arrow Connector 20" o:spid="_x0000_s1152" type="#_x0000_t32" style="position:absolute;left:26772;top:24554;width:31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GsMIAAADbAAAADwAAAGRycy9kb3ducmV2LnhtbERPu2rDMBTdA/kHcQvdErmmLcW1YkpM&#10;oRlSaJKl28W6fhDrykhK7Pjro6HQ8XDeeTGZXlzJ+c6ygqd1AoK4srrjRsHp+Ll6A+EDssbeMim4&#10;kYdis1zkmGk78g9dD6ERMYR9hgraEIZMSl+1ZNCv7UAcudo6gyFC10jtcIzhppdpkrxKgx3HhhYH&#10;2rZUnQ8Xo6D7fvk9uXKvL4Gep915PtZlOiv1+DB9vIMINIV/8Z/7SytI4/r4Jf4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GsMIAAADbAAAADwAAAAAAAAAAAAAA&#10;AAChAgAAZHJzL2Rvd25yZXYueG1sUEsFBgAAAAAEAAQA+QAAAJADAAAAAA==&#10;" filled="t" fillcolor="#4f81bd [3204]" strokecolor="black [3213]" strokeweight="1.5pt">
                  <v:stroke endarrow="open"/>
                </v:shape>
                <v:shape id="TextBox 56" o:spid="_x0000_s1153" type="#_x0000_t202" style="position:absolute;left:36135;top:21598;width:11912;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jZsYA&#10;AADbAAAADwAAAGRycy9kb3ducmV2LnhtbESPQWvCQBSE74X+h+UVeim6SQqlRFcpLYqgKFUPHp/Z&#10;ZxKbfRt2tzH117uFQo/DzHzDjKe9aURHzteWFaTDBARxYXXNpYL9bjZ4BeEDssbGMin4IQ/Tyf3d&#10;GHNtL/xJ3TaUIkLY56igCqHNpfRFRQb90LbE0TtZZzBE6UqpHV4i3DQyS5IXabDmuFBhS+8VFV/b&#10;b6PgunErm2WreXo8PNdd+Hg6r5drpR4f+rcRiEB9+A//tRdaQZbC7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jZsYAAADbAAAADwAAAAAAAAAAAAAAAACYAgAAZHJz&#10;L2Rvd25yZXYueG1sUEsFBgAAAAAEAAQA9QAAAIsDAAAAAA==&#10;" filled="f" stroked="f">
                  <v:textbox>
                    <w:txbxContent>
                      <w:p w14:paraId="6D5E22C8"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4F693E7A"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w:t>
                        </w:r>
                      </w:p>
                    </w:txbxContent>
                  </v:textbox>
                </v:shape>
                <v:shape id="Straight Arrow Connector 22" o:spid="_x0000_s1154" type="#_x0000_t32" style="position:absolute;left:26848;top:28083;width:31608;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0cQAAADbAAAADwAAAGRycy9kb3ducmV2LnhtbESPT2sCMRTE74V+h/AK3mrWFYpdjeIf&#10;BOnBqq33x+Z1s3Xzsiapbr+9KQg9DjPzG2Yy62wjLuRD7VjBoJ+BIC6drrlS8Pmxfh6BCBFZY+OY&#10;FPxSgNn08WGChXZX3tPlECuRIBwKVGBibAspQ2nIYui7ljh5X85bjEn6SmqP1wS3jcyz7EVarDkt&#10;GGxpaag8HX6sgrBYbTdv++58HAyteX/9rlY+3ynVe+rmYxCRuvgfvrc3WkGew9+X9AP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9bRxAAAANsAAAAPAAAAAAAAAAAA&#10;AAAAAKECAABkcnMvZG93bnJldi54bWxQSwUGAAAAAAQABAD5AAAAkgMAAAAA&#10;" filled="t" fillcolor="#4f81bd [3204]" strokecolor="black [3213]" strokeweight="1.5pt">
                  <v:stroke endarrow="open"/>
                </v:shape>
                <v:shape id="TextBox 58" o:spid="_x0000_s1155" type="#_x0000_t202" style="position:absolute;left:34833;top:25200;width:15913;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uEcQA&#10;AADbAAAADwAAAGRycy9kb3ducmV2LnhtbESPwW7CMBBE75X6D9YicSMOASoaYlAFReqNlvYDVvES&#10;h8TrKDaQ9uvrSkg9jmbmjabYDLYVV+p97VjBNElBEJdO11wp+PrcT5YgfEDW2DomBd/kYbN+fCgw&#10;1+7GH3Q9hkpECPscFZgQulxKXxqy6BPXEUfv5HqLIcq+krrHW4TbVmZp+iQt1hwXDHa0NVQ2x4tV&#10;sEztoWmes3dv5z/Thdnu3Gt3Vmo8Gl5WIAIN4T98b79pBdk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HEAAAA2wAAAA8AAAAAAAAAAAAAAAAAmAIAAGRycy9k&#10;b3ducmV2LnhtbFBLBQYAAAAABAAEAPUAAACJAwAAAAA=&#10;" filled="f" stroked="f">
                  <v:textbox style="mso-fit-shape-to-text:t">
                    <w:txbxContent>
                      <w:p w14:paraId="138EB6D9"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65096537"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 Status Advice</w:t>
                        </w:r>
                      </w:p>
                    </w:txbxContent>
                  </v:textbox>
                </v:shape>
                <v:line id="Straight Connector 24" o:spid="_x0000_s1156" style="position:absolute;visibility:visible;mso-wrap-style:square" from="18176,13978" to="18221,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rSusIAAADbAAAADwAAAGRycy9kb3ducmV2LnhtbESPQYvCMBSE74L/ITzBm00VEalGEUX0&#10;JOjusnt8Nm/bss1LTaLWf2+EBY/DzHzDzJetqcWNnK8sKxgmKQji3OqKCwWfH9vBFIQPyBpry6Tg&#10;QR6Wi25njpm2dz7S7RQKESHsM1RQhtBkUvq8JIM+sQ1x9H6tMxiidIXUDu8Rbmo5StOJNFhxXCix&#10;oXVJ+d/pahSkXwd3vfjNGP2kPR9/1kzfzU6pfq9dzUAEasM7/N/eawWjMby+x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rSusIAAADbAAAADwAAAAAAAAAAAAAA&#10;AAChAgAAZHJzL2Rvd25yZXYueG1sUEsFBgAAAAAEAAQA+QAAAJADAAAAAA==&#10;" filled="t" fillcolor="#4f81bd [3204]" strokecolor="black [3213]" strokeweight=".25pt"/>
                <v:line id="Straight Connector 25" o:spid="_x0000_s1157" style="position:absolute;visibility:visible;mso-wrap-style:square" from="18851,13978" to="18851,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Z3IcIAAADbAAAADwAAAGRycy9kb3ducmV2LnhtbESPQYvCMBSE7wv+h/AEb5oqrkg1iiji&#10;nhZ0V/T4bJ5tsXmpSdTuvzeCsMdhZr5hpvPGVOJOzpeWFfR7CQjizOqScwW/P+vuGIQPyBory6Tg&#10;jzzMZ62PKabaPnhL913IRYSwT1FBEUKdSumzggz6nq2Jo3e2zmCI0uVSO3xEuKnkIElG0mDJcaHA&#10;mpYFZZfdzShI9t/udvWrIfpRc9oel0yHeqNUp90sJiACNeE//G5/aQWDT3h9iT9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Z3IcIAAADbAAAADwAAAAAAAAAAAAAA&#10;AAChAgAAZHJzL2Rvd25yZXYueG1sUEsFBgAAAAAEAAQA+QAAAJADAAAAAA==&#10;" filled="t" fillcolor="#4f81bd [3204]" strokecolor="black [3213]" strokeweight=".25pt"/>
                <v:shape id="Straight Arrow Connector 26" o:spid="_x0000_s1158" type="#_x0000_t32" style="position:absolute;left:19011;top:15232;width:78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7X8UAAADbAAAADwAAAGRycy9kb3ducmV2LnhtbESPQWvCQBSE7wX/w/IEb3VjsFKiaxCl&#10;UA8t1OTS2yP7TEKyb8PuqtFf3y0Uehxm5htmk4+mF1dyvrWsYDFPQBBXVrdcKyiLt+dXED4ga+wt&#10;k4I7eci3k6cNZtre+Iuup1CLCGGfoYImhCGT0lcNGfRzOxBH72ydwRClq6V2eItw08s0SVbSYMtx&#10;ocGB9g1V3eliFLSfL9+lO3zoS6DleOwexfmQPpSaTcfdGkSgMfyH/9rv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7X8UAAADbAAAADwAAAAAAAAAA&#10;AAAAAAChAgAAZHJzL2Rvd25yZXYueG1sUEsFBgAAAAAEAAQA+QAAAJMDAAAAAA==&#10;" filled="t" fillcolor="#4f81bd [3204]" strokecolor="black [3213]" strokeweight="1.5pt">
                  <v:stroke endarrow="open"/>
                </v:shape>
                <v:shape id="Straight Arrow Connector 27" o:spid="_x0000_s1159" type="#_x0000_t32" style="position:absolute;left:42294;top:18298;width:6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exMMAAADbAAAADwAAAGRycy9kb3ducmV2LnhtbESPQYvCMBSE7wv+h/AEb2tq0V2pRhFF&#10;0IMLq168PZpnW2xeShK1+uuNsLDHYWa+Yabz1tTiRs5XlhUM+gkI4tzqigsFx8P6cwzCB2SNtWVS&#10;8CAP81nnY4qZtnf+pds+FCJC2GeooAyhyaT0eUkGfd82xNE7W2cwROkKqR3eI9zUMk2SL2mw4rhQ&#10;YkPLkvLL/moUVD+j09GtdvoaaNhuL8/DeZU+lep128UERKA2/If/2hutIP2G95f4A+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DHsTDAAAA2wAAAA8AAAAAAAAAAAAA&#10;AAAAoQIAAGRycy9kb3ducmV2LnhtbFBLBQYAAAAABAAEAPkAAACRAwAAAAA=&#10;" filled="t" fillcolor="#4f81bd [3204]" strokecolor="black [3213]" strokeweight="1.5pt">
                  <v:stroke endarrow="open"/>
                </v:shape>
                <v:shape id="TextBox 63" o:spid="_x0000_s1160" type="#_x0000_t202" style="position:absolute;left:42372;top:13257;width:11912;height:3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14:paraId="347CECA3"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378EF425"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Request</w:t>
                        </w:r>
                      </w:p>
                      <w:p w14:paraId="0238FB7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w:t>
                        </w:r>
                        <w:proofErr w:type="gramStart"/>
                        <w:r>
                          <w:rPr>
                            <w:rFonts w:ascii="Arial" w:hAnsi="Arial" w:cstheme="minorBidi"/>
                            <w:color w:val="000000" w:themeColor="text1"/>
                            <w:kern w:val="24"/>
                            <w:sz w:val="14"/>
                            <w:szCs w:val="14"/>
                          </w:rPr>
                          <w:t>to</w:t>
                        </w:r>
                        <w:proofErr w:type="gramEnd"/>
                        <w:r>
                          <w:rPr>
                            <w:rFonts w:ascii="Arial" w:hAnsi="Arial" w:cstheme="minorBidi"/>
                            <w:color w:val="000000" w:themeColor="text1"/>
                            <w:kern w:val="24"/>
                            <w:sz w:val="14"/>
                            <w:szCs w:val="14"/>
                          </w:rPr>
                          <w:t xml:space="preserve"> next intermediaries) </w:t>
                        </w:r>
                      </w:p>
                    </w:txbxContent>
                  </v:textbox>
                </v:shape>
                <v:line id="Straight Connector 29" o:spid="_x0000_s1161" style="position:absolute;visibility:visible;mso-wrap-style:square" from="48375,17578" to="48375,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9OsIAAADbAAAADwAAAGRycy9kb3ducmV2LnhtbESP0YrCMBRE34X9h3AXfNN0fRCtRtEF&#10;wV0QtPoBl+baVpubmmS1/fuNIPg4zMwZZr5sTS3u5HxlWcHXMAFBnFtdcaHgdNwMJiB8QNZYWyYF&#10;HXlYLj56c0y1ffCB7lkoRISwT1FBGUKTSunzkgz6oW2Io3e2zmCI0hVSO3xEuKnlKEnG0mDFcaHE&#10;hr5Lyq/Zn1GwT35/dtu1aw/7prji5dbJVZcp1f9sVzMQgdrwDr/aW61gNIXnl/g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E9OsIAAADbAAAADwAAAAAAAAAAAAAA&#10;AAChAgAAZHJzL2Rvd25yZXYueG1sUEsFBgAAAAAEAAQA+QAAAJADAAAAAA==&#10;" filled="t" fillcolor="#4f81bd [3204]" strokecolor="black [3213]" strokeweight="1.5pt">
                  <v:stroke dashstyle="3 1"/>
                </v:line>
                <v:shape id="Straight Arrow Connector 30" o:spid="_x0000_s1162" type="#_x0000_t32" style="position:absolute;left:26975;top:33718;width:314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QbcEAAADbAAAADwAAAGRycy9kb3ducmV2LnhtbERPy4rCMBTdC/5DuAPuNB0dRTqNIorg&#10;LEbwsZndpbl9YHNTkqjVr58sBJeH886WnWnEjZyvLSv4HCUgiHOray4VnE/b4RyED8gaG8uk4EEe&#10;lot+L8NU2zsf6HYMpYgh7FNUUIXQplL6vCKDfmRb4sgV1hkMEbpSaof3GG4aOU6SmTRYc2yosKV1&#10;RfnleDUK6v307+w2v/oa6Kv7uTxPxWb8VGrw0a2+QQTqwlv8cu+0gklcH7/EH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xBtwQAAANsAAAAPAAAAAAAAAAAAAAAA&#10;AKECAABkcnMvZG93bnJldi54bWxQSwUGAAAAAAQABAD5AAAAjwMAAAAA&#10;" filled="t" fillcolor="#4f81bd [3204]" strokecolor="black [3213]" strokeweight="1.5pt">
                  <v:stroke endarrow="open"/>
                </v:shape>
                <v:shape id="TextBox 67" o:spid="_x0000_s1163" type="#_x0000_t202" style="position:absolute;left:33149;top:30763;width:18288;height:29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5F14F89F"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Shareholder Identification</w:t>
                        </w:r>
                      </w:p>
                      <w:p w14:paraId="4292E287" w14:textId="77777777" w:rsidR="00D33A3F" w:rsidRDefault="00D33A3F" w:rsidP="00E40C87">
                        <w:pPr>
                          <w:pStyle w:val="NormalWeb"/>
                          <w:kinsoku w:val="0"/>
                          <w:overflowPunct w:val="0"/>
                          <w:spacing w:before="0"/>
                          <w:jc w:val="center"/>
                          <w:textAlignment w:val="baseline"/>
                        </w:pPr>
                        <w:r>
                          <w:rPr>
                            <w:rFonts w:ascii="Arial" w:hAnsi="Arial" w:cstheme="minorBidi"/>
                            <w:color w:val="000000" w:themeColor="text1"/>
                            <w:kern w:val="24"/>
                            <w:sz w:val="14"/>
                            <w:szCs w:val="14"/>
                          </w:rPr>
                          <w:t>Disclosure Response Cancellation Advice</w:t>
                        </w:r>
                      </w:p>
                    </w:txbxContent>
                  </v:textbox>
                </v:shape>
                <w10:anchorlock/>
              </v:group>
            </w:pict>
          </mc:Fallback>
        </mc:AlternateContent>
      </w:r>
    </w:p>
    <w:p w14:paraId="6E78A696" w14:textId="77777777" w:rsidR="00CA7555" w:rsidRPr="00FB1889" w:rsidRDefault="00CA7555" w:rsidP="00FB1889"/>
    <w:p w14:paraId="4EF53CCD" w14:textId="77777777" w:rsidR="000E53BB" w:rsidRPr="00516F3F" w:rsidRDefault="00B5372E" w:rsidP="00A8050C">
      <w:pPr>
        <w:pStyle w:val="Heading1"/>
      </w:pPr>
      <w:bookmarkStart w:id="26" w:name="_Toc16092942"/>
      <w:r w:rsidRPr="00516F3F">
        <w:lastRenderedPageBreak/>
        <w:t>Business Examples</w:t>
      </w:r>
      <w:bookmarkEnd w:id="26"/>
    </w:p>
    <w:p w14:paraId="4EF53CCE" w14:textId="6133C1CD" w:rsidR="002E1CB1" w:rsidRDefault="002E1CB1" w:rsidP="002E1CB1">
      <w:r w:rsidRPr="00516F3F">
        <w:t>This section describes busin</w:t>
      </w:r>
      <w:r w:rsidR="00E12414">
        <w:t>ess examples of the use of the</w:t>
      </w:r>
      <w:r w:rsidRPr="00516F3F">
        <w:t xml:space="preserve"> </w:t>
      </w:r>
      <w:proofErr w:type="spellStart"/>
      <w:r w:rsidRPr="00516F3F">
        <w:t>MessageDefinitions</w:t>
      </w:r>
      <w:proofErr w:type="spellEnd"/>
      <w:r w:rsidRPr="00516F3F">
        <w:t>.</w:t>
      </w:r>
    </w:p>
    <w:p w14:paraId="12E62399" w14:textId="77777777" w:rsidR="00146CCB" w:rsidRDefault="00146CCB" w:rsidP="002E1CB1"/>
    <w:p w14:paraId="1EE359CB" w14:textId="77777777" w:rsidR="00D33A3F" w:rsidRDefault="00D33A3F" w:rsidP="00D33A3F">
      <w:pPr>
        <w:pStyle w:val="Heading3"/>
      </w:pPr>
      <w:proofErr w:type="spellStart"/>
      <w:r w:rsidRPr="004F2BDC">
        <w:t>ShareholderIdentificationDisclosureRequest</w:t>
      </w:r>
      <w:proofErr w:type="spellEnd"/>
      <w:r>
        <w:t xml:space="preserve"> - seev.045.001.01</w:t>
      </w:r>
    </w:p>
    <w:p w14:paraId="12F88B27" w14:textId="77777777" w:rsidR="00D33A3F" w:rsidRDefault="00D33A3F" w:rsidP="00D33A3F"/>
    <w:p w14:paraId="63FF18CE" w14:textId="77777777" w:rsidR="00D33A3F" w:rsidRPr="00020231" w:rsidRDefault="00D33A3F" w:rsidP="00D33A3F">
      <w:pPr>
        <w:rPr>
          <w:rStyle w:val="Strong"/>
        </w:rPr>
      </w:pPr>
      <w:r w:rsidRPr="00020231">
        <w:rPr>
          <w:rStyle w:val="Strong"/>
        </w:rPr>
        <w:t>Example 1: Scenario Description</w:t>
      </w:r>
    </w:p>
    <w:p w14:paraId="4C67752C" w14:textId="77777777" w:rsidR="00D33A3F" w:rsidRPr="00D33A3F" w:rsidRDefault="00D33A3F" w:rsidP="00D33A3F">
      <w:r>
        <w:t>On 15</w:t>
      </w:r>
      <w:r w:rsidRPr="00D33A3F">
        <w:t>th</w:t>
      </w:r>
      <w:r>
        <w:t xml:space="preserve"> of October 2019 at 9:30 AM, an issuer agent (ISUABEBBXXX) sends to a first intermediary (INTAFRPP666) a new request to disclosure shareholders identification and holdings for the shares of the company having the ISIN reference </w:t>
      </w:r>
      <w:r w:rsidRPr="00D33A3F">
        <w:rPr>
          <w:highlight w:val="white"/>
        </w:rPr>
        <w:t>BE7876543087</w:t>
      </w:r>
      <w:r w:rsidRPr="00D33A3F">
        <w:t>.</w:t>
      </w:r>
    </w:p>
    <w:p w14:paraId="3806E6C3" w14:textId="77777777" w:rsidR="00D33A3F" w:rsidRDefault="00D33A3F" w:rsidP="00D33A3F">
      <w:r>
        <w:t>The shareholding information must be communicated for the record date which is set on 30</w:t>
      </w:r>
      <w:r w:rsidRPr="00D33A3F">
        <w:t>th</w:t>
      </w:r>
      <w:r>
        <w:t xml:space="preserve"> of October 2019.</w:t>
      </w:r>
    </w:p>
    <w:p w14:paraId="7BCF8F24" w14:textId="77777777" w:rsidR="00D33A3F" w:rsidRDefault="00D33A3F" w:rsidP="00D33A3F">
      <w:r>
        <w:t>The request must be forwarded though the chain of intermediaries whilst the responses from intermediaries must be sent directly to the response recipient indicated by the Issuer i.e. Discloser Recipient Inc. at one of the 4 indicated addresses.</w:t>
      </w:r>
    </w:p>
    <w:p w14:paraId="64B36325" w14:textId="77777777" w:rsidR="00D33A3F" w:rsidRDefault="00D33A3F" w:rsidP="00D33A3F">
      <w:r>
        <w:t>The response deadline set by the issuer to send the responses to the disclosure recipient is on the 7</w:t>
      </w:r>
      <w:r w:rsidRPr="00D33A3F">
        <w:t>th</w:t>
      </w:r>
      <w:r>
        <w:t xml:space="preserve"> of November 2019.</w:t>
      </w:r>
    </w:p>
    <w:p w14:paraId="50EF6113" w14:textId="77777777" w:rsidR="00D33A3F" w:rsidRPr="00020231" w:rsidRDefault="00D33A3F" w:rsidP="00D33A3F">
      <w:pPr>
        <w:rPr>
          <w:rStyle w:val="Strong"/>
        </w:rPr>
      </w:pPr>
      <w:r w:rsidRPr="00020231">
        <w:rPr>
          <w:rStyle w:val="Strong"/>
        </w:rPr>
        <w:t>Message Instance (with application header)</w:t>
      </w:r>
    </w:p>
    <w:p w14:paraId="0A6BFF8E" w14:textId="77777777" w:rsidR="00D33A3F" w:rsidRPr="00D33A3F" w:rsidRDefault="00D33A3F" w:rsidP="00D33A3F"/>
    <w:p w14:paraId="6C37A268" w14:textId="77777777" w:rsidR="00D33A3F" w:rsidRPr="00D33A3F" w:rsidRDefault="00D33A3F" w:rsidP="00D33A3F">
      <w:pPr>
        <w:pStyle w:val="XMLCode"/>
        <w:rPr>
          <w:highlight w:val="white"/>
        </w:rPr>
      </w:pPr>
      <w:r w:rsidRPr="00D33A3F">
        <w:rPr>
          <w:highlight w:val="white"/>
        </w:rPr>
        <w:t>&lt;</w:t>
      </w:r>
      <w:proofErr w:type="spellStart"/>
      <w:r w:rsidRPr="00D33A3F">
        <w:rPr>
          <w:highlight w:val="white"/>
        </w:rPr>
        <w:t>AppHdr</w:t>
      </w:r>
      <w:proofErr w:type="spellEnd"/>
      <w:r w:rsidRPr="00D33A3F">
        <w:rPr>
          <w:highlight w:val="white"/>
        </w:rPr>
        <w:t xml:space="preserve"> </w:t>
      </w:r>
      <w:proofErr w:type="spellStart"/>
      <w:r w:rsidRPr="00D33A3F">
        <w:rPr>
          <w:highlight w:val="white"/>
        </w:rPr>
        <w:t>xmlns</w:t>
      </w:r>
      <w:proofErr w:type="spellEnd"/>
      <w:r w:rsidRPr="00D33A3F">
        <w:rPr>
          <w:highlight w:val="white"/>
        </w:rPr>
        <w:t>="urn</w:t>
      </w:r>
      <w:proofErr w:type="gramStart"/>
      <w:r w:rsidRPr="00D33A3F">
        <w:rPr>
          <w:highlight w:val="white"/>
        </w:rPr>
        <w:t>:iso:std:iso:20022:tech:xsd:head.001.001.01</w:t>
      </w:r>
      <w:proofErr w:type="gramEnd"/>
      <w:r w:rsidRPr="00D33A3F">
        <w:rPr>
          <w:highlight w:val="white"/>
        </w:rPr>
        <w:t>" xmlns:n1="http://www.w3.org/2000/09/xmldsig#"&gt;</w:t>
      </w:r>
    </w:p>
    <w:p w14:paraId="2D5E55FC" w14:textId="77777777" w:rsidR="00D33A3F" w:rsidRPr="00D33A3F" w:rsidRDefault="00D33A3F" w:rsidP="00D33A3F">
      <w:pPr>
        <w:pStyle w:val="XMLCode"/>
        <w:rPr>
          <w:highlight w:val="white"/>
        </w:rPr>
      </w:pPr>
      <w:r w:rsidRPr="00D33A3F">
        <w:rPr>
          <w:highlight w:val="white"/>
        </w:rPr>
        <w:tab/>
        <w:t>&lt;Fr&gt;</w:t>
      </w:r>
    </w:p>
    <w:p w14:paraId="17157519"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2D39FDA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24C5952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&lt;BICFI&gt;ISUABEBBXXX&lt;/BICFI&gt;</w:t>
      </w:r>
    </w:p>
    <w:p w14:paraId="4AF8326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2EB200C5"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7DD44241" w14:textId="77777777" w:rsidR="00D33A3F" w:rsidRPr="00D33A3F" w:rsidRDefault="00D33A3F" w:rsidP="00D33A3F">
      <w:pPr>
        <w:pStyle w:val="XMLCode"/>
        <w:rPr>
          <w:highlight w:val="white"/>
        </w:rPr>
      </w:pPr>
      <w:r w:rsidRPr="00D33A3F">
        <w:rPr>
          <w:highlight w:val="white"/>
        </w:rPr>
        <w:tab/>
        <w:t>&lt;/Fr&gt;</w:t>
      </w:r>
    </w:p>
    <w:p w14:paraId="52FEBCC3"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To</w:t>
      </w:r>
      <w:proofErr w:type="spellEnd"/>
      <w:r w:rsidRPr="00D33A3F">
        <w:rPr>
          <w:highlight w:val="white"/>
        </w:rPr>
        <w:t>&gt;</w:t>
      </w:r>
    </w:p>
    <w:p w14:paraId="119C5624"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35A159A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09F831F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&lt;BICFI&gt;INTAFRPP666&lt;/BICFI&gt;</w:t>
      </w:r>
    </w:p>
    <w:p w14:paraId="11A14DE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7435B4AF"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4B6198C2" w14:textId="77777777" w:rsidR="00D33A3F" w:rsidRPr="00D33A3F" w:rsidRDefault="00D33A3F" w:rsidP="00D33A3F">
      <w:pPr>
        <w:pStyle w:val="XMLCode"/>
        <w:rPr>
          <w:highlight w:val="white"/>
        </w:rPr>
      </w:pPr>
      <w:r w:rsidRPr="00D33A3F">
        <w:rPr>
          <w:highlight w:val="white"/>
        </w:rPr>
        <w:tab/>
        <w:t>&lt;/To&gt;</w:t>
      </w:r>
    </w:p>
    <w:p w14:paraId="7A2E15A0"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BizMsgIdr</w:t>
      </w:r>
      <w:proofErr w:type="spellEnd"/>
      <w:r w:rsidRPr="00D33A3F">
        <w:rPr>
          <w:highlight w:val="white"/>
        </w:rPr>
        <w:t>&gt;ISUABE000000001&lt;/</w:t>
      </w:r>
      <w:proofErr w:type="spellStart"/>
      <w:r w:rsidRPr="00D33A3F">
        <w:rPr>
          <w:highlight w:val="white"/>
        </w:rPr>
        <w:t>BizMsgIdr</w:t>
      </w:r>
      <w:proofErr w:type="spellEnd"/>
      <w:r w:rsidRPr="00D33A3F">
        <w:rPr>
          <w:highlight w:val="white"/>
        </w:rPr>
        <w:t>&gt;</w:t>
      </w:r>
    </w:p>
    <w:p w14:paraId="5500A272"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MsgDefIdr</w:t>
      </w:r>
      <w:proofErr w:type="spellEnd"/>
      <w:r w:rsidRPr="00D33A3F">
        <w:rPr>
          <w:highlight w:val="white"/>
        </w:rPr>
        <w:t>&gt;seev.045.001.01&lt;/</w:t>
      </w:r>
      <w:proofErr w:type="spellStart"/>
      <w:r w:rsidRPr="00D33A3F">
        <w:rPr>
          <w:highlight w:val="white"/>
        </w:rPr>
        <w:t>MsgDefIdr</w:t>
      </w:r>
      <w:proofErr w:type="spellEnd"/>
      <w:r w:rsidRPr="00D33A3F">
        <w:rPr>
          <w:highlight w:val="white"/>
        </w:rPr>
        <w:t>&gt;</w:t>
      </w:r>
    </w:p>
    <w:p w14:paraId="1464CB0E"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CreDt</w:t>
      </w:r>
      <w:proofErr w:type="spellEnd"/>
      <w:r w:rsidRPr="00D33A3F">
        <w:rPr>
          <w:highlight w:val="white"/>
        </w:rPr>
        <w:t>&gt;2019-10-15T09:30:00Z&lt;/</w:t>
      </w:r>
      <w:proofErr w:type="spellStart"/>
      <w:r w:rsidRPr="00D33A3F">
        <w:rPr>
          <w:highlight w:val="white"/>
        </w:rPr>
        <w:t>CreDt</w:t>
      </w:r>
      <w:proofErr w:type="spellEnd"/>
      <w:r w:rsidRPr="00D33A3F">
        <w:rPr>
          <w:highlight w:val="white"/>
        </w:rPr>
        <w:t>&gt;</w:t>
      </w:r>
    </w:p>
    <w:p w14:paraId="79CE912E" w14:textId="77777777" w:rsidR="00D33A3F" w:rsidRPr="00D33A3F" w:rsidRDefault="00D33A3F" w:rsidP="00D33A3F">
      <w:pPr>
        <w:pStyle w:val="XMLCode"/>
      </w:pPr>
      <w:r w:rsidRPr="00D33A3F">
        <w:rPr>
          <w:highlight w:val="white"/>
        </w:rPr>
        <w:t>&lt;/</w:t>
      </w:r>
      <w:proofErr w:type="spellStart"/>
      <w:r w:rsidRPr="00D33A3F">
        <w:rPr>
          <w:highlight w:val="white"/>
        </w:rPr>
        <w:t>AppHdr</w:t>
      </w:r>
      <w:proofErr w:type="spellEnd"/>
      <w:r w:rsidRPr="00D33A3F">
        <w:rPr>
          <w:highlight w:val="white"/>
        </w:rPr>
        <w:t>&gt;</w:t>
      </w:r>
    </w:p>
    <w:p w14:paraId="04A47B4A" w14:textId="77777777" w:rsidR="00D33A3F" w:rsidRPr="00D33A3F" w:rsidRDefault="00D33A3F" w:rsidP="00D33A3F">
      <w:pPr>
        <w:pStyle w:val="XMLCode"/>
        <w:rPr>
          <w:highlight w:val="white"/>
        </w:rPr>
      </w:pPr>
      <w:r w:rsidRPr="00D33A3F">
        <w:rPr>
          <w:highlight w:val="white"/>
        </w:rPr>
        <w:lastRenderedPageBreak/>
        <w:t xml:space="preserve">&lt;Document </w:t>
      </w:r>
      <w:proofErr w:type="spellStart"/>
      <w:r w:rsidRPr="00D33A3F">
        <w:rPr>
          <w:highlight w:val="white"/>
        </w:rPr>
        <w:t>xmlns</w:t>
      </w:r>
      <w:proofErr w:type="spellEnd"/>
      <w:r w:rsidRPr="00D33A3F">
        <w:rPr>
          <w:highlight w:val="white"/>
        </w:rPr>
        <w:t>="urn</w:t>
      </w:r>
      <w:proofErr w:type="gramStart"/>
      <w:r w:rsidRPr="00D33A3F">
        <w:rPr>
          <w:highlight w:val="white"/>
        </w:rPr>
        <w:t>:iso:std:iso:20022:tech:xsd:DRAFT4seev.045.001.01</w:t>
      </w:r>
      <w:proofErr w:type="gramEnd"/>
      <w:r w:rsidRPr="00D33A3F">
        <w:rPr>
          <w:highlight w:val="white"/>
        </w:rPr>
        <w:t xml:space="preserve">" </w:t>
      </w:r>
      <w:proofErr w:type="spellStart"/>
      <w:r w:rsidRPr="00D33A3F">
        <w:rPr>
          <w:highlight w:val="white"/>
        </w:rPr>
        <w:t>xmlns:xsi</w:t>
      </w:r>
      <w:proofErr w:type="spellEnd"/>
      <w:r w:rsidRPr="00D33A3F">
        <w:rPr>
          <w:highlight w:val="white"/>
        </w:rPr>
        <w:t>="http://www.w3.org/2001/XMLSchema-instance"&gt;</w:t>
      </w:r>
    </w:p>
    <w:p w14:paraId="351A76D0"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ShrhldrsIdDsclsrReq</w:t>
      </w:r>
      <w:proofErr w:type="spellEnd"/>
      <w:r w:rsidRPr="00D33A3F">
        <w:rPr>
          <w:highlight w:val="white"/>
        </w:rPr>
        <w:t>&gt;</w:t>
      </w:r>
    </w:p>
    <w:p w14:paraId="7532D380" w14:textId="104F2C64"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IssrDsclsrReqId</w:t>
      </w:r>
      <w:proofErr w:type="spellEnd"/>
      <w:r w:rsidRPr="00D33A3F">
        <w:rPr>
          <w:highlight w:val="white"/>
        </w:rPr>
        <w:t>&gt;</w:t>
      </w:r>
      <w:r w:rsidR="00390DE2">
        <w:rPr>
          <w:highlight w:val="white"/>
        </w:rPr>
        <w:t>ISUA-DISCL-2019-0001</w:t>
      </w:r>
      <w:r w:rsidRPr="00D33A3F">
        <w:rPr>
          <w:highlight w:val="white"/>
        </w:rPr>
        <w:t>&lt;/</w:t>
      </w:r>
      <w:proofErr w:type="spellStart"/>
      <w:r w:rsidRPr="00D33A3F">
        <w:rPr>
          <w:highlight w:val="white"/>
        </w:rPr>
        <w:t>IssrDsclsrReqId</w:t>
      </w:r>
      <w:proofErr w:type="spellEnd"/>
      <w:r w:rsidRPr="00D33A3F">
        <w:rPr>
          <w:highlight w:val="white"/>
        </w:rPr>
        <w:t>&gt;</w:t>
      </w:r>
    </w:p>
    <w:p w14:paraId="39E8CC43"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DsclsrReqTp</w:t>
      </w:r>
      <w:proofErr w:type="spellEnd"/>
      <w:r w:rsidRPr="00D33A3F">
        <w:rPr>
          <w:highlight w:val="white"/>
        </w:rPr>
        <w:t>&gt;NEWM&lt;/</w:t>
      </w:r>
      <w:proofErr w:type="spellStart"/>
      <w:r w:rsidRPr="00D33A3F">
        <w:rPr>
          <w:highlight w:val="white"/>
        </w:rPr>
        <w:t>DsclsrReqTp</w:t>
      </w:r>
      <w:proofErr w:type="spellEnd"/>
      <w:r w:rsidRPr="00D33A3F">
        <w:rPr>
          <w:highlight w:val="white"/>
        </w:rPr>
        <w:t>&gt;</w:t>
      </w:r>
    </w:p>
    <w:p w14:paraId="32F0FC6F"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FwdReqInd</w:t>
      </w:r>
      <w:proofErr w:type="spellEnd"/>
      <w:r w:rsidRPr="00D33A3F">
        <w:rPr>
          <w:highlight w:val="white"/>
        </w:rPr>
        <w:t>&gt;true&lt;/</w:t>
      </w:r>
      <w:proofErr w:type="spellStart"/>
      <w:r w:rsidRPr="00D33A3F">
        <w:rPr>
          <w:highlight w:val="white"/>
        </w:rPr>
        <w:t>FwdReqInd</w:t>
      </w:r>
      <w:proofErr w:type="spellEnd"/>
      <w:r w:rsidRPr="00D33A3F">
        <w:rPr>
          <w:highlight w:val="white"/>
        </w:rPr>
        <w:t>&gt;</w:t>
      </w:r>
    </w:p>
    <w:p w14:paraId="6210FCD9"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RspnThrghChainInd</w:t>
      </w:r>
      <w:proofErr w:type="spellEnd"/>
      <w:r w:rsidRPr="00D33A3F">
        <w:rPr>
          <w:highlight w:val="white"/>
        </w:rPr>
        <w:t>&gt;false&lt;/</w:t>
      </w:r>
      <w:proofErr w:type="spellStart"/>
      <w:r w:rsidRPr="00D33A3F">
        <w:rPr>
          <w:highlight w:val="white"/>
        </w:rPr>
        <w:t>RspnThrghChainInd</w:t>
      </w:r>
      <w:proofErr w:type="spellEnd"/>
      <w:r w:rsidRPr="00D33A3F">
        <w:rPr>
          <w:highlight w:val="white"/>
        </w:rPr>
        <w:t>&gt;</w:t>
      </w:r>
    </w:p>
    <w:p w14:paraId="40C0F875"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FinInstrmId</w:t>
      </w:r>
      <w:proofErr w:type="spellEnd"/>
      <w:r w:rsidRPr="00D33A3F">
        <w:rPr>
          <w:highlight w:val="white"/>
        </w:rPr>
        <w:t>&gt;</w:t>
      </w:r>
    </w:p>
    <w:p w14:paraId="4608825C"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&lt;ISIN&gt;BE7876543087&lt;/ISIN&gt;</w:t>
      </w:r>
    </w:p>
    <w:p w14:paraId="4F7DE5CD"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FinInstrmId</w:t>
      </w:r>
      <w:proofErr w:type="spellEnd"/>
      <w:r w:rsidRPr="00D33A3F">
        <w:rPr>
          <w:highlight w:val="white"/>
        </w:rPr>
        <w:t>&gt;</w:t>
      </w:r>
    </w:p>
    <w:p w14:paraId="2BE5D645"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ShrhldrsDsclsrRcrdDt</w:t>
      </w:r>
      <w:proofErr w:type="spellEnd"/>
      <w:r w:rsidRPr="00D33A3F">
        <w:rPr>
          <w:highlight w:val="white"/>
        </w:rPr>
        <w:t>&gt;</w:t>
      </w:r>
    </w:p>
    <w:p w14:paraId="2B59E50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gramStart"/>
      <w:r w:rsidRPr="00D33A3F">
        <w:rPr>
          <w:highlight w:val="white"/>
        </w:rPr>
        <w:t>Dt</w:t>
      </w:r>
      <w:proofErr w:type="gramEnd"/>
      <w:r w:rsidRPr="00D33A3F">
        <w:rPr>
          <w:highlight w:val="white"/>
        </w:rPr>
        <w:t>&gt;</w:t>
      </w:r>
    </w:p>
    <w:p w14:paraId="32B39D0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Dt&gt;</w:t>
      </w:r>
      <w:proofErr w:type="gramEnd"/>
      <w:r w:rsidRPr="00D33A3F">
        <w:rPr>
          <w:highlight w:val="white"/>
        </w:rPr>
        <w:t>2019-10-30&lt;/Dt&gt;</w:t>
      </w:r>
    </w:p>
    <w:p w14:paraId="2F9BCF7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gramStart"/>
      <w:r w:rsidRPr="00D33A3F">
        <w:rPr>
          <w:highlight w:val="white"/>
        </w:rPr>
        <w:t>Dt</w:t>
      </w:r>
      <w:proofErr w:type="gramEnd"/>
      <w:r w:rsidRPr="00D33A3F">
        <w:rPr>
          <w:highlight w:val="white"/>
        </w:rPr>
        <w:t>&gt;</w:t>
      </w:r>
    </w:p>
    <w:p w14:paraId="0772CB5F"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ShrhldrsDsclsrRcrdDt</w:t>
      </w:r>
      <w:proofErr w:type="spellEnd"/>
      <w:r w:rsidRPr="00D33A3F">
        <w:rPr>
          <w:highlight w:val="white"/>
        </w:rPr>
        <w:t>&gt;</w:t>
      </w:r>
    </w:p>
    <w:p w14:paraId="59F0A565"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ShrsQtyThrshld</w:t>
      </w:r>
      <w:proofErr w:type="spellEnd"/>
      <w:r w:rsidRPr="00D33A3F">
        <w:rPr>
          <w:highlight w:val="white"/>
        </w:rPr>
        <w:t>&gt;10000&lt;/</w:t>
      </w:r>
      <w:proofErr w:type="spellStart"/>
      <w:r w:rsidRPr="00D33A3F">
        <w:rPr>
          <w:highlight w:val="white"/>
        </w:rPr>
        <w:t>ShrsQtyThrshld</w:t>
      </w:r>
      <w:proofErr w:type="spellEnd"/>
      <w:r w:rsidRPr="00D33A3F">
        <w:rPr>
          <w:highlight w:val="white"/>
        </w:rPr>
        <w:t>&gt;</w:t>
      </w:r>
    </w:p>
    <w:p w14:paraId="00060224"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ReqShrHeldDt</w:t>
      </w:r>
      <w:proofErr w:type="spellEnd"/>
      <w:r w:rsidRPr="00D33A3F">
        <w:rPr>
          <w:highlight w:val="white"/>
        </w:rPr>
        <w:t>&gt;</w:t>
      </w:r>
    </w:p>
    <w:p w14:paraId="018CC88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DtClctnMtd</w:t>
      </w:r>
      <w:proofErr w:type="spellEnd"/>
      <w:r w:rsidRPr="00D33A3F">
        <w:rPr>
          <w:highlight w:val="white"/>
        </w:rPr>
        <w:t>&gt;FIFO&lt;/</w:t>
      </w:r>
      <w:proofErr w:type="spellStart"/>
      <w:r w:rsidRPr="00D33A3F">
        <w:rPr>
          <w:highlight w:val="white"/>
        </w:rPr>
        <w:t>DtClctnMtd</w:t>
      </w:r>
      <w:proofErr w:type="spellEnd"/>
      <w:r w:rsidRPr="00D33A3F">
        <w:rPr>
          <w:highlight w:val="white"/>
        </w:rPr>
        <w:t>&gt;</w:t>
      </w:r>
    </w:p>
    <w:p w14:paraId="10F53498"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ReqShrHeldDt</w:t>
      </w:r>
      <w:proofErr w:type="spellEnd"/>
      <w:r w:rsidRPr="00D33A3F">
        <w:rPr>
          <w:highlight w:val="white"/>
        </w:rPr>
        <w:t>&gt;</w:t>
      </w:r>
    </w:p>
    <w:p w14:paraId="29EF54AC"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DsclsrRspnRcpt</w:t>
      </w:r>
      <w:proofErr w:type="spellEnd"/>
      <w:r w:rsidRPr="00D33A3F">
        <w:rPr>
          <w:highlight w:val="white"/>
        </w:rPr>
        <w:t>&gt;</w:t>
      </w:r>
    </w:p>
    <w:p w14:paraId="5D90222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&lt;Id&gt;</w:t>
      </w:r>
    </w:p>
    <w:p w14:paraId="7D7A419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&lt;LEI&gt;RECIP0000GTUTRE45089&lt;/LEI&gt;</w:t>
      </w:r>
    </w:p>
    <w:p w14:paraId="563477B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&lt;/Id&gt;</w:t>
      </w:r>
    </w:p>
    <w:p w14:paraId="35E139D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RcptNm</w:t>
      </w:r>
      <w:proofErr w:type="spellEnd"/>
      <w:r w:rsidRPr="00D33A3F">
        <w:rPr>
          <w:highlight w:val="white"/>
        </w:rPr>
        <w:t>&gt;Disclosure Recipient Inc</w:t>
      </w:r>
      <w:proofErr w:type="gramStart"/>
      <w:r w:rsidRPr="00D33A3F">
        <w:rPr>
          <w:highlight w:val="white"/>
        </w:rPr>
        <w:t>.&lt;</w:t>
      </w:r>
      <w:proofErr w:type="gramEnd"/>
      <w:r w:rsidRPr="00D33A3F">
        <w:rPr>
          <w:highlight w:val="white"/>
        </w:rPr>
        <w:t>/</w:t>
      </w:r>
      <w:proofErr w:type="spellStart"/>
      <w:r w:rsidRPr="00D33A3F">
        <w:rPr>
          <w:highlight w:val="white"/>
        </w:rPr>
        <w:t>RcptNm</w:t>
      </w:r>
      <w:proofErr w:type="spellEnd"/>
      <w:r w:rsidRPr="00D33A3F">
        <w:rPr>
          <w:highlight w:val="white"/>
        </w:rPr>
        <w:t>&gt;</w:t>
      </w:r>
    </w:p>
    <w:p w14:paraId="1C74B3D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RspnRcptAdr</w:t>
      </w:r>
      <w:proofErr w:type="spellEnd"/>
      <w:r w:rsidRPr="00D33A3F">
        <w:rPr>
          <w:highlight w:val="white"/>
        </w:rPr>
        <w:t>&gt;</w:t>
      </w:r>
    </w:p>
    <w:p w14:paraId="4424049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AnyBIC</w:t>
      </w:r>
      <w:proofErr w:type="spellEnd"/>
      <w:r w:rsidRPr="00D33A3F">
        <w:rPr>
          <w:highlight w:val="white"/>
        </w:rPr>
        <w:t>&gt;RECPBEBBZZZ&lt;/</w:t>
      </w:r>
      <w:proofErr w:type="spellStart"/>
      <w:r w:rsidRPr="00D33A3F">
        <w:rPr>
          <w:highlight w:val="white"/>
        </w:rPr>
        <w:t>AnyBIC</w:t>
      </w:r>
      <w:proofErr w:type="spellEnd"/>
      <w:r w:rsidRPr="00D33A3F">
        <w:rPr>
          <w:highlight w:val="white"/>
        </w:rPr>
        <w:t>&gt;</w:t>
      </w:r>
    </w:p>
    <w:p w14:paraId="34CFF0C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PstlAdr</w:t>
      </w:r>
      <w:proofErr w:type="spellEnd"/>
      <w:r w:rsidRPr="00D33A3F">
        <w:rPr>
          <w:highlight w:val="white"/>
        </w:rPr>
        <w:t>&gt;</w:t>
      </w:r>
    </w:p>
    <w:p w14:paraId="28544A9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AdrTp</w:t>
      </w:r>
      <w:proofErr w:type="spellEnd"/>
      <w:r w:rsidRPr="00D33A3F">
        <w:rPr>
          <w:highlight w:val="white"/>
        </w:rPr>
        <w:t>&gt;ADDR&lt;/</w:t>
      </w:r>
      <w:proofErr w:type="spellStart"/>
      <w:r w:rsidRPr="00D33A3F">
        <w:rPr>
          <w:highlight w:val="white"/>
        </w:rPr>
        <w:t>AdrTp</w:t>
      </w:r>
      <w:proofErr w:type="spellEnd"/>
      <w:r w:rsidRPr="00D33A3F">
        <w:rPr>
          <w:highlight w:val="white"/>
        </w:rPr>
        <w:t>&gt;</w:t>
      </w:r>
    </w:p>
    <w:p w14:paraId="44BF912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StrtNm</w:t>
      </w:r>
      <w:proofErr w:type="spellEnd"/>
      <w:r w:rsidRPr="00D33A3F">
        <w:rPr>
          <w:highlight w:val="white"/>
        </w:rPr>
        <w:t xml:space="preserve">&gt;Receiver </w:t>
      </w:r>
      <w:proofErr w:type="gramStart"/>
      <w:r w:rsidRPr="00D33A3F">
        <w:rPr>
          <w:highlight w:val="white"/>
        </w:rPr>
        <w:t>street</w:t>
      </w:r>
      <w:proofErr w:type="gramEnd"/>
      <w:r w:rsidRPr="00D33A3F">
        <w:rPr>
          <w:highlight w:val="white"/>
        </w:rPr>
        <w:t>&lt;/</w:t>
      </w:r>
      <w:proofErr w:type="spellStart"/>
      <w:r w:rsidRPr="00D33A3F">
        <w:rPr>
          <w:highlight w:val="white"/>
        </w:rPr>
        <w:t>StrtNm</w:t>
      </w:r>
      <w:proofErr w:type="spellEnd"/>
      <w:r w:rsidRPr="00D33A3F">
        <w:rPr>
          <w:highlight w:val="white"/>
        </w:rPr>
        <w:t>&gt;</w:t>
      </w:r>
    </w:p>
    <w:p w14:paraId="043135E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PstBx</w:t>
      </w:r>
      <w:proofErr w:type="spellEnd"/>
      <w:r w:rsidRPr="00D33A3F">
        <w:rPr>
          <w:highlight w:val="white"/>
        </w:rPr>
        <w:t>&gt;1&lt;/</w:t>
      </w:r>
      <w:proofErr w:type="spellStart"/>
      <w:r w:rsidRPr="00D33A3F">
        <w:rPr>
          <w:highlight w:val="white"/>
        </w:rPr>
        <w:t>PstBx</w:t>
      </w:r>
      <w:proofErr w:type="spellEnd"/>
      <w:r w:rsidRPr="00D33A3F">
        <w:rPr>
          <w:highlight w:val="white"/>
        </w:rPr>
        <w:t>&gt;</w:t>
      </w:r>
    </w:p>
    <w:p w14:paraId="6EEDAE7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PstCd</w:t>
      </w:r>
      <w:proofErr w:type="spellEnd"/>
      <w:r w:rsidRPr="00D33A3F">
        <w:rPr>
          <w:highlight w:val="white"/>
        </w:rPr>
        <w:t>&gt;1234&lt;/</w:t>
      </w:r>
      <w:proofErr w:type="spellStart"/>
      <w:r w:rsidRPr="00D33A3F">
        <w:rPr>
          <w:highlight w:val="white"/>
        </w:rPr>
        <w:t>PstCd</w:t>
      </w:r>
      <w:proofErr w:type="spellEnd"/>
      <w:r w:rsidRPr="00D33A3F">
        <w:rPr>
          <w:highlight w:val="white"/>
        </w:rPr>
        <w:t>&gt;</w:t>
      </w:r>
    </w:p>
    <w:p w14:paraId="2F4BEDD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TwnNm</w:t>
      </w:r>
      <w:proofErr w:type="spellEnd"/>
      <w:r w:rsidRPr="00D33A3F">
        <w:rPr>
          <w:highlight w:val="white"/>
        </w:rPr>
        <w:t>&gt;Antwerp&lt;/</w:t>
      </w:r>
      <w:proofErr w:type="spellStart"/>
      <w:r w:rsidRPr="00D33A3F">
        <w:rPr>
          <w:highlight w:val="white"/>
        </w:rPr>
        <w:t>TwnNm</w:t>
      </w:r>
      <w:proofErr w:type="spellEnd"/>
      <w:r w:rsidRPr="00D33A3F">
        <w:rPr>
          <w:highlight w:val="white"/>
        </w:rPr>
        <w:t>&gt;</w:t>
      </w:r>
    </w:p>
    <w:p w14:paraId="0EF12C4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Ctry</w:t>
      </w:r>
      <w:proofErr w:type="spellEnd"/>
      <w:r w:rsidRPr="00D33A3F">
        <w:rPr>
          <w:highlight w:val="white"/>
        </w:rPr>
        <w:t>&gt;BE&lt;/</w:t>
      </w:r>
      <w:proofErr w:type="spellStart"/>
      <w:r w:rsidRPr="00D33A3F">
        <w:rPr>
          <w:highlight w:val="white"/>
        </w:rPr>
        <w:t>Ctry</w:t>
      </w:r>
      <w:proofErr w:type="spellEnd"/>
      <w:r w:rsidRPr="00D33A3F">
        <w:rPr>
          <w:highlight w:val="white"/>
        </w:rPr>
        <w:t>&gt;</w:t>
      </w:r>
    </w:p>
    <w:p w14:paraId="553B5B7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PstlAdr</w:t>
      </w:r>
      <w:proofErr w:type="spellEnd"/>
      <w:r w:rsidRPr="00D33A3F">
        <w:rPr>
          <w:highlight w:val="white"/>
        </w:rPr>
        <w:t>&gt;</w:t>
      </w:r>
    </w:p>
    <w:p w14:paraId="61315B6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EmailAdr</w:t>
      </w:r>
      <w:proofErr w:type="spellEnd"/>
      <w:r w:rsidRPr="00D33A3F">
        <w:rPr>
          <w:highlight w:val="white"/>
        </w:rPr>
        <w:t>&gt;HoldingRegistration@disclosurerecipient.com&lt;/</w:t>
      </w:r>
      <w:proofErr w:type="spellStart"/>
      <w:r w:rsidRPr="00D33A3F">
        <w:rPr>
          <w:highlight w:val="white"/>
        </w:rPr>
        <w:t>EmailAdr</w:t>
      </w:r>
      <w:proofErr w:type="spellEnd"/>
      <w:r w:rsidRPr="00D33A3F">
        <w:rPr>
          <w:highlight w:val="white"/>
        </w:rPr>
        <w:t>&gt;</w:t>
      </w:r>
    </w:p>
    <w:p w14:paraId="3D8CFAA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&lt;URLAdr&gt;https://www.disclosurerecipient.com/Holding_Registration&lt;/URLAdr&gt;</w:t>
      </w:r>
    </w:p>
    <w:p w14:paraId="6477B56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RspnRcptAdr</w:t>
      </w:r>
      <w:proofErr w:type="spellEnd"/>
      <w:r w:rsidRPr="00D33A3F">
        <w:rPr>
          <w:highlight w:val="white"/>
        </w:rPr>
        <w:t>&gt;</w:t>
      </w:r>
    </w:p>
    <w:p w14:paraId="5F76EBC2"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DsclsrRspnRcpt</w:t>
      </w:r>
      <w:proofErr w:type="spellEnd"/>
      <w:r w:rsidRPr="00D33A3F">
        <w:rPr>
          <w:highlight w:val="white"/>
        </w:rPr>
        <w:t>&gt;</w:t>
      </w:r>
    </w:p>
    <w:p w14:paraId="703F6C48"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IssrDsclsrDdln</w:t>
      </w:r>
      <w:proofErr w:type="spellEnd"/>
      <w:r w:rsidRPr="00D33A3F">
        <w:rPr>
          <w:highlight w:val="white"/>
        </w:rPr>
        <w:t>&gt;</w:t>
      </w:r>
    </w:p>
    <w:p w14:paraId="4C29FB32" w14:textId="77777777" w:rsidR="00D33A3F" w:rsidRPr="00D33A3F" w:rsidRDefault="00D33A3F" w:rsidP="00D33A3F">
      <w:pPr>
        <w:pStyle w:val="XMLCode"/>
        <w:rPr>
          <w:highlight w:val="white"/>
        </w:rPr>
      </w:pPr>
      <w:r w:rsidRPr="00D33A3F">
        <w:rPr>
          <w:highlight w:val="white"/>
        </w:rPr>
        <w:lastRenderedPageBreak/>
        <w:tab/>
      </w:r>
      <w:r w:rsidRPr="00D33A3F">
        <w:rPr>
          <w:highlight w:val="white"/>
        </w:rPr>
        <w:tab/>
      </w:r>
      <w:r w:rsidRPr="00D33A3F">
        <w:rPr>
          <w:highlight w:val="white"/>
        </w:rPr>
        <w:tab/>
        <w:t>&lt;</w:t>
      </w:r>
      <w:proofErr w:type="gramStart"/>
      <w:r w:rsidRPr="00D33A3F">
        <w:rPr>
          <w:highlight w:val="white"/>
        </w:rPr>
        <w:t>Dt</w:t>
      </w:r>
      <w:proofErr w:type="gramEnd"/>
      <w:r w:rsidRPr="00D33A3F">
        <w:rPr>
          <w:highlight w:val="white"/>
        </w:rPr>
        <w:t>&gt;</w:t>
      </w:r>
    </w:p>
    <w:p w14:paraId="01967C8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Dt&gt;</w:t>
      </w:r>
      <w:proofErr w:type="gramEnd"/>
      <w:r w:rsidRPr="00D33A3F">
        <w:rPr>
          <w:highlight w:val="white"/>
        </w:rPr>
        <w:t>2019-11-07&lt;/Dt&gt;</w:t>
      </w:r>
    </w:p>
    <w:p w14:paraId="0533952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gramStart"/>
      <w:r w:rsidRPr="00D33A3F">
        <w:rPr>
          <w:highlight w:val="white"/>
        </w:rPr>
        <w:t>Dt</w:t>
      </w:r>
      <w:proofErr w:type="gramEnd"/>
      <w:r w:rsidRPr="00D33A3F">
        <w:rPr>
          <w:highlight w:val="white"/>
        </w:rPr>
        <w:t>&gt;</w:t>
      </w:r>
    </w:p>
    <w:p w14:paraId="26ED60F8"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IssrDsclsrDdln</w:t>
      </w:r>
      <w:proofErr w:type="spellEnd"/>
      <w:r w:rsidRPr="00D33A3F">
        <w:rPr>
          <w:highlight w:val="white"/>
        </w:rPr>
        <w:t>&gt;</w:t>
      </w:r>
    </w:p>
    <w:p w14:paraId="7BADD5BA"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Issr</w:t>
      </w:r>
      <w:proofErr w:type="spellEnd"/>
      <w:r w:rsidRPr="00D33A3F">
        <w:rPr>
          <w:highlight w:val="white"/>
        </w:rPr>
        <w:t>&gt;</w:t>
      </w:r>
    </w:p>
    <w:p w14:paraId="56ED33F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64F0A3C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&lt;Nm&gt;Electronic Industrial Inc</w:t>
      </w:r>
      <w:proofErr w:type="gramStart"/>
      <w:r w:rsidRPr="00D33A3F">
        <w:rPr>
          <w:highlight w:val="white"/>
        </w:rPr>
        <w:t>.&lt;</w:t>
      </w:r>
      <w:proofErr w:type="gramEnd"/>
      <w:r w:rsidRPr="00D33A3F">
        <w:rPr>
          <w:highlight w:val="white"/>
        </w:rPr>
        <w:t>/Nm&gt;</w:t>
      </w:r>
    </w:p>
    <w:p w14:paraId="7EC75FC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41B263BB"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Issr</w:t>
      </w:r>
      <w:proofErr w:type="spellEnd"/>
      <w:r w:rsidRPr="00D33A3F">
        <w:rPr>
          <w:highlight w:val="white"/>
        </w:rPr>
        <w:t>&gt;</w:t>
      </w:r>
    </w:p>
    <w:p w14:paraId="73A8E24F"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ShrhldrsIdDsclsrReq</w:t>
      </w:r>
      <w:proofErr w:type="spellEnd"/>
      <w:r w:rsidRPr="00D33A3F">
        <w:rPr>
          <w:highlight w:val="white"/>
        </w:rPr>
        <w:t>&gt;</w:t>
      </w:r>
    </w:p>
    <w:p w14:paraId="30FEE7B0" w14:textId="77777777" w:rsidR="00D33A3F" w:rsidRPr="00D33A3F" w:rsidRDefault="00D33A3F" w:rsidP="00D33A3F">
      <w:pPr>
        <w:pStyle w:val="XMLCode"/>
      </w:pPr>
      <w:r w:rsidRPr="00D33A3F">
        <w:rPr>
          <w:highlight w:val="white"/>
        </w:rPr>
        <w:t>&lt;/Document&gt;</w:t>
      </w:r>
    </w:p>
    <w:p w14:paraId="3E0B0F7F" w14:textId="77777777" w:rsidR="00D33A3F" w:rsidRPr="00EC3FF0" w:rsidRDefault="00D33A3F" w:rsidP="00D33A3F"/>
    <w:p w14:paraId="17C32303" w14:textId="77777777" w:rsidR="00020231" w:rsidRDefault="00020231">
      <w:pPr>
        <w:suppressAutoHyphens w:val="0"/>
        <w:spacing w:before="0"/>
        <w:rPr>
          <w:b/>
          <w:kern w:val="28"/>
          <w:sz w:val="28"/>
        </w:rPr>
      </w:pPr>
      <w:r>
        <w:br w:type="page"/>
      </w:r>
    </w:p>
    <w:p w14:paraId="495E5CB1" w14:textId="64C940AD" w:rsidR="00D33A3F" w:rsidRDefault="00D33A3F" w:rsidP="00D33A3F">
      <w:pPr>
        <w:pStyle w:val="Heading3"/>
      </w:pPr>
      <w:proofErr w:type="spellStart"/>
      <w:r w:rsidRPr="004F2BDC">
        <w:lastRenderedPageBreak/>
        <w:t>ShareholderIdentificationDisclosureRequestCancellationAdvice</w:t>
      </w:r>
      <w:proofErr w:type="spellEnd"/>
      <w:r>
        <w:t xml:space="preserve"> - seev.046.001.01</w:t>
      </w:r>
    </w:p>
    <w:p w14:paraId="4416DF2C" w14:textId="77777777" w:rsidR="00D33A3F" w:rsidRDefault="00D33A3F" w:rsidP="00D33A3F"/>
    <w:p w14:paraId="3C7C71E7" w14:textId="77777777" w:rsidR="00D33A3F" w:rsidRPr="00020231" w:rsidRDefault="00D33A3F" w:rsidP="00D33A3F">
      <w:pPr>
        <w:rPr>
          <w:rStyle w:val="Strong"/>
        </w:rPr>
      </w:pPr>
      <w:r w:rsidRPr="00020231">
        <w:rPr>
          <w:rStyle w:val="Strong"/>
        </w:rPr>
        <w:t>Example 1: Scenario Description</w:t>
      </w:r>
    </w:p>
    <w:p w14:paraId="0D2A795F" w14:textId="77777777" w:rsidR="00D33A3F" w:rsidRDefault="00D33A3F" w:rsidP="00D33A3F">
      <w:r>
        <w:t>On 17</w:t>
      </w:r>
      <w:r w:rsidRPr="00D33A3F">
        <w:t>th</w:t>
      </w:r>
      <w:r>
        <w:t xml:space="preserve"> of October 2019 at 9:00 AM, the issuer agent (ISUABEBBXXX) sends to the first intermediary (INTAFRPP666) a cancellation advice message in order to withdraw the shareholders identification disclosure request that was sent 2 days earlier since the general meeting that was scheduled in November has been postponed</w:t>
      </w:r>
      <w:r w:rsidRPr="00D33A3F">
        <w:t>.</w:t>
      </w:r>
    </w:p>
    <w:p w14:paraId="3422EEBA" w14:textId="77777777" w:rsidR="00020231" w:rsidRPr="00D33A3F" w:rsidRDefault="00020231" w:rsidP="00D33A3F"/>
    <w:p w14:paraId="317EEBCF" w14:textId="77777777" w:rsidR="00D33A3F" w:rsidRPr="00020231" w:rsidRDefault="00D33A3F" w:rsidP="00D33A3F">
      <w:pPr>
        <w:rPr>
          <w:rStyle w:val="Strong"/>
        </w:rPr>
      </w:pPr>
      <w:r w:rsidRPr="00020231">
        <w:rPr>
          <w:rStyle w:val="Strong"/>
        </w:rPr>
        <w:t>Message Instance (with application header)</w:t>
      </w:r>
    </w:p>
    <w:p w14:paraId="5E4FC491" w14:textId="77777777" w:rsidR="00D33A3F" w:rsidRPr="00D33A3F" w:rsidRDefault="00D33A3F" w:rsidP="00D33A3F">
      <w:pPr>
        <w:pStyle w:val="XMLCode"/>
        <w:rPr>
          <w:highlight w:val="white"/>
        </w:rPr>
      </w:pPr>
      <w:r w:rsidRPr="00D33A3F">
        <w:rPr>
          <w:highlight w:val="white"/>
        </w:rPr>
        <w:t>&lt;</w:t>
      </w:r>
      <w:proofErr w:type="spellStart"/>
      <w:r w:rsidRPr="00D33A3F">
        <w:rPr>
          <w:highlight w:val="white"/>
        </w:rPr>
        <w:t>AppHdr</w:t>
      </w:r>
      <w:proofErr w:type="spellEnd"/>
      <w:r w:rsidRPr="00D33A3F">
        <w:rPr>
          <w:highlight w:val="white"/>
        </w:rPr>
        <w:t xml:space="preserve"> </w:t>
      </w:r>
      <w:proofErr w:type="spellStart"/>
      <w:r w:rsidRPr="00D33A3F">
        <w:rPr>
          <w:highlight w:val="white"/>
        </w:rPr>
        <w:t>xmlns</w:t>
      </w:r>
      <w:proofErr w:type="spellEnd"/>
      <w:r w:rsidRPr="00D33A3F">
        <w:rPr>
          <w:highlight w:val="white"/>
        </w:rPr>
        <w:t>="urn</w:t>
      </w:r>
      <w:proofErr w:type="gramStart"/>
      <w:r w:rsidRPr="00D33A3F">
        <w:rPr>
          <w:highlight w:val="white"/>
        </w:rPr>
        <w:t>:iso:std:iso:20022:tech:xsd:head.001.001.01</w:t>
      </w:r>
      <w:proofErr w:type="gramEnd"/>
      <w:r w:rsidRPr="00D33A3F">
        <w:rPr>
          <w:highlight w:val="white"/>
        </w:rPr>
        <w:t>" xmlns:n1="http://www.w3.org/2000/09/xmldsig#"&gt;</w:t>
      </w:r>
    </w:p>
    <w:p w14:paraId="3534DEFF" w14:textId="77777777" w:rsidR="00D33A3F" w:rsidRPr="00D33A3F" w:rsidRDefault="00D33A3F" w:rsidP="00D33A3F">
      <w:pPr>
        <w:pStyle w:val="XMLCode"/>
        <w:rPr>
          <w:highlight w:val="white"/>
        </w:rPr>
      </w:pPr>
      <w:r w:rsidRPr="00D33A3F">
        <w:rPr>
          <w:highlight w:val="white"/>
        </w:rPr>
        <w:tab/>
        <w:t>&lt;Fr&gt;</w:t>
      </w:r>
    </w:p>
    <w:p w14:paraId="485B9AD4"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7D4F87B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6F16430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&lt;BICFI&gt;ISUABEBBXXX&lt;/BICFI&gt;</w:t>
      </w:r>
    </w:p>
    <w:p w14:paraId="4415812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0808EF38"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59CDEB58" w14:textId="77777777" w:rsidR="00D33A3F" w:rsidRPr="00D33A3F" w:rsidRDefault="00D33A3F" w:rsidP="00D33A3F">
      <w:pPr>
        <w:pStyle w:val="XMLCode"/>
        <w:rPr>
          <w:highlight w:val="white"/>
        </w:rPr>
      </w:pPr>
      <w:r w:rsidRPr="00D33A3F">
        <w:rPr>
          <w:highlight w:val="white"/>
        </w:rPr>
        <w:tab/>
        <w:t>&lt;/Fr&gt;</w:t>
      </w:r>
    </w:p>
    <w:p w14:paraId="4BCA6B0E"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To</w:t>
      </w:r>
      <w:proofErr w:type="spellEnd"/>
      <w:r w:rsidRPr="00D33A3F">
        <w:rPr>
          <w:highlight w:val="white"/>
        </w:rPr>
        <w:t>&gt;</w:t>
      </w:r>
    </w:p>
    <w:p w14:paraId="2F79DAFE"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70D3131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6C9165B9"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&lt;BICFI&gt;INTAFRPP666&lt;/BICFI&gt;</w:t>
      </w:r>
    </w:p>
    <w:p w14:paraId="20F865E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746A97A6"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3848ACBF" w14:textId="77777777" w:rsidR="00D33A3F" w:rsidRPr="00D33A3F" w:rsidRDefault="00D33A3F" w:rsidP="00D33A3F">
      <w:pPr>
        <w:pStyle w:val="XMLCode"/>
        <w:rPr>
          <w:highlight w:val="white"/>
        </w:rPr>
      </w:pPr>
      <w:r w:rsidRPr="00D33A3F">
        <w:rPr>
          <w:highlight w:val="white"/>
        </w:rPr>
        <w:tab/>
        <w:t>&lt;/To&gt;</w:t>
      </w:r>
    </w:p>
    <w:p w14:paraId="5717F586"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BizMsgIdr</w:t>
      </w:r>
      <w:proofErr w:type="spellEnd"/>
      <w:r w:rsidRPr="00D33A3F">
        <w:rPr>
          <w:highlight w:val="white"/>
        </w:rPr>
        <w:t>&gt;ISUABE000000002&lt;/</w:t>
      </w:r>
      <w:proofErr w:type="spellStart"/>
      <w:r w:rsidRPr="00D33A3F">
        <w:rPr>
          <w:highlight w:val="white"/>
        </w:rPr>
        <w:t>BizMsgIdr</w:t>
      </w:r>
      <w:proofErr w:type="spellEnd"/>
      <w:r w:rsidRPr="00D33A3F">
        <w:rPr>
          <w:highlight w:val="white"/>
        </w:rPr>
        <w:t>&gt;</w:t>
      </w:r>
    </w:p>
    <w:p w14:paraId="4D330339"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MsgDefIdr</w:t>
      </w:r>
      <w:proofErr w:type="spellEnd"/>
      <w:r w:rsidRPr="00D33A3F">
        <w:rPr>
          <w:highlight w:val="white"/>
        </w:rPr>
        <w:t>&gt;seev.046.001.01&lt;/</w:t>
      </w:r>
      <w:proofErr w:type="spellStart"/>
      <w:r w:rsidRPr="00D33A3F">
        <w:rPr>
          <w:highlight w:val="white"/>
        </w:rPr>
        <w:t>MsgDefIdr</w:t>
      </w:r>
      <w:proofErr w:type="spellEnd"/>
      <w:r w:rsidRPr="00D33A3F">
        <w:rPr>
          <w:highlight w:val="white"/>
        </w:rPr>
        <w:t>&gt;</w:t>
      </w:r>
    </w:p>
    <w:p w14:paraId="390F90FA"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CreDt</w:t>
      </w:r>
      <w:proofErr w:type="spellEnd"/>
      <w:r w:rsidRPr="00D33A3F">
        <w:rPr>
          <w:highlight w:val="white"/>
        </w:rPr>
        <w:t>&gt;2019-10-17T09:00:00Z&lt;/</w:t>
      </w:r>
      <w:proofErr w:type="spellStart"/>
      <w:r w:rsidRPr="00D33A3F">
        <w:rPr>
          <w:highlight w:val="white"/>
        </w:rPr>
        <w:t>CreDt</w:t>
      </w:r>
      <w:proofErr w:type="spellEnd"/>
      <w:r w:rsidRPr="00D33A3F">
        <w:rPr>
          <w:highlight w:val="white"/>
        </w:rPr>
        <w:t>&gt;</w:t>
      </w:r>
    </w:p>
    <w:p w14:paraId="2539968C" w14:textId="77777777" w:rsidR="00D33A3F" w:rsidRPr="00D33A3F" w:rsidRDefault="00D33A3F" w:rsidP="00D33A3F">
      <w:pPr>
        <w:pStyle w:val="XMLCode"/>
      </w:pPr>
      <w:r w:rsidRPr="00D33A3F">
        <w:rPr>
          <w:highlight w:val="white"/>
        </w:rPr>
        <w:t>&lt;/</w:t>
      </w:r>
      <w:proofErr w:type="spellStart"/>
      <w:r w:rsidRPr="00D33A3F">
        <w:rPr>
          <w:highlight w:val="white"/>
        </w:rPr>
        <w:t>AppHdr</w:t>
      </w:r>
      <w:proofErr w:type="spellEnd"/>
      <w:r w:rsidRPr="00D33A3F">
        <w:rPr>
          <w:highlight w:val="white"/>
        </w:rPr>
        <w:t>&gt;</w:t>
      </w:r>
    </w:p>
    <w:p w14:paraId="3D922D6D" w14:textId="7D0263AB" w:rsidR="00A15CB7" w:rsidRPr="00A15CB7" w:rsidRDefault="00A15CB7" w:rsidP="00A15CB7">
      <w:pPr>
        <w:pStyle w:val="XMLCode"/>
        <w:rPr>
          <w:highlight w:val="white"/>
        </w:rPr>
      </w:pPr>
      <w:r w:rsidRPr="00A15CB7">
        <w:rPr>
          <w:highlight w:val="white"/>
        </w:rPr>
        <w:t xml:space="preserve">&lt;Document </w:t>
      </w:r>
      <w:proofErr w:type="spellStart"/>
      <w:r w:rsidRPr="00A15CB7">
        <w:rPr>
          <w:highlight w:val="white"/>
        </w:rPr>
        <w:t>xmlns</w:t>
      </w:r>
      <w:proofErr w:type="spellEnd"/>
      <w:r w:rsidRPr="00A15CB7">
        <w:rPr>
          <w:highlight w:val="white"/>
        </w:rPr>
        <w:t>="urn</w:t>
      </w:r>
      <w:proofErr w:type="gramStart"/>
      <w:r w:rsidRPr="00A15CB7">
        <w:rPr>
          <w:highlight w:val="white"/>
        </w:rPr>
        <w:t>:iso:std:iso:20022:tech:xsd:DRAFT5seev.046.001.01</w:t>
      </w:r>
      <w:proofErr w:type="gramEnd"/>
      <w:r w:rsidRPr="00A15CB7">
        <w:rPr>
          <w:highlight w:val="white"/>
        </w:rPr>
        <w:t xml:space="preserve">" </w:t>
      </w:r>
      <w:proofErr w:type="spellStart"/>
      <w:r w:rsidRPr="00A15CB7">
        <w:rPr>
          <w:highlight w:val="white"/>
        </w:rPr>
        <w:t>xmlns:xsi</w:t>
      </w:r>
      <w:proofErr w:type="spellEnd"/>
      <w:r w:rsidRPr="00A15CB7">
        <w:rPr>
          <w:highlight w:val="white"/>
        </w:rPr>
        <w:t>="http://www.w3.org/2001/XMLSchema-instance"&gt;</w:t>
      </w:r>
    </w:p>
    <w:p w14:paraId="2BE574F5" w14:textId="77777777" w:rsidR="00A15CB7" w:rsidRPr="00A15CB7" w:rsidRDefault="00A15CB7" w:rsidP="00A15CB7">
      <w:pPr>
        <w:pStyle w:val="XMLCode"/>
        <w:rPr>
          <w:highlight w:val="white"/>
        </w:rPr>
      </w:pPr>
      <w:r w:rsidRPr="00A15CB7">
        <w:rPr>
          <w:highlight w:val="white"/>
        </w:rPr>
        <w:tab/>
        <w:t>&lt;</w:t>
      </w:r>
      <w:proofErr w:type="spellStart"/>
      <w:r w:rsidRPr="00A15CB7">
        <w:rPr>
          <w:highlight w:val="white"/>
        </w:rPr>
        <w:t>ShrhldrsIdDsclsrReqCxlAdvc</w:t>
      </w:r>
      <w:proofErr w:type="spellEnd"/>
      <w:r w:rsidRPr="00A15CB7">
        <w:rPr>
          <w:highlight w:val="white"/>
        </w:rPr>
        <w:t>&gt;</w:t>
      </w:r>
    </w:p>
    <w:p w14:paraId="1CC4A3FD" w14:textId="77777777" w:rsidR="00A15CB7" w:rsidRPr="00A15CB7" w:rsidRDefault="00A15CB7" w:rsidP="00A15CB7">
      <w:pPr>
        <w:pStyle w:val="XMLCode"/>
        <w:rPr>
          <w:highlight w:val="white"/>
        </w:rPr>
      </w:pPr>
      <w:r w:rsidRPr="00A15CB7">
        <w:rPr>
          <w:highlight w:val="white"/>
        </w:rPr>
        <w:tab/>
      </w:r>
      <w:r w:rsidRPr="00A15CB7">
        <w:rPr>
          <w:highlight w:val="white"/>
        </w:rPr>
        <w:tab/>
        <w:t>&lt;</w:t>
      </w:r>
      <w:proofErr w:type="spellStart"/>
      <w:r w:rsidRPr="00A15CB7">
        <w:rPr>
          <w:highlight w:val="white"/>
        </w:rPr>
        <w:t>IssrDsclsrReqRef</w:t>
      </w:r>
      <w:proofErr w:type="spellEnd"/>
      <w:r w:rsidRPr="00A15CB7">
        <w:rPr>
          <w:highlight w:val="white"/>
        </w:rPr>
        <w:t>&gt;</w:t>
      </w:r>
    </w:p>
    <w:p w14:paraId="3ED3D13D"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t>&lt;</w:t>
      </w:r>
      <w:proofErr w:type="spellStart"/>
      <w:r w:rsidRPr="00A15CB7">
        <w:rPr>
          <w:highlight w:val="white"/>
        </w:rPr>
        <w:t>IssrDsclsrReqId</w:t>
      </w:r>
      <w:proofErr w:type="spellEnd"/>
      <w:r w:rsidRPr="00A15CB7">
        <w:rPr>
          <w:highlight w:val="white"/>
        </w:rPr>
        <w:t>&gt;DISC986-20191024-654&lt;/</w:t>
      </w:r>
      <w:proofErr w:type="spellStart"/>
      <w:r w:rsidRPr="00A15CB7">
        <w:rPr>
          <w:highlight w:val="white"/>
        </w:rPr>
        <w:t>IssrDsclsrReqId</w:t>
      </w:r>
      <w:proofErr w:type="spellEnd"/>
      <w:r w:rsidRPr="00A15CB7">
        <w:rPr>
          <w:highlight w:val="white"/>
        </w:rPr>
        <w:t>&gt;</w:t>
      </w:r>
    </w:p>
    <w:p w14:paraId="5F0EF111"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t>&lt;</w:t>
      </w:r>
      <w:proofErr w:type="spellStart"/>
      <w:r w:rsidRPr="00A15CB7">
        <w:rPr>
          <w:highlight w:val="white"/>
        </w:rPr>
        <w:t>FinInstrmId</w:t>
      </w:r>
      <w:proofErr w:type="spellEnd"/>
      <w:r w:rsidRPr="00A15CB7">
        <w:rPr>
          <w:highlight w:val="white"/>
        </w:rPr>
        <w:t>&gt;</w:t>
      </w:r>
    </w:p>
    <w:p w14:paraId="5B430632"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r>
      <w:r w:rsidRPr="00A15CB7">
        <w:rPr>
          <w:highlight w:val="white"/>
        </w:rPr>
        <w:tab/>
        <w:t>&lt;ISIN&gt;BE7876543087&lt;/ISIN&gt;</w:t>
      </w:r>
    </w:p>
    <w:p w14:paraId="35519105"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t>&lt;/</w:t>
      </w:r>
      <w:proofErr w:type="spellStart"/>
      <w:r w:rsidRPr="00A15CB7">
        <w:rPr>
          <w:highlight w:val="white"/>
        </w:rPr>
        <w:t>FinInstrmId</w:t>
      </w:r>
      <w:proofErr w:type="spellEnd"/>
      <w:r w:rsidRPr="00A15CB7">
        <w:rPr>
          <w:highlight w:val="white"/>
        </w:rPr>
        <w:t>&gt;</w:t>
      </w:r>
    </w:p>
    <w:p w14:paraId="15353307"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t>&lt;</w:t>
      </w:r>
      <w:proofErr w:type="spellStart"/>
      <w:r w:rsidRPr="00A15CB7">
        <w:rPr>
          <w:highlight w:val="white"/>
        </w:rPr>
        <w:t>ShrhldrsDsclsrRcrdDt</w:t>
      </w:r>
      <w:proofErr w:type="spellEnd"/>
      <w:r w:rsidRPr="00A15CB7">
        <w:rPr>
          <w:highlight w:val="white"/>
        </w:rPr>
        <w:t>&gt;</w:t>
      </w:r>
    </w:p>
    <w:p w14:paraId="34F34E96" w14:textId="77777777" w:rsidR="00A15CB7" w:rsidRPr="00A15CB7" w:rsidRDefault="00A15CB7" w:rsidP="00A15CB7">
      <w:pPr>
        <w:pStyle w:val="XMLCode"/>
        <w:rPr>
          <w:highlight w:val="white"/>
        </w:rPr>
      </w:pPr>
      <w:r w:rsidRPr="00A15CB7">
        <w:rPr>
          <w:highlight w:val="white"/>
        </w:rPr>
        <w:lastRenderedPageBreak/>
        <w:tab/>
      </w:r>
      <w:r w:rsidRPr="00A15CB7">
        <w:rPr>
          <w:highlight w:val="white"/>
        </w:rPr>
        <w:tab/>
      </w:r>
      <w:r w:rsidRPr="00A15CB7">
        <w:rPr>
          <w:highlight w:val="white"/>
        </w:rPr>
        <w:tab/>
      </w:r>
      <w:r w:rsidRPr="00A15CB7">
        <w:rPr>
          <w:highlight w:val="white"/>
        </w:rPr>
        <w:tab/>
        <w:t>&lt;</w:t>
      </w:r>
      <w:proofErr w:type="gramStart"/>
      <w:r w:rsidRPr="00A15CB7">
        <w:rPr>
          <w:highlight w:val="white"/>
        </w:rPr>
        <w:t>Dt</w:t>
      </w:r>
      <w:proofErr w:type="gramEnd"/>
      <w:r w:rsidRPr="00A15CB7">
        <w:rPr>
          <w:highlight w:val="white"/>
        </w:rPr>
        <w:t>&gt;</w:t>
      </w:r>
    </w:p>
    <w:p w14:paraId="751AAF6C"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r>
      <w:r w:rsidRPr="00A15CB7">
        <w:rPr>
          <w:highlight w:val="white"/>
        </w:rPr>
        <w:tab/>
      </w:r>
      <w:r w:rsidRPr="00A15CB7">
        <w:rPr>
          <w:highlight w:val="white"/>
        </w:rPr>
        <w:tab/>
        <w:t>&lt;</w:t>
      </w:r>
      <w:proofErr w:type="gramStart"/>
      <w:r w:rsidRPr="00A15CB7">
        <w:rPr>
          <w:highlight w:val="white"/>
        </w:rPr>
        <w:t>Dt&gt;</w:t>
      </w:r>
      <w:proofErr w:type="gramEnd"/>
      <w:r w:rsidRPr="00A15CB7">
        <w:rPr>
          <w:highlight w:val="white"/>
        </w:rPr>
        <w:t>2019-10-30&lt;/Dt&gt;</w:t>
      </w:r>
    </w:p>
    <w:p w14:paraId="1BC8C7C2"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r>
      <w:r w:rsidRPr="00A15CB7">
        <w:rPr>
          <w:highlight w:val="white"/>
        </w:rPr>
        <w:tab/>
        <w:t>&lt;/</w:t>
      </w:r>
      <w:proofErr w:type="gramStart"/>
      <w:r w:rsidRPr="00A15CB7">
        <w:rPr>
          <w:highlight w:val="white"/>
        </w:rPr>
        <w:t>Dt</w:t>
      </w:r>
      <w:proofErr w:type="gramEnd"/>
      <w:r w:rsidRPr="00A15CB7">
        <w:rPr>
          <w:highlight w:val="white"/>
        </w:rPr>
        <w:t>&gt;</w:t>
      </w:r>
    </w:p>
    <w:p w14:paraId="00A42B55"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t>&lt;/</w:t>
      </w:r>
      <w:proofErr w:type="spellStart"/>
      <w:r w:rsidRPr="00A15CB7">
        <w:rPr>
          <w:highlight w:val="white"/>
        </w:rPr>
        <w:t>ShrhldrsDsclsrRcrdDt</w:t>
      </w:r>
      <w:proofErr w:type="spellEnd"/>
      <w:r w:rsidRPr="00A15CB7">
        <w:rPr>
          <w:highlight w:val="white"/>
        </w:rPr>
        <w:t>&gt;</w:t>
      </w:r>
    </w:p>
    <w:p w14:paraId="351F04CA" w14:textId="77777777" w:rsidR="00A15CB7" w:rsidRPr="00A15CB7" w:rsidRDefault="00A15CB7" w:rsidP="00A15CB7">
      <w:pPr>
        <w:pStyle w:val="XMLCode"/>
        <w:rPr>
          <w:highlight w:val="white"/>
        </w:rPr>
      </w:pPr>
      <w:r w:rsidRPr="00A15CB7">
        <w:rPr>
          <w:highlight w:val="white"/>
        </w:rPr>
        <w:tab/>
      </w:r>
      <w:r w:rsidRPr="00A15CB7">
        <w:rPr>
          <w:highlight w:val="white"/>
        </w:rPr>
        <w:tab/>
        <w:t>&lt;/</w:t>
      </w:r>
      <w:proofErr w:type="spellStart"/>
      <w:r w:rsidRPr="00A15CB7">
        <w:rPr>
          <w:highlight w:val="white"/>
        </w:rPr>
        <w:t>IssrDsclsrReqRef</w:t>
      </w:r>
      <w:proofErr w:type="spellEnd"/>
      <w:r w:rsidRPr="00A15CB7">
        <w:rPr>
          <w:highlight w:val="white"/>
        </w:rPr>
        <w:t>&gt;</w:t>
      </w:r>
    </w:p>
    <w:p w14:paraId="020799F8" w14:textId="77777777" w:rsidR="00A15CB7" w:rsidRPr="00A15CB7" w:rsidRDefault="00A15CB7" w:rsidP="00A15CB7">
      <w:pPr>
        <w:pStyle w:val="XMLCode"/>
        <w:rPr>
          <w:highlight w:val="white"/>
        </w:rPr>
      </w:pPr>
      <w:r w:rsidRPr="00A15CB7">
        <w:rPr>
          <w:highlight w:val="white"/>
        </w:rPr>
        <w:tab/>
      </w:r>
      <w:r w:rsidRPr="00A15CB7">
        <w:rPr>
          <w:highlight w:val="white"/>
        </w:rPr>
        <w:tab/>
        <w:t>&lt;</w:t>
      </w:r>
      <w:proofErr w:type="spellStart"/>
      <w:r w:rsidRPr="00A15CB7">
        <w:rPr>
          <w:highlight w:val="white"/>
        </w:rPr>
        <w:t>CxlRsn</w:t>
      </w:r>
      <w:proofErr w:type="spellEnd"/>
      <w:r w:rsidRPr="00A15CB7">
        <w:rPr>
          <w:highlight w:val="white"/>
        </w:rPr>
        <w:t>&gt;WITH&lt;/</w:t>
      </w:r>
      <w:proofErr w:type="spellStart"/>
      <w:r w:rsidRPr="00A15CB7">
        <w:rPr>
          <w:highlight w:val="white"/>
        </w:rPr>
        <w:t>CxlRsn</w:t>
      </w:r>
      <w:proofErr w:type="spellEnd"/>
      <w:r w:rsidRPr="00A15CB7">
        <w:rPr>
          <w:highlight w:val="white"/>
        </w:rPr>
        <w:t>&gt;</w:t>
      </w:r>
    </w:p>
    <w:p w14:paraId="78AA833D" w14:textId="77777777" w:rsidR="00A15CB7" w:rsidRPr="00A15CB7" w:rsidRDefault="00A15CB7" w:rsidP="00A15CB7">
      <w:pPr>
        <w:pStyle w:val="XMLCode"/>
        <w:rPr>
          <w:highlight w:val="white"/>
        </w:rPr>
      </w:pPr>
      <w:r w:rsidRPr="00A15CB7">
        <w:rPr>
          <w:highlight w:val="white"/>
        </w:rPr>
        <w:tab/>
      </w:r>
      <w:r w:rsidRPr="00A15CB7">
        <w:rPr>
          <w:highlight w:val="white"/>
        </w:rPr>
        <w:tab/>
        <w:t>&lt;</w:t>
      </w:r>
      <w:proofErr w:type="spellStart"/>
      <w:r w:rsidRPr="00A15CB7">
        <w:rPr>
          <w:highlight w:val="white"/>
        </w:rPr>
        <w:t>Issr</w:t>
      </w:r>
      <w:proofErr w:type="spellEnd"/>
      <w:r w:rsidRPr="00A15CB7">
        <w:rPr>
          <w:highlight w:val="white"/>
        </w:rPr>
        <w:t>&gt;</w:t>
      </w:r>
    </w:p>
    <w:p w14:paraId="4079AFF0"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t>&lt;</w:t>
      </w:r>
      <w:proofErr w:type="spellStart"/>
      <w:r w:rsidRPr="00A15CB7">
        <w:rPr>
          <w:highlight w:val="white"/>
        </w:rPr>
        <w:t>NmAndAdr</w:t>
      </w:r>
      <w:proofErr w:type="spellEnd"/>
      <w:r w:rsidRPr="00A15CB7">
        <w:rPr>
          <w:highlight w:val="white"/>
        </w:rPr>
        <w:t>&gt;</w:t>
      </w:r>
    </w:p>
    <w:p w14:paraId="175F6B39"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r>
      <w:r w:rsidRPr="00A15CB7">
        <w:rPr>
          <w:highlight w:val="white"/>
        </w:rPr>
        <w:tab/>
        <w:t>&lt;Nm&gt;Electronic Industrial Inc</w:t>
      </w:r>
      <w:proofErr w:type="gramStart"/>
      <w:r w:rsidRPr="00A15CB7">
        <w:rPr>
          <w:highlight w:val="white"/>
        </w:rPr>
        <w:t>.&lt;</w:t>
      </w:r>
      <w:proofErr w:type="gramEnd"/>
      <w:r w:rsidRPr="00A15CB7">
        <w:rPr>
          <w:highlight w:val="white"/>
        </w:rPr>
        <w:t>/Nm&gt;</w:t>
      </w:r>
    </w:p>
    <w:p w14:paraId="42A125CD" w14:textId="77777777" w:rsidR="00A15CB7" w:rsidRPr="00A15CB7" w:rsidRDefault="00A15CB7" w:rsidP="00A15CB7">
      <w:pPr>
        <w:pStyle w:val="XMLCode"/>
        <w:rPr>
          <w:highlight w:val="white"/>
        </w:rPr>
      </w:pPr>
      <w:r w:rsidRPr="00A15CB7">
        <w:rPr>
          <w:highlight w:val="white"/>
        </w:rPr>
        <w:tab/>
      </w:r>
      <w:r w:rsidRPr="00A15CB7">
        <w:rPr>
          <w:highlight w:val="white"/>
        </w:rPr>
        <w:tab/>
      </w:r>
      <w:r w:rsidRPr="00A15CB7">
        <w:rPr>
          <w:highlight w:val="white"/>
        </w:rPr>
        <w:tab/>
        <w:t>&lt;/</w:t>
      </w:r>
      <w:proofErr w:type="spellStart"/>
      <w:r w:rsidRPr="00A15CB7">
        <w:rPr>
          <w:highlight w:val="white"/>
        </w:rPr>
        <w:t>NmAndAdr</w:t>
      </w:r>
      <w:proofErr w:type="spellEnd"/>
      <w:r w:rsidRPr="00A15CB7">
        <w:rPr>
          <w:highlight w:val="white"/>
        </w:rPr>
        <w:t>&gt;</w:t>
      </w:r>
    </w:p>
    <w:p w14:paraId="3B33F6E0" w14:textId="77777777" w:rsidR="00A15CB7" w:rsidRPr="00A15CB7" w:rsidRDefault="00A15CB7" w:rsidP="00A15CB7">
      <w:pPr>
        <w:pStyle w:val="XMLCode"/>
        <w:rPr>
          <w:highlight w:val="white"/>
        </w:rPr>
      </w:pPr>
      <w:r w:rsidRPr="00A15CB7">
        <w:rPr>
          <w:highlight w:val="white"/>
        </w:rPr>
        <w:tab/>
      </w:r>
      <w:r w:rsidRPr="00A15CB7">
        <w:rPr>
          <w:highlight w:val="white"/>
        </w:rPr>
        <w:tab/>
        <w:t>&lt;/</w:t>
      </w:r>
      <w:proofErr w:type="spellStart"/>
      <w:r w:rsidRPr="00A15CB7">
        <w:rPr>
          <w:highlight w:val="white"/>
        </w:rPr>
        <w:t>Issr</w:t>
      </w:r>
      <w:proofErr w:type="spellEnd"/>
      <w:r w:rsidRPr="00A15CB7">
        <w:rPr>
          <w:highlight w:val="white"/>
        </w:rPr>
        <w:t>&gt;</w:t>
      </w:r>
    </w:p>
    <w:p w14:paraId="5392BB34" w14:textId="77777777" w:rsidR="00A15CB7" w:rsidRPr="00A15CB7" w:rsidRDefault="00A15CB7" w:rsidP="00A15CB7">
      <w:pPr>
        <w:pStyle w:val="XMLCode"/>
        <w:rPr>
          <w:highlight w:val="white"/>
        </w:rPr>
      </w:pPr>
      <w:r w:rsidRPr="00A15CB7">
        <w:rPr>
          <w:highlight w:val="white"/>
        </w:rPr>
        <w:tab/>
        <w:t>&lt;/</w:t>
      </w:r>
      <w:proofErr w:type="spellStart"/>
      <w:r w:rsidRPr="00A15CB7">
        <w:rPr>
          <w:highlight w:val="white"/>
        </w:rPr>
        <w:t>ShrhldrsIdDsclsrReqCxlAdvc</w:t>
      </w:r>
      <w:proofErr w:type="spellEnd"/>
      <w:r w:rsidRPr="00A15CB7">
        <w:rPr>
          <w:highlight w:val="white"/>
        </w:rPr>
        <w:t>&gt;</w:t>
      </w:r>
    </w:p>
    <w:p w14:paraId="16875532" w14:textId="3F248CD6" w:rsidR="00D33A3F" w:rsidRPr="00E71DFA" w:rsidRDefault="00A15CB7" w:rsidP="00A15CB7">
      <w:pPr>
        <w:pStyle w:val="XMLCode"/>
      </w:pPr>
      <w:r w:rsidRPr="00A15CB7">
        <w:rPr>
          <w:highlight w:val="white"/>
        </w:rPr>
        <w:t>&lt;/Document&gt;</w:t>
      </w:r>
    </w:p>
    <w:p w14:paraId="4BF449AF" w14:textId="77777777" w:rsidR="00020231" w:rsidRDefault="00020231">
      <w:pPr>
        <w:suppressAutoHyphens w:val="0"/>
        <w:spacing w:before="0"/>
        <w:rPr>
          <w:b/>
          <w:kern w:val="28"/>
          <w:sz w:val="28"/>
        </w:rPr>
      </w:pPr>
      <w:r>
        <w:br w:type="page"/>
      </w:r>
    </w:p>
    <w:p w14:paraId="60DC296B" w14:textId="3B2D17BC" w:rsidR="00D33A3F" w:rsidRDefault="00D33A3F" w:rsidP="00D33A3F">
      <w:pPr>
        <w:pStyle w:val="Heading3"/>
      </w:pPr>
      <w:proofErr w:type="spellStart"/>
      <w:r w:rsidRPr="004F2BDC">
        <w:lastRenderedPageBreak/>
        <w:t>ShareholderIdentificationDisclosureResponse</w:t>
      </w:r>
      <w:proofErr w:type="spellEnd"/>
      <w:r>
        <w:t xml:space="preserve"> - seev.047.001.01</w:t>
      </w:r>
    </w:p>
    <w:p w14:paraId="792DC7EF" w14:textId="77777777" w:rsidR="00D33A3F" w:rsidRPr="00020231" w:rsidRDefault="00D33A3F" w:rsidP="00D33A3F">
      <w:pPr>
        <w:rPr>
          <w:rStyle w:val="Strong"/>
        </w:rPr>
      </w:pPr>
      <w:r w:rsidRPr="00020231">
        <w:rPr>
          <w:rStyle w:val="Strong"/>
        </w:rPr>
        <w:t>Example 1: Scenario Description</w:t>
      </w:r>
    </w:p>
    <w:p w14:paraId="6C5C0266" w14:textId="7681FF06" w:rsidR="00D33A3F" w:rsidRDefault="00D33A3F" w:rsidP="00D33A3F">
      <w:r>
        <w:t xml:space="preserve">On the </w:t>
      </w:r>
      <w:r w:rsidR="003E644B">
        <w:t xml:space="preserve">3rd </w:t>
      </w:r>
      <w:r>
        <w:t>of November, the intermediary (INTAFRPP666) sends the shareholder information to the disclosure response recipient (</w:t>
      </w:r>
      <w:r w:rsidRPr="002C7C54">
        <w:t>RECPBEBBZZZ)</w:t>
      </w:r>
      <w:r>
        <w:t xml:space="preserve"> </w:t>
      </w:r>
      <w:r w:rsidRPr="002C7C54">
        <w:t>providing the</w:t>
      </w:r>
      <w:r>
        <w:t xml:space="preserve"> identification and holdings of 4 different account holders.</w:t>
      </w:r>
    </w:p>
    <w:p w14:paraId="20D4F685" w14:textId="77777777" w:rsidR="00D33A3F" w:rsidRDefault="00D33A3F" w:rsidP="00D33A3F"/>
    <w:p w14:paraId="250222B6" w14:textId="77777777" w:rsidR="00D33A3F" w:rsidRPr="00020231" w:rsidRDefault="00D33A3F" w:rsidP="00D33A3F">
      <w:pPr>
        <w:rPr>
          <w:rStyle w:val="Strong"/>
        </w:rPr>
      </w:pPr>
      <w:r w:rsidRPr="00020231">
        <w:rPr>
          <w:rStyle w:val="Strong"/>
        </w:rPr>
        <w:t>Message Instance (with application header)</w:t>
      </w:r>
    </w:p>
    <w:p w14:paraId="69E1034F" w14:textId="77777777" w:rsidR="00D33A3F" w:rsidRPr="00D33A3F" w:rsidRDefault="00D33A3F" w:rsidP="00D33A3F">
      <w:pPr>
        <w:pStyle w:val="XMLCode"/>
        <w:rPr>
          <w:highlight w:val="white"/>
        </w:rPr>
      </w:pPr>
      <w:r w:rsidRPr="00D33A3F">
        <w:rPr>
          <w:highlight w:val="white"/>
        </w:rPr>
        <w:t>&lt;</w:t>
      </w:r>
      <w:proofErr w:type="spellStart"/>
      <w:r w:rsidRPr="00D33A3F">
        <w:rPr>
          <w:highlight w:val="white"/>
        </w:rPr>
        <w:t>AppHdr</w:t>
      </w:r>
      <w:proofErr w:type="spellEnd"/>
      <w:r w:rsidRPr="00D33A3F">
        <w:rPr>
          <w:highlight w:val="white"/>
        </w:rPr>
        <w:t xml:space="preserve"> </w:t>
      </w:r>
      <w:proofErr w:type="spellStart"/>
      <w:r w:rsidRPr="00D33A3F">
        <w:rPr>
          <w:highlight w:val="white"/>
        </w:rPr>
        <w:t>xmlns</w:t>
      </w:r>
      <w:proofErr w:type="spellEnd"/>
      <w:r w:rsidRPr="00D33A3F">
        <w:rPr>
          <w:highlight w:val="white"/>
        </w:rPr>
        <w:t>="urn</w:t>
      </w:r>
      <w:proofErr w:type="gramStart"/>
      <w:r w:rsidRPr="00D33A3F">
        <w:rPr>
          <w:highlight w:val="white"/>
        </w:rPr>
        <w:t>:iso:std:iso:20022:tech:xsd:head.001.001.01</w:t>
      </w:r>
      <w:proofErr w:type="gramEnd"/>
      <w:r w:rsidRPr="00D33A3F">
        <w:rPr>
          <w:highlight w:val="white"/>
        </w:rPr>
        <w:t>" xmlns:n1="http://www.w3.org/2000/09/xmldsig#"&gt;</w:t>
      </w:r>
    </w:p>
    <w:p w14:paraId="7848D10D" w14:textId="77777777" w:rsidR="00D33A3F" w:rsidRPr="00D33A3F" w:rsidRDefault="00D33A3F" w:rsidP="00D33A3F">
      <w:pPr>
        <w:pStyle w:val="XMLCode"/>
        <w:rPr>
          <w:highlight w:val="white"/>
        </w:rPr>
      </w:pPr>
      <w:r w:rsidRPr="00D33A3F">
        <w:rPr>
          <w:highlight w:val="white"/>
        </w:rPr>
        <w:tab/>
        <w:t>&lt;Fr&gt;</w:t>
      </w:r>
    </w:p>
    <w:p w14:paraId="1C88DA62"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492EA26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1D199AE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&lt;BICFI&gt;INTAFRPP666&lt;/BICFI&gt;</w:t>
      </w:r>
    </w:p>
    <w:p w14:paraId="7A58FE1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43198915"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45ACCFDB" w14:textId="77777777" w:rsidR="00D33A3F" w:rsidRPr="00D33A3F" w:rsidRDefault="00D33A3F" w:rsidP="00D33A3F">
      <w:pPr>
        <w:pStyle w:val="XMLCode"/>
        <w:rPr>
          <w:highlight w:val="white"/>
        </w:rPr>
      </w:pPr>
      <w:r w:rsidRPr="00D33A3F">
        <w:rPr>
          <w:highlight w:val="white"/>
        </w:rPr>
        <w:tab/>
        <w:t>&lt;/Fr&gt;</w:t>
      </w:r>
    </w:p>
    <w:p w14:paraId="11AEED9C"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To</w:t>
      </w:r>
      <w:proofErr w:type="spellEnd"/>
      <w:r w:rsidRPr="00D33A3F">
        <w:rPr>
          <w:highlight w:val="white"/>
        </w:rPr>
        <w:t>&gt;</w:t>
      </w:r>
    </w:p>
    <w:p w14:paraId="7EDE4678"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304270C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7FECDCC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&lt;BICFI&gt;RECPBEBBZZZ&lt;/BICFI&gt;</w:t>
      </w:r>
    </w:p>
    <w:p w14:paraId="3CDDB1E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1FFDCF98"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6711BF4D" w14:textId="77777777" w:rsidR="00D33A3F" w:rsidRPr="00D33A3F" w:rsidRDefault="00D33A3F" w:rsidP="00D33A3F">
      <w:pPr>
        <w:pStyle w:val="XMLCode"/>
        <w:rPr>
          <w:highlight w:val="white"/>
        </w:rPr>
      </w:pPr>
      <w:r w:rsidRPr="00D33A3F">
        <w:rPr>
          <w:highlight w:val="white"/>
        </w:rPr>
        <w:tab/>
        <w:t>&lt;/To&gt;</w:t>
      </w:r>
    </w:p>
    <w:p w14:paraId="2EE4D8F2"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BizMsgIdr</w:t>
      </w:r>
      <w:proofErr w:type="spellEnd"/>
      <w:r w:rsidRPr="00D33A3F">
        <w:rPr>
          <w:highlight w:val="white"/>
        </w:rPr>
        <w:t>&gt;INTAFR000000001&lt;/</w:t>
      </w:r>
      <w:proofErr w:type="spellStart"/>
      <w:r w:rsidRPr="00D33A3F">
        <w:rPr>
          <w:highlight w:val="white"/>
        </w:rPr>
        <w:t>BizMsgIdr</w:t>
      </w:r>
      <w:proofErr w:type="spellEnd"/>
      <w:r w:rsidRPr="00D33A3F">
        <w:rPr>
          <w:highlight w:val="white"/>
        </w:rPr>
        <w:t>&gt;</w:t>
      </w:r>
    </w:p>
    <w:p w14:paraId="1C638BF1"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MsgDefIdr</w:t>
      </w:r>
      <w:proofErr w:type="spellEnd"/>
      <w:r w:rsidRPr="00D33A3F">
        <w:rPr>
          <w:highlight w:val="white"/>
        </w:rPr>
        <w:t>&gt;seev.047.001.01&lt;/</w:t>
      </w:r>
      <w:proofErr w:type="spellStart"/>
      <w:r w:rsidRPr="00D33A3F">
        <w:rPr>
          <w:highlight w:val="white"/>
        </w:rPr>
        <w:t>MsgDefIdr</w:t>
      </w:r>
      <w:proofErr w:type="spellEnd"/>
      <w:r w:rsidRPr="00D33A3F">
        <w:rPr>
          <w:highlight w:val="white"/>
        </w:rPr>
        <w:t>&gt;</w:t>
      </w:r>
    </w:p>
    <w:p w14:paraId="31FC4FBA"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CreDt</w:t>
      </w:r>
      <w:proofErr w:type="spellEnd"/>
      <w:r w:rsidRPr="00D33A3F">
        <w:rPr>
          <w:highlight w:val="white"/>
        </w:rPr>
        <w:t>&gt;2019-11-03T16:30:00Z&lt;/</w:t>
      </w:r>
      <w:proofErr w:type="spellStart"/>
      <w:r w:rsidRPr="00D33A3F">
        <w:rPr>
          <w:highlight w:val="white"/>
        </w:rPr>
        <w:t>CreDt</w:t>
      </w:r>
      <w:proofErr w:type="spellEnd"/>
      <w:r w:rsidRPr="00D33A3F">
        <w:rPr>
          <w:highlight w:val="white"/>
        </w:rPr>
        <w:t>&gt;</w:t>
      </w:r>
    </w:p>
    <w:p w14:paraId="378B6EBC" w14:textId="77777777" w:rsidR="00D33A3F" w:rsidRPr="00D33A3F" w:rsidRDefault="00D33A3F" w:rsidP="00D33A3F">
      <w:pPr>
        <w:pStyle w:val="XMLCode"/>
      </w:pPr>
      <w:r w:rsidRPr="00D33A3F">
        <w:rPr>
          <w:highlight w:val="white"/>
        </w:rPr>
        <w:t>&lt;/</w:t>
      </w:r>
      <w:proofErr w:type="spellStart"/>
      <w:r w:rsidRPr="00D33A3F">
        <w:rPr>
          <w:highlight w:val="white"/>
        </w:rPr>
        <w:t>AppHdr</w:t>
      </w:r>
      <w:proofErr w:type="spellEnd"/>
      <w:r w:rsidRPr="00D33A3F">
        <w:rPr>
          <w:highlight w:val="white"/>
        </w:rPr>
        <w:t>&gt;</w:t>
      </w:r>
    </w:p>
    <w:p w14:paraId="7B23E5CE" w14:textId="77777777" w:rsidR="00D33A3F" w:rsidRPr="00D33A3F" w:rsidRDefault="00D33A3F" w:rsidP="00D33A3F">
      <w:pPr>
        <w:pStyle w:val="XMLCode"/>
        <w:rPr>
          <w:highlight w:val="white"/>
        </w:rPr>
      </w:pPr>
      <w:r w:rsidRPr="00D33A3F">
        <w:rPr>
          <w:highlight w:val="white"/>
        </w:rPr>
        <w:t xml:space="preserve">&lt;Document </w:t>
      </w:r>
      <w:proofErr w:type="spellStart"/>
      <w:r w:rsidRPr="00D33A3F">
        <w:rPr>
          <w:highlight w:val="white"/>
        </w:rPr>
        <w:t>xmlns</w:t>
      </w:r>
      <w:proofErr w:type="spellEnd"/>
      <w:r w:rsidRPr="00D33A3F">
        <w:rPr>
          <w:highlight w:val="white"/>
        </w:rPr>
        <w:t>="urn</w:t>
      </w:r>
      <w:proofErr w:type="gramStart"/>
      <w:r w:rsidRPr="00D33A3F">
        <w:rPr>
          <w:highlight w:val="white"/>
        </w:rPr>
        <w:t>:iso:std:iso:20022:tech:xsd:DRAFT4seev.047.001.01</w:t>
      </w:r>
      <w:proofErr w:type="gramEnd"/>
      <w:r w:rsidRPr="00D33A3F">
        <w:rPr>
          <w:highlight w:val="white"/>
        </w:rPr>
        <w:t xml:space="preserve">" </w:t>
      </w:r>
      <w:proofErr w:type="spellStart"/>
      <w:r w:rsidRPr="00D33A3F">
        <w:rPr>
          <w:highlight w:val="white"/>
        </w:rPr>
        <w:t>xmlns:xsi</w:t>
      </w:r>
      <w:proofErr w:type="spellEnd"/>
      <w:r w:rsidRPr="00D33A3F">
        <w:rPr>
          <w:highlight w:val="white"/>
        </w:rPr>
        <w:t>="http://www.w3.org/2001/XMLSchema-instance"&gt;</w:t>
      </w:r>
    </w:p>
    <w:p w14:paraId="2B3402ED"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ShrhldrsIdDsclsrRspn</w:t>
      </w:r>
      <w:proofErr w:type="spellEnd"/>
      <w:r w:rsidRPr="00D33A3F">
        <w:rPr>
          <w:highlight w:val="white"/>
        </w:rPr>
        <w:t>&gt;</w:t>
      </w:r>
    </w:p>
    <w:p w14:paraId="056117F1" w14:textId="610C0FAA"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00CF62AC">
        <w:rPr>
          <w:highlight w:val="white"/>
        </w:rPr>
        <w:t>IssrDsclsrReqRef</w:t>
      </w:r>
      <w:proofErr w:type="spellEnd"/>
      <w:r w:rsidRPr="00D33A3F">
        <w:rPr>
          <w:highlight w:val="white"/>
        </w:rPr>
        <w:t>&gt;</w:t>
      </w:r>
    </w:p>
    <w:p w14:paraId="78E023D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IssrDsclsrReqId</w:t>
      </w:r>
      <w:proofErr w:type="spellEnd"/>
      <w:r w:rsidRPr="00D33A3F">
        <w:rPr>
          <w:highlight w:val="white"/>
        </w:rPr>
        <w:t>&gt;ISUA-DISCL-2019-0001&lt;/</w:t>
      </w:r>
      <w:proofErr w:type="spellStart"/>
      <w:r w:rsidRPr="00D33A3F">
        <w:rPr>
          <w:highlight w:val="white"/>
        </w:rPr>
        <w:t>IssrDsclsrReqId</w:t>
      </w:r>
      <w:proofErr w:type="spellEnd"/>
      <w:r w:rsidRPr="00D33A3F">
        <w:rPr>
          <w:highlight w:val="white"/>
        </w:rPr>
        <w:t>&gt;</w:t>
      </w:r>
    </w:p>
    <w:p w14:paraId="49CC885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FinInstrmId</w:t>
      </w:r>
      <w:proofErr w:type="spellEnd"/>
      <w:r w:rsidRPr="00D33A3F">
        <w:rPr>
          <w:highlight w:val="white"/>
        </w:rPr>
        <w:t>&gt;</w:t>
      </w:r>
    </w:p>
    <w:p w14:paraId="4696335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&lt;ISIN&gt;BE7876543087&lt;/ISIN&gt;</w:t>
      </w:r>
    </w:p>
    <w:p w14:paraId="0B3D4982"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FinInstrmId</w:t>
      </w:r>
      <w:proofErr w:type="spellEnd"/>
      <w:r w:rsidRPr="00D33A3F">
        <w:rPr>
          <w:highlight w:val="white"/>
        </w:rPr>
        <w:t>&gt;</w:t>
      </w:r>
    </w:p>
    <w:p w14:paraId="4939C81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ShrhldrsDsclsrRcrdDt</w:t>
      </w:r>
      <w:proofErr w:type="spellEnd"/>
      <w:r w:rsidRPr="00D33A3F">
        <w:rPr>
          <w:highlight w:val="white"/>
        </w:rPr>
        <w:t>&gt;</w:t>
      </w:r>
    </w:p>
    <w:p w14:paraId="48BDAEE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w:t>
      </w:r>
      <w:proofErr w:type="gramEnd"/>
      <w:r w:rsidRPr="00D33A3F">
        <w:rPr>
          <w:highlight w:val="white"/>
        </w:rPr>
        <w:t>&gt;</w:t>
      </w:r>
    </w:p>
    <w:p w14:paraId="2FEB0B7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Dt&gt;</w:t>
      </w:r>
      <w:proofErr w:type="gramEnd"/>
      <w:r w:rsidRPr="00D33A3F">
        <w:rPr>
          <w:highlight w:val="white"/>
        </w:rPr>
        <w:t>2019-10-30&lt;/Dt&gt;</w:t>
      </w:r>
    </w:p>
    <w:p w14:paraId="67239544" w14:textId="77777777" w:rsidR="00D33A3F" w:rsidRPr="00D33A3F" w:rsidRDefault="00D33A3F" w:rsidP="00D33A3F">
      <w:pPr>
        <w:pStyle w:val="XMLCode"/>
        <w:rPr>
          <w:highlight w:val="white"/>
        </w:rPr>
      </w:pPr>
      <w:r w:rsidRPr="00D33A3F">
        <w:rPr>
          <w:highlight w:val="white"/>
        </w:rPr>
        <w:lastRenderedPageBreak/>
        <w:tab/>
      </w:r>
      <w:r w:rsidRPr="00D33A3F">
        <w:rPr>
          <w:highlight w:val="white"/>
        </w:rPr>
        <w:tab/>
      </w:r>
      <w:r w:rsidRPr="00D33A3F">
        <w:rPr>
          <w:highlight w:val="white"/>
        </w:rPr>
        <w:tab/>
      </w:r>
      <w:r w:rsidRPr="00D33A3F">
        <w:rPr>
          <w:highlight w:val="white"/>
        </w:rPr>
        <w:tab/>
        <w:t>&lt;/</w:t>
      </w:r>
      <w:proofErr w:type="gramStart"/>
      <w:r w:rsidRPr="00D33A3F">
        <w:rPr>
          <w:highlight w:val="white"/>
        </w:rPr>
        <w:t>Dt</w:t>
      </w:r>
      <w:proofErr w:type="gramEnd"/>
      <w:r w:rsidRPr="00D33A3F">
        <w:rPr>
          <w:highlight w:val="white"/>
        </w:rPr>
        <w:t>&gt;</w:t>
      </w:r>
    </w:p>
    <w:p w14:paraId="5B22450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ShrhldrsDsclsrRcrdDt</w:t>
      </w:r>
      <w:proofErr w:type="spellEnd"/>
      <w:r w:rsidRPr="00D33A3F">
        <w:rPr>
          <w:highlight w:val="white"/>
        </w:rPr>
        <w:t>&gt;</w:t>
      </w:r>
      <w:bookmarkStart w:id="27" w:name="_GoBack"/>
      <w:bookmarkEnd w:id="27"/>
    </w:p>
    <w:p w14:paraId="4CBE9932" w14:textId="32C5F9B2" w:rsidR="00D33A3F" w:rsidRPr="00D33A3F" w:rsidRDefault="00CF62AC" w:rsidP="00D33A3F">
      <w:pPr>
        <w:pStyle w:val="XMLCode"/>
        <w:rPr>
          <w:highlight w:val="white"/>
        </w:rPr>
      </w:pPr>
      <w:r>
        <w:rPr>
          <w:highlight w:val="white"/>
        </w:rPr>
        <w:tab/>
      </w:r>
      <w:r>
        <w:rPr>
          <w:highlight w:val="white"/>
        </w:rPr>
        <w:tab/>
        <w:t>&lt;/</w:t>
      </w:r>
      <w:proofErr w:type="spellStart"/>
      <w:r>
        <w:rPr>
          <w:highlight w:val="white"/>
        </w:rPr>
        <w:t>IssrDsclsrReqRef</w:t>
      </w:r>
      <w:proofErr w:type="spellEnd"/>
      <w:r w:rsidR="00D33A3F" w:rsidRPr="00D33A3F">
        <w:rPr>
          <w:highlight w:val="white"/>
        </w:rPr>
        <w:t>&gt;</w:t>
      </w:r>
    </w:p>
    <w:p w14:paraId="4707FED6"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DsclsrRspnId</w:t>
      </w:r>
      <w:proofErr w:type="spellEnd"/>
      <w:r w:rsidRPr="00D33A3F">
        <w:rPr>
          <w:highlight w:val="white"/>
        </w:rPr>
        <w:t>&gt;DISCLRESP0006&lt;/</w:t>
      </w:r>
      <w:proofErr w:type="spellStart"/>
      <w:r w:rsidRPr="00D33A3F">
        <w:rPr>
          <w:highlight w:val="white"/>
        </w:rPr>
        <w:t>DsclsrRspnId</w:t>
      </w:r>
      <w:proofErr w:type="spellEnd"/>
      <w:r w:rsidRPr="00D33A3F">
        <w:rPr>
          <w:highlight w:val="white"/>
        </w:rPr>
        <w:t>&gt;</w:t>
      </w:r>
    </w:p>
    <w:p w14:paraId="18C83242"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RspndgIntrmy</w:t>
      </w:r>
      <w:proofErr w:type="spellEnd"/>
      <w:r w:rsidRPr="00D33A3F">
        <w:rPr>
          <w:highlight w:val="white"/>
        </w:rPr>
        <w:t>&gt;</w:t>
      </w:r>
    </w:p>
    <w:p w14:paraId="533CD1A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5F4334E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&lt;Nm&gt;</w:t>
      </w:r>
      <w:proofErr w:type="spellStart"/>
      <w:r w:rsidRPr="00D33A3F">
        <w:rPr>
          <w:highlight w:val="white"/>
        </w:rPr>
        <w:t>LocalCustody</w:t>
      </w:r>
      <w:proofErr w:type="spellEnd"/>
      <w:r w:rsidRPr="00D33A3F">
        <w:rPr>
          <w:highlight w:val="white"/>
        </w:rPr>
        <w:t xml:space="preserve"> Inc</w:t>
      </w:r>
      <w:proofErr w:type="gramStart"/>
      <w:r w:rsidRPr="00D33A3F">
        <w:rPr>
          <w:highlight w:val="white"/>
        </w:rPr>
        <w:t>.&lt;</w:t>
      </w:r>
      <w:proofErr w:type="gramEnd"/>
      <w:r w:rsidRPr="00D33A3F">
        <w:rPr>
          <w:highlight w:val="white"/>
        </w:rPr>
        <w:t>/Nm&gt;</w:t>
      </w:r>
    </w:p>
    <w:p w14:paraId="30506D5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Adr</w:t>
      </w:r>
      <w:proofErr w:type="spellEnd"/>
      <w:r w:rsidRPr="00D33A3F">
        <w:rPr>
          <w:highlight w:val="white"/>
        </w:rPr>
        <w:t>&gt;</w:t>
      </w:r>
    </w:p>
    <w:p w14:paraId="187F4EA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AdrTp</w:t>
      </w:r>
      <w:proofErr w:type="spellEnd"/>
      <w:r w:rsidRPr="00D33A3F">
        <w:rPr>
          <w:highlight w:val="white"/>
        </w:rPr>
        <w:t>&gt;ADDR&lt;/</w:t>
      </w:r>
      <w:proofErr w:type="spellStart"/>
      <w:r w:rsidRPr="00D33A3F">
        <w:rPr>
          <w:highlight w:val="white"/>
        </w:rPr>
        <w:t>AdrTp</w:t>
      </w:r>
      <w:proofErr w:type="spellEnd"/>
      <w:r w:rsidRPr="00D33A3F">
        <w:rPr>
          <w:highlight w:val="white"/>
        </w:rPr>
        <w:t>&gt;</w:t>
      </w:r>
    </w:p>
    <w:p w14:paraId="66F9A21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StrtNm</w:t>
      </w:r>
      <w:proofErr w:type="spellEnd"/>
      <w:r w:rsidRPr="00D33A3F">
        <w:rPr>
          <w:highlight w:val="white"/>
        </w:rPr>
        <w:t>&gt;B Street&lt;/</w:t>
      </w:r>
      <w:proofErr w:type="spellStart"/>
      <w:r w:rsidRPr="00D33A3F">
        <w:rPr>
          <w:highlight w:val="white"/>
        </w:rPr>
        <w:t>StrtNm</w:t>
      </w:r>
      <w:proofErr w:type="spellEnd"/>
      <w:r w:rsidRPr="00D33A3F">
        <w:rPr>
          <w:highlight w:val="white"/>
        </w:rPr>
        <w:t>&gt;</w:t>
      </w:r>
    </w:p>
    <w:p w14:paraId="11CCB13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BldgNb</w:t>
      </w:r>
      <w:proofErr w:type="spellEnd"/>
      <w:r w:rsidRPr="00D33A3F">
        <w:rPr>
          <w:highlight w:val="white"/>
        </w:rPr>
        <w:t>&gt;3&lt;/</w:t>
      </w:r>
      <w:proofErr w:type="spellStart"/>
      <w:r w:rsidRPr="00D33A3F">
        <w:rPr>
          <w:highlight w:val="white"/>
        </w:rPr>
        <w:t>BldgNb</w:t>
      </w:r>
      <w:proofErr w:type="spellEnd"/>
      <w:r w:rsidRPr="00D33A3F">
        <w:rPr>
          <w:highlight w:val="white"/>
        </w:rPr>
        <w:t>&gt;</w:t>
      </w:r>
    </w:p>
    <w:p w14:paraId="74B64DE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PstCd</w:t>
      </w:r>
      <w:proofErr w:type="spellEnd"/>
      <w:r w:rsidRPr="00D33A3F">
        <w:rPr>
          <w:highlight w:val="white"/>
        </w:rPr>
        <w:t>&gt;1310&lt;/</w:t>
      </w:r>
      <w:proofErr w:type="spellStart"/>
      <w:r w:rsidRPr="00D33A3F">
        <w:rPr>
          <w:highlight w:val="white"/>
        </w:rPr>
        <w:t>PstCd</w:t>
      </w:r>
      <w:proofErr w:type="spellEnd"/>
      <w:r w:rsidRPr="00D33A3F">
        <w:rPr>
          <w:highlight w:val="white"/>
        </w:rPr>
        <w:t>&gt;</w:t>
      </w:r>
    </w:p>
    <w:p w14:paraId="10D8BF5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TwnNm</w:t>
      </w:r>
      <w:proofErr w:type="spellEnd"/>
      <w:r w:rsidRPr="00D33A3F">
        <w:rPr>
          <w:highlight w:val="white"/>
        </w:rPr>
        <w:t xml:space="preserve">&gt;La </w:t>
      </w:r>
      <w:proofErr w:type="spellStart"/>
      <w:r w:rsidRPr="00D33A3F">
        <w:rPr>
          <w:highlight w:val="white"/>
        </w:rPr>
        <w:t>Hulpe</w:t>
      </w:r>
      <w:proofErr w:type="spellEnd"/>
      <w:r w:rsidRPr="00D33A3F">
        <w:rPr>
          <w:highlight w:val="white"/>
        </w:rPr>
        <w:t>&lt;/</w:t>
      </w:r>
      <w:proofErr w:type="spellStart"/>
      <w:r w:rsidRPr="00D33A3F">
        <w:rPr>
          <w:highlight w:val="white"/>
        </w:rPr>
        <w:t>TwnNm</w:t>
      </w:r>
      <w:proofErr w:type="spellEnd"/>
      <w:r w:rsidRPr="00D33A3F">
        <w:rPr>
          <w:highlight w:val="white"/>
        </w:rPr>
        <w:t>&gt;</w:t>
      </w:r>
    </w:p>
    <w:p w14:paraId="663032B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Ctry</w:t>
      </w:r>
      <w:proofErr w:type="spellEnd"/>
      <w:r w:rsidRPr="00D33A3F">
        <w:rPr>
          <w:highlight w:val="white"/>
        </w:rPr>
        <w:t>&gt;BE&lt;/</w:t>
      </w:r>
      <w:proofErr w:type="spellStart"/>
      <w:r w:rsidRPr="00D33A3F">
        <w:rPr>
          <w:highlight w:val="white"/>
        </w:rPr>
        <w:t>Ctry</w:t>
      </w:r>
      <w:proofErr w:type="spellEnd"/>
      <w:r w:rsidRPr="00D33A3F">
        <w:rPr>
          <w:highlight w:val="white"/>
        </w:rPr>
        <w:t>&gt;</w:t>
      </w:r>
    </w:p>
    <w:p w14:paraId="6216310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Adr</w:t>
      </w:r>
      <w:proofErr w:type="spellEnd"/>
      <w:r w:rsidRPr="00D33A3F">
        <w:rPr>
          <w:highlight w:val="white"/>
        </w:rPr>
        <w:t>&gt;</w:t>
      </w:r>
    </w:p>
    <w:p w14:paraId="0862D8B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5321C1A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&lt;Id&gt;</w:t>
      </w:r>
    </w:p>
    <w:p w14:paraId="510EC1D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&lt;LEI&gt;LOALCUST8H675398AM77&lt;/LEI&gt;</w:t>
      </w:r>
    </w:p>
    <w:p w14:paraId="3E301CD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&lt;/Id&gt;</w:t>
      </w:r>
    </w:p>
    <w:p w14:paraId="56CF50F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CtctPrsn</w:t>
      </w:r>
      <w:proofErr w:type="spellEnd"/>
      <w:r w:rsidRPr="00D33A3F">
        <w:rPr>
          <w:highlight w:val="white"/>
        </w:rPr>
        <w:t>&gt;</w:t>
      </w:r>
    </w:p>
    <w:p w14:paraId="6A625DBC"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NmPrfx</w:t>
      </w:r>
      <w:proofErr w:type="spellEnd"/>
      <w:r w:rsidRPr="00D33A3F">
        <w:rPr>
          <w:highlight w:val="white"/>
        </w:rPr>
        <w:t>&gt;MADM&lt;/</w:t>
      </w:r>
      <w:proofErr w:type="spellStart"/>
      <w:r w:rsidRPr="00D33A3F">
        <w:rPr>
          <w:highlight w:val="white"/>
        </w:rPr>
        <w:t>NmPrfx</w:t>
      </w:r>
      <w:proofErr w:type="spellEnd"/>
      <w:r w:rsidRPr="00D33A3F">
        <w:rPr>
          <w:highlight w:val="white"/>
        </w:rPr>
        <w:t>&gt;</w:t>
      </w:r>
    </w:p>
    <w:p w14:paraId="5AB2EA1C"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GvnNm</w:t>
      </w:r>
      <w:proofErr w:type="spellEnd"/>
      <w:r w:rsidRPr="00D33A3F">
        <w:rPr>
          <w:highlight w:val="white"/>
        </w:rPr>
        <w:t>&gt;Jane&lt;/</w:t>
      </w:r>
      <w:proofErr w:type="spellStart"/>
      <w:r w:rsidRPr="00D33A3F">
        <w:rPr>
          <w:highlight w:val="white"/>
        </w:rPr>
        <w:t>GvnNm</w:t>
      </w:r>
      <w:proofErr w:type="spellEnd"/>
      <w:r w:rsidRPr="00D33A3F">
        <w:rPr>
          <w:highlight w:val="white"/>
        </w:rPr>
        <w:t>&gt;</w:t>
      </w:r>
    </w:p>
    <w:p w14:paraId="1CCC14D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&lt;Nm&gt;Smith&lt;/Nm&gt;</w:t>
      </w:r>
    </w:p>
    <w:p w14:paraId="5C47EEF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PhneNb</w:t>
      </w:r>
      <w:proofErr w:type="spellEnd"/>
      <w:r w:rsidRPr="00D33A3F">
        <w:rPr>
          <w:highlight w:val="white"/>
        </w:rPr>
        <w:t>&gt;+32-(010)1764300&lt;/</w:t>
      </w:r>
      <w:proofErr w:type="spellStart"/>
      <w:r w:rsidRPr="00D33A3F">
        <w:rPr>
          <w:highlight w:val="white"/>
        </w:rPr>
        <w:t>PhneNb</w:t>
      </w:r>
      <w:proofErr w:type="spellEnd"/>
      <w:r w:rsidRPr="00D33A3F">
        <w:rPr>
          <w:highlight w:val="white"/>
        </w:rPr>
        <w:t>&gt;</w:t>
      </w:r>
    </w:p>
    <w:p w14:paraId="4EA8684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EmailAdr</w:t>
      </w:r>
      <w:proofErr w:type="spellEnd"/>
      <w:r w:rsidRPr="00D33A3F">
        <w:rPr>
          <w:highlight w:val="white"/>
        </w:rPr>
        <w:t>&gt;jane.smith@globalCustody.com&lt;/</w:t>
      </w:r>
      <w:proofErr w:type="spellStart"/>
      <w:r w:rsidRPr="00D33A3F">
        <w:rPr>
          <w:highlight w:val="white"/>
        </w:rPr>
        <w:t>EmailAdr</w:t>
      </w:r>
      <w:proofErr w:type="spellEnd"/>
      <w:r w:rsidRPr="00D33A3F">
        <w:rPr>
          <w:highlight w:val="white"/>
        </w:rPr>
        <w:t>&gt;</w:t>
      </w:r>
    </w:p>
    <w:p w14:paraId="2DB55C1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CtctPrsn</w:t>
      </w:r>
      <w:proofErr w:type="spellEnd"/>
      <w:r w:rsidRPr="00D33A3F">
        <w:rPr>
          <w:highlight w:val="white"/>
        </w:rPr>
        <w:t>&gt;</w:t>
      </w:r>
    </w:p>
    <w:p w14:paraId="219B82BA"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RspndgIntrmy</w:t>
      </w:r>
      <w:proofErr w:type="spellEnd"/>
      <w:r w:rsidRPr="00D33A3F">
        <w:rPr>
          <w:highlight w:val="white"/>
        </w:rPr>
        <w:t>&gt;</w:t>
      </w:r>
    </w:p>
    <w:p w14:paraId="65F2EA44"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SfkpgAcctAndHldgs</w:t>
      </w:r>
      <w:proofErr w:type="spellEnd"/>
      <w:r w:rsidRPr="00D33A3F">
        <w:rPr>
          <w:highlight w:val="white"/>
        </w:rPr>
        <w:t>&gt;</w:t>
      </w:r>
    </w:p>
    <w:p w14:paraId="3312249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SfkpgAcct</w:t>
      </w:r>
      <w:proofErr w:type="spellEnd"/>
      <w:r w:rsidRPr="00D33A3F">
        <w:rPr>
          <w:highlight w:val="white"/>
        </w:rPr>
        <w:t>&gt;BE0128754&lt;/</w:t>
      </w:r>
      <w:proofErr w:type="spellStart"/>
      <w:r w:rsidRPr="00D33A3F">
        <w:rPr>
          <w:highlight w:val="white"/>
        </w:rPr>
        <w:t>SfkpgAcct</w:t>
      </w:r>
      <w:proofErr w:type="spellEnd"/>
      <w:r w:rsidRPr="00D33A3F">
        <w:rPr>
          <w:highlight w:val="white"/>
        </w:rPr>
        <w:t>&gt;</w:t>
      </w:r>
    </w:p>
    <w:p w14:paraId="5A12B8A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AcctSvcr</w:t>
      </w:r>
      <w:proofErr w:type="spellEnd"/>
      <w:r w:rsidRPr="00D33A3F">
        <w:rPr>
          <w:highlight w:val="white"/>
        </w:rPr>
        <w:t>&gt;</w:t>
      </w:r>
    </w:p>
    <w:p w14:paraId="1B42CBE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AnyBIC</w:t>
      </w:r>
      <w:proofErr w:type="spellEnd"/>
      <w:r w:rsidRPr="00D33A3F">
        <w:rPr>
          <w:highlight w:val="white"/>
        </w:rPr>
        <w:t>&gt;LOCABE33XXX&lt;/</w:t>
      </w:r>
      <w:proofErr w:type="spellStart"/>
      <w:r w:rsidRPr="00D33A3F">
        <w:rPr>
          <w:highlight w:val="white"/>
        </w:rPr>
        <w:t>AnyBIC</w:t>
      </w:r>
      <w:proofErr w:type="spellEnd"/>
      <w:r w:rsidRPr="00D33A3F">
        <w:rPr>
          <w:highlight w:val="white"/>
        </w:rPr>
        <w:t>&gt;</w:t>
      </w:r>
    </w:p>
    <w:p w14:paraId="6C95A36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AcctSvcr</w:t>
      </w:r>
      <w:proofErr w:type="spellEnd"/>
      <w:r w:rsidRPr="00D33A3F">
        <w:rPr>
          <w:highlight w:val="white"/>
        </w:rPr>
        <w:t>&gt;</w:t>
      </w:r>
    </w:p>
    <w:p w14:paraId="43AA86A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ShrhldgBalOnOwnAcct</w:t>
      </w:r>
      <w:proofErr w:type="spellEnd"/>
      <w:r w:rsidRPr="00D33A3F">
        <w:rPr>
          <w:highlight w:val="white"/>
        </w:rPr>
        <w:t>&gt;100321&lt;/</w:t>
      </w:r>
      <w:proofErr w:type="spellStart"/>
      <w:r w:rsidRPr="00D33A3F">
        <w:rPr>
          <w:highlight w:val="white"/>
        </w:rPr>
        <w:t>ShrhldgBalOnOwnAcct</w:t>
      </w:r>
      <w:proofErr w:type="spellEnd"/>
      <w:r w:rsidRPr="00D33A3F">
        <w:rPr>
          <w:highlight w:val="white"/>
        </w:rPr>
        <w:t>&gt;</w:t>
      </w:r>
    </w:p>
    <w:p w14:paraId="7FFB8AA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ShrhldgBalOnClntAcct</w:t>
      </w:r>
      <w:proofErr w:type="spellEnd"/>
      <w:r w:rsidRPr="00D33A3F">
        <w:rPr>
          <w:highlight w:val="white"/>
        </w:rPr>
        <w:t>&gt;400210&lt;/</w:t>
      </w:r>
      <w:proofErr w:type="spellStart"/>
      <w:r w:rsidRPr="00D33A3F">
        <w:rPr>
          <w:highlight w:val="white"/>
        </w:rPr>
        <w:t>ShrhldgBalOnClntAcct</w:t>
      </w:r>
      <w:proofErr w:type="spellEnd"/>
      <w:r w:rsidRPr="00D33A3F">
        <w:rPr>
          <w:highlight w:val="white"/>
        </w:rPr>
        <w:t>&gt;</w:t>
      </w:r>
    </w:p>
    <w:p w14:paraId="7003236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TtlShrhldgBal</w:t>
      </w:r>
      <w:proofErr w:type="spellEnd"/>
      <w:r w:rsidRPr="00D33A3F">
        <w:rPr>
          <w:highlight w:val="white"/>
        </w:rPr>
        <w:t>&gt;500531&lt;/</w:t>
      </w:r>
      <w:proofErr w:type="spellStart"/>
      <w:r w:rsidRPr="00D33A3F">
        <w:rPr>
          <w:highlight w:val="white"/>
        </w:rPr>
        <w:t>TtlShrhldgBal</w:t>
      </w:r>
      <w:proofErr w:type="spellEnd"/>
      <w:r w:rsidRPr="00D33A3F">
        <w:rPr>
          <w:highlight w:val="white"/>
        </w:rPr>
        <w:t>&gt;</w:t>
      </w:r>
    </w:p>
    <w:p w14:paraId="4371EE4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AcctSubLvl</w:t>
      </w:r>
      <w:proofErr w:type="spellEnd"/>
      <w:r w:rsidRPr="00D33A3F">
        <w:rPr>
          <w:highlight w:val="white"/>
        </w:rPr>
        <w:t>&gt;</w:t>
      </w:r>
    </w:p>
    <w:p w14:paraId="04CED4C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SfkpgAcct</w:t>
      </w:r>
      <w:proofErr w:type="spellEnd"/>
      <w:r w:rsidRPr="00D33A3F">
        <w:rPr>
          <w:highlight w:val="white"/>
        </w:rPr>
        <w:t>&gt;A0001&lt;/</w:t>
      </w:r>
      <w:proofErr w:type="spellStart"/>
      <w:r w:rsidRPr="00D33A3F">
        <w:rPr>
          <w:highlight w:val="white"/>
        </w:rPr>
        <w:t>SfkpgAcct</w:t>
      </w:r>
      <w:proofErr w:type="spellEnd"/>
      <w:r w:rsidRPr="00D33A3F">
        <w:rPr>
          <w:highlight w:val="white"/>
        </w:rPr>
        <w:t>&gt;</w:t>
      </w:r>
    </w:p>
    <w:p w14:paraId="0DC514C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AcctHldr</w:t>
      </w:r>
      <w:proofErr w:type="spellEnd"/>
      <w:r w:rsidRPr="00D33A3F">
        <w:rPr>
          <w:highlight w:val="white"/>
        </w:rPr>
        <w:t>&gt;</w:t>
      </w:r>
    </w:p>
    <w:p w14:paraId="5CBC061D" w14:textId="77777777" w:rsidR="00D33A3F" w:rsidRPr="00D33A3F" w:rsidRDefault="00D33A3F" w:rsidP="00D33A3F">
      <w:pPr>
        <w:pStyle w:val="XMLCode"/>
        <w:rPr>
          <w:highlight w:val="white"/>
        </w:rPr>
      </w:pPr>
      <w:r w:rsidRPr="00D33A3F">
        <w:rPr>
          <w:highlight w:val="white"/>
        </w:rPr>
        <w:lastRenderedPageBreak/>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LglPrsn</w:t>
      </w:r>
      <w:proofErr w:type="spellEnd"/>
      <w:r w:rsidRPr="00D33A3F">
        <w:rPr>
          <w:highlight w:val="white"/>
        </w:rPr>
        <w:t>&gt;</w:t>
      </w:r>
    </w:p>
    <w:p w14:paraId="34437A3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1BB4C7E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&lt;Nm&gt;ABC Inc</w:t>
      </w:r>
      <w:proofErr w:type="gramStart"/>
      <w:r w:rsidRPr="00D33A3F">
        <w:rPr>
          <w:highlight w:val="white"/>
        </w:rPr>
        <w:t>.&lt;</w:t>
      </w:r>
      <w:proofErr w:type="gramEnd"/>
      <w:r w:rsidRPr="00D33A3F">
        <w:rPr>
          <w:highlight w:val="white"/>
        </w:rPr>
        <w:t>/Nm&gt;</w:t>
      </w:r>
    </w:p>
    <w:p w14:paraId="0166CC8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Adr</w:t>
      </w:r>
      <w:proofErr w:type="spellEnd"/>
      <w:r w:rsidRPr="00D33A3F">
        <w:rPr>
          <w:highlight w:val="white"/>
        </w:rPr>
        <w:t>&gt;</w:t>
      </w:r>
    </w:p>
    <w:p w14:paraId="5FC1336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AdrTp</w:t>
      </w:r>
      <w:proofErr w:type="spellEnd"/>
      <w:r w:rsidRPr="00D33A3F">
        <w:rPr>
          <w:highlight w:val="white"/>
        </w:rPr>
        <w:t>&gt;ADDR&lt;/</w:t>
      </w:r>
      <w:proofErr w:type="spellStart"/>
      <w:r w:rsidRPr="00D33A3F">
        <w:rPr>
          <w:highlight w:val="white"/>
        </w:rPr>
        <w:t>AdrTp</w:t>
      </w:r>
      <w:proofErr w:type="spellEnd"/>
      <w:r w:rsidRPr="00D33A3F">
        <w:rPr>
          <w:highlight w:val="white"/>
        </w:rPr>
        <w:t>&gt;</w:t>
      </w:r>
    </w:p>
    <w:p w14:paraId="11DEDB6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StrtNm</w:t>
      </w:r>
      <w:proofErr w:type="spellEnd"/>
      <w:r w:rsidRPr="00D33A3F">
        <w:rPr>
          <w:highlight w:val="white"/>
        </w:rPr>
        <w:t>&gt;One Street&lt;/</w:t>
      </w:r>
      <w:proofErr w:type="spellStart"/>
      <w:r w:rsidRPr="00D33A3F">
        <w:rPr>
          <w:highlight w:val="white"/>
        </w:rPr>
        <w:t>StrtNm</w:t>
      </w:r>
      <w:proofErr w:type="spellEnd"/>
      <w:r w:rsidRPr="00D33A3F">
        <w:rPr>
          <w:highlight w:val="white"/>
        </w:rPr>
        <w:t>&gt;</w:t>
      </w:r>
    </w:p>
    <w:p w14:paraId="2D92E41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BldgNb</w:t>
      </w:r>
      <w:proofErr w:type="spellEnd"/>
      <w:r w:rsidRPr="00D33A3F">
        <w:rPr>
          <w:highlight w:val="white"/>
        </w:rPr>
        <w:t>&gt;38&lt;/</w:t>
      </w:r>
      <w:proofErr w:type="spellStart"/>
      <w:r w:rsidRPr="00D33A3F">
        <w:rPr>
          <w:highlight w:val="white"/>
        </w:rPr>
        <w:t>BldgNb</w:t>
      </w:r>
      <w:proofErr w:type="spellEnd"/>
      <w:r w:rsidRPr="00D33A3F">
        <w:rPr>
          <w:highlight w:val="white"/>
        </w:rPr>
        <w:t>&gt;</w:t>
      </w:r>
    </w:p>
    <w:p w14:paraId="7744331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PstCd</w:t>
      </w:r>
      <w:proofErr w:type="spellEnd"/>
      <w:r w:rsidRPr="00D33A3F">
        <w:rPr>
          <w:highlight w:val="white"/>
        </w:rPr>
        <w:t>&gt;1234&lt;/</w:t>
      </w:r>
      <w:proofErr w:type="spellStart"/>
      <w:r w:rsidRPr="00D33A3F">
        <w:rPr>
          <w:highlight w:val="white"/>
        </w:rPr>
        <w:t>PstCd</w:t>
      </w:r>
      <w:proofErr w:type="spellEnd"/>
      <w:r w:rsidRPr="00D33A3F">
        <w:rPr>
          <w:highlight w:val="white"/>
        </w:rPr>
        <w:t>&gt;</w:t>
      </w:r>
    </w:p>
    <w:p w14:paraId="0E6A090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TwnNm</w:t>
      </w:r>
      <w:proofErr w:type="spellEnd"/>
      <w:r w:rsidRPr="00D33A3F">
        <w:rPr>
          <w:highlight w:val="white"/>
        </w:rPr>
        <w:t>&gt;City&lt;/</w:t>
      </w:r>
      <w:proofErr w:type="spellStart"/>
      <w:r w:rsidRPr="00D33A3F">
        <w:rPr>
          <w:highlight w:val="white"/>
        </w:rPr>
        <w:t>TwnNm</w:t>
      </w:r>
      <w:proofErr w:type="spellEnd"/>
      <w:r w:rsidRPr="00D33A3F">
        <w:rPr>
          <w:highlight w:val="white"/>
        </w:rPr>
        <w:t>&gt;</w:t>
      </w:r>
    </w:p>
    <w:p w14:paraId="14E9003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Ctry</w:t>
      </w:r>
      <w:proofErr w:type="spellEnd"/>
      <w:r w:rsidRPr="00D33A3F">
        <w:rPr>
          <w:highlight w:val="white"/>
        </w:rPr>
        <w:t>&gt;NL&lt;/</w:t>
      </w:r>
      <w:proofErr w:type="spellStart"/>
      <w:r w:rsidRPr="00D33A3F">
        <w:rPr>
          <w:highlight w:val="white"/>
        </w:rPr>
        <w:t>Ctry</w:t>
      </w:r>
      <w:proofErr w:type="spellEnd"/>
      <w:r w:rsidRPr="00D33A3F">
        <w:rPr>
          <w:highlight w:val="white"/>
        </w:rPr>
        <w:t>&gt;</w:t>
      </w:r>
    </w:p>
    <w:p w14:paraId="49BA6AC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Adr</w:t>
      </w:r>
      <w:proofErr w:type="spellEnd"/>
      <w:r w:rsidRPr="00D33A3F">
        <w:rPr>
          <w:highlight w:val="white"/>
        </w:rPr>
        <w:t>&gt;</w:t>
      </w:r>
    </w:p>
    <w:p w14:paraId="0F9EB5C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56B12FB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EmailAdr</w:t>
      </w:r>
      <w:proofErr w:type="spellEnd"/>
      <w:r w:rsidRPr="00D33A3F">
        <w:rPr>
          <w:highlight w:val="white"/>
        </w:rPr>
        <w:t>&gt;info@abcinc.com&lt;/</w:t>
      </w:r>
      <w:proofErr w:type="spellStart"/>
      <w:r w:rsidRPr="00D33A3F">
        <w:rPr>
          <w:highlight w:val="white"/>
        </w:rPr>
        <w:t>EmailAdr</w:t>
      </w:r>
      <w:proofErr w:type="spellEnd"/>
      <w:r w:rsidRPr="00D33A3F">
        <w:rPr>
          <w:highlight w:val="white"/>
        </w:rPr>
        <w:t>&gt;</w:t>
      </w:r>
    </w:p>
    <w:p w14:paraId="66809329"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w:t>
      </w:r>
    </w:p>
    <w:p w14:paraId="6D9A8C9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NtlRegnNb</w:t>
      </w:r>
      <w:proofErr w:type="spellEnd"/>
      <w:r w:rsidRPr="00D33A3F">
        <w:rPr>
          <w:highlight w:val="white"/>
        </w:rPr>
        <w:t>&gt;NL764098&lt;/</w:t>
      </w:r>
      <w:proofErr w:type="spellStart"/>
      <w:r w:rsidRPr="00D33A3F">
        <w:rPr>
          <w:highlight w:val="white"/>
        </w:rPr>
        <w:t>NtlRegnNb</w:t>
      </w:r>
      <w:proofErr w:type="spellEnd"/>
      <w:r w:rsidRPr="00D33A3F">
        <w:rPr>
          <w:highlight w:val="white"/>
        </w:rPr>
        <w:t>&gt;</w:t>
      </w:r>
    </w:p>
    <w:p w14:paraId="5D118BD9"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w:t>
      </w:r>
    </w:p>
    <w:p w14:paraId="052EE6D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CtryOfIncorprtn</w:t>
      </w:r>
      <w:proofErr w:type="spellEnd"/>
      <w:r w:rsidRPr="00D33A3F">
        <w:rPr>
          <w:highlight w:val="white"/>
        </w:rPr>
        <w:t>&gt;NL&lt;/</w:t>
      </w:r>
      <w:proofErr w:type="spellStart"/>
      <w:r w:rsidRPr="00D33A3F">
        <w:rPr>
          <w:highlight w:val="white"/>
        </w:rPr>
        <w:t>CtryOfIncorprtn</w:t>
      </w:r>
      <w:proofErr w:type="spellEnd"/>
      <w:r w:rsidRPr="00D33A3F">
        <w:rPr>
          <w:highlight w:val="white"/>
        </w:rPr>
        <w:t>&gt;</w:t>
      </w:r>
    </w:p>
    <w:p w14:paraId="7359916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w:t>
      </w:r>
      <w:proofErr w:type="spellEnd"/>
      <w:r w:rsidRPr="00D33A3F">
        <w:rPr>
          <w:highlight w:val="white"/>
        </w:rPr>
        <w:t>&gt;</w:t>
      </w:r>
    </w:p>
    <w:p w14:paraId="4E2B0B9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OwnrshTp</w:t>
      </w:r>
      <w:proofErr w:type="spellEnd"/>
      <w:r w:rsidRPr="00D33A3F">
        <w:rPr>
          <w:highlight w:val="white"/>
        </w:rPr>
        <w:t>&gt;</w:t>
      </w:r>
    </w:p>
    <w:p w14:paraId="646828C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&lt;Cd&gt;OWNR&lt;/Cd&gt;</w:t>
      </w:r>
    </w:p>
    <w:p w14:paraId="0AF0FF0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OwnrshTp</w:t>
      </w:r>
      <w:proofErr w:type="spellEnd"/>
      <w:r w:rsidRPr="00D33A3F">
        <w:rPr>
          <w:highlight w:val="white"/>
        </w:rPr>
        <w:t>&gt;</w:t>
      </w:r>
    </w:p>
    <w:p w14:paraId="5A73C9B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w:t>
      </w:r>
      <w:proofErr w:type="spellEnd"/>
      <w:r w:rsidRPr="00D33A3F">
        <w:rPr>
          <w:highlight w:val="white"/>
        </w:rPr>
        <w:t>&gt;</w:t>
      </w:r>
    </w:p>
    <w:p w14:paraId="270E511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LglPrsn</w:t>
      </w:r>
      <w:proofErr w:type="spellEnd"/>
      <w:r w:rsidRPr="00D33A3F">
        <w:rPr>
          <w:highlight w:val="white"/>
        </w:rPr>
        <w:t>&gt;</w:t>
      </w:r>
    </w:p>
    <w:p w14:paraId="6B49B08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AcctHldr</w:t>
      </w:r>
      <w:proofErr w:type="spellEnd"/>
      <w:r w:rsidRPr="00D33A3F">
        <w:rPr>
          <w:highlight w:val="white"/>
        </w:rPr>
        <w:t>&gt;</w:t>
      </w:r>
    </w:p>
    <w:p w14:paraId="050513D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2ED6E3F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ShrhldgTp</w:t>
      </w:r>
      <w:proofErr w:type="spellEnd"/>
      <w:r w:rsidRPr="00D33A3F">
        <w:rPr>
          <w:highlight w:val="white"/>
        </w:rPr>
        <w:t>&gt;NOMI&lt;/</w:t>
      </w:r>
      <w:proofErr w:type="spellStart"/>
      <w:r w:rsidRPr="00D33A3F">
        <w:rPr>
          <w:highlight w:val="white"/>
        </w:rPr>
        <w:t>ShrhldgTp</w:t>
      </w:r>
      <w:proofErr w:type="spellEnd"/>
      <w:r w:rsidRPr="00D33A3F">
        <w:rPr>
          <w:highlight w:val="white"/>
        </w:rPr>
        <w:t>&gt;</w:t>
      </w:r>
    </w:p>
    <w:p w14:paraId="04F451C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Qty</w:t>
      </w:r>
      <w:proofErr w:type="spellEnd"/>
      <w:r w:rsidRPr="00D33A3F">
        <w:rPr>
          <w:highlight w:val="white"/>
        </w:rPr>
        <w:t>&gt;200000&lt;/</w:t>
      </w:r>
      <w:proofErr w:type="spellStart"/>
      <w:r w:rsidRPr="00D33A3F">
        <w:rPr>
          <w:highlight w:val="white"/>
        </w:rPr>
        <w:t>Qty</w:t>
      </w:r>
      <w:proofErr w:type="spellEnd"/>
      <w:r w:rsidRPr="00D33A3F">
        <w:rPr>
          <w:highlight w:val="white"/>
        </w:rPr>
        <w:t>&gt;</w:t>
      </w:r>
    </w:p>
    <w:p w14:paraId="2BF2DB7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1EDB6F8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Dt&gt;</w:t>
      </w:r>
      <w:proofErr w:type="gramEnd"/>
      <w:r w:rsidRPr="00D33A3F">
        <w:rPr>
          <w:highlight w:val="white"/>
        </w:rPr>
        <w:t>2017-08-13&lt;/Dt&gt;</w:t>
      </w:r>
    </w:p>
    <w:p w14:paraId="63535AF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0FD4F73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781DCCA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AcctSubLvl</w:t>
      </w:r>
      <w:proofErr w:type="spellEnd"/>
      <w:r w:rsidRPr="00D33A3F">
        <w:rPr>
          <w:highlight w:val="white"/>
        </w:rPr>
        <w:t>&gt;</w:t>
      </w:r>
    </w:p>
    <w:p w14:paraId="2A4024C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AcctSubLvl</w:t>
      </w:r>
      <w:proofErr w:type="spellEnd"/>
      <w:r w:rsidRPr="00D33A3F">
        <w:rPr>
          <w:highlight w:val="white"/>
        </w:rPr>
        <w:t>&gt;</w:t>
      </w:r>
    </w:p>
    <w:p w14:paraId="79D02D39"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SfkpgAcct</w:t>
      </w:r>
      <w:proofErr w:type="spellEnd"/>
      <w:r w:rsidRPr="00D33A3F">
        <w:rPr>
          <w:highlight w:val="white"/>
        </w:rPr>
        <w:t>&gt;A0002&lt;/</w:t>
      </w:r>
      <w:proofErr w:type="spellStart"/>
      <w:r w:rsidRPr="00D33A3F">
        <w:rPr>
          <w:highlight w:val="white"/>
        </w:rPr>
        <w:t>SfkpgAcct</w:t>
      </w:r>
      <w:proofErr w:type="spellEnd"/>
      <w:r w:rsidRPr="00D33A3F">
        <w:rPr>
          <w:highlight w:val="white"/>
        </w:rPr>
        <w:t>&gt;</w:t>
      </w:r>
    </w:p>
    <w:p w14:paraId="4263EDB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AcctHldr</w:t>
      </w:r>
      <w:proofErr w:type="spellEnd"/>
      <w:r w:rsidRPr="00D33A3F">
        <w:rPr>
          <w:highlight w:val="white"/>
        </w:rPr>
        <w:t>&gt;</w:t>
      </w:r>
    </w:p>
    <w:p w14:paraId="0EA3C28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LglPrsn</w:t>
      </w:r>
      <w:proofErr w:type="spellEnd"/>
      <w:r w:rsidRPr="00D33A3F">
        <w:rPr>
          <w:highlight w:val="white"/>
        </w:rPr>
        <w:t>&gt;</w:t>
      </w:r>
    </w:p>
    <w:p w14:paraId="3B6A733C"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7DD3957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&lt;Nm&gt;Brokerage Inc</w:t>
      </w:r>
      <w:proofErr w:type="gramStart"/>
      <w:r w:rsidRPr="00D33A3F">
        <w:rPr>
          <w:highlight w:val="white"/>
        </w:rPr>
        <w:t>.&lt;</w:t>
      </w:r>
      <w:proofErr w:type="gramEnd"/>
      <w:r w:rsidRPr="00D33A3F">
        <w:rPr>
          <w:highlight w:val="white"/>
        </w:rPr>
        <w:t>/Nm&gt;</w:t>
      </w:r>
    </w:p>
    <w:p w14:paraId="391AF4AA" w14:textId="77777777" w:rsidR="00D33A3F" w:rsidRPr="00D33A3F" w:rsidRDefault="00D33A3F" w:rsidP="00D33A3F">
      <w:pPr>
        <w:pStyle w:val="XMLCode"/>
        <w:rPr>
          <w:highlight w:val="white"/>
        </w:rPr>
      </w:pPr>
      <w:r w:rsidRPr="00D33A3F">
        <w:rPr>
          <w:highlight w:val="white"/>
        </w:rPr>
        <w:lastRenderedPageBreak/>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5A28FB3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EmailAdr</w:t>
      </w:r>
      <w:proofErr w:type="spellEnd"/>
      <w:r w:rsidRPr="00D33A3F">
        <w:rPr>
          <w:highlight w:val="white"/>
        </w:rPr>
        <w:t>&gt;info@Brokerage.com&lt;/</w:t>
      </w:r>
      <w:proofErr w:type="spellStart"/>
      <w:r w:rsidRPr="00D33A3F">
        <w:rPr>
          <w:highlight w:val="white"/>
        </w:rPr>
        <w:t>EmailAdr</w:t>
      </w:r>
      <w:proofErr w:type="spellEnd"/>
      <w:r w:rsidRPr="00D33A3F">
        <w:rPr>
          <w:highlight w:val="white"/>
        </w:rPr>
        <w:t>&gt;</w:t>
      </w:r>
    </w:p>
    <w:p w14:paraId="7139740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w:t>
      </w:r>
    </w:p>
    <w:p w14:paraId="4425C3C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NtlRegnNb</w:t>
      </w:r>
      <w:proofErr w:type="spellEnd"/>
      <w:r w:rsidRPr="00D33A3F">
        <w:rPr>
          <w:highlight w:val="white"/>
        </w:rPr>
        <w:t>&gt;LU847801&lt;/</w:t>
      </w:r>
      <w:proofErr w:type="spellStart"/>
      <w:r w:rsidRPr="00D33A3F">
        <w:rPr>
          <w:highlight w:val="white"/>
        </w:rPr>
        <w:t>NtlRegnNb</w:t>
      </w:r>
      <w:proofErr w:type="spellEnd"/>
      <w:r w:rsidRPr="00D33A3F">
        <w:rPr>
          <w:highlight w:val="white"/>
        </w:rPr>
        <w:t>&gt;</w:t>
      </w:r>
    </w:p>
    <w:p w14:paraId="77D3A36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w:t>
      </w:r>
    </w:p>
    <w:p w14:paraId="0D304332"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CtryOfIncorprtn</w:t>
      </w:r>
      <w:proofErr w:type="spellEnd"/>
      <w:r w:rsidRPr="00D33A3F">
        <w:rPr>
          <w:highlight w:val="white"/>
        </w:rPr>
        <w:t>&gt;LU&lt;/</w:t>
      </w:r>
      <w:proofErr w:type="spellStart"/>
      <w:r w:rsidRPr="00D33A3F">
        <w:rPr>
          <w:highlight w:val="white"/>
        </w:rPr>
        <w:t>CtryOfIncorprtn</w:t>
      </w:r>
      <w:proofErr w:type="spellEnd"/>
      <w:r w:rsidRPr="00D33A3F">
        <w:rPr>
          <w:highlight w:val="white"/>
        </w:rPr>
        <w:t>&gt;</w:t>
      </w:r>
    </w:p>
    <w:p w14:paraId="0F8E7F0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w:t>
      </w:r>
      <w:proofErr w:type="spellEnd"/>
      <w:r w:rsidRPr="00D33A3F">
        <w:rPr>
          <w:highlight w:val="white"/>
        </w:rPr>
        <w:t>&gt;</w:t>
      </w:r>
    </w:p>
    <w:p w14:paraId="68ACDDC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OwnrshTp</w:t>
      </w:r>
      <w:proofErr w:type="spellEnd"/>
      <w:r w:rsidRPr="00D33A3F">
        <w:rPr>
          <w:highlight w:val="white"/>
        </w:rPr>
        <w:t>&gt;</w:t>
      </w:r>
    </w:p>
    <w:p w14:paraId="4AC5F7A2"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&lt;Cd&gt;OWNR&lt;/Cd&gt;</w:t>
      </w:r>
    </w:p>
    <w:p w14:paraId="27B9ECD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OwnrshTp</w:t>
      </w:r>
      <w:proofErr w:type="spellEnd"/>
      <w:r w:rsidRPr="00D33A3F">
        <w:rPr>
          <w:highlight w:val="white"/>
        </w:rPr>
        <w:t>&gt;</w:t>
      </w:r>
    </w:p>
    <w:p w14:paraId="22C0295C"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w:t>
      </w:r>
      <w:proofErr w:type="spellEnd"/>
      <w:r w:rsidRPr="00D33A3F">
        <w:rPr>
          <w:highlight w:val="white"/>
        </w:rPr>
        <w:t>&gt;</w:t>
      </w:r>
    </w:p>
    <w:p w14:paraId="40FF70C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LglPrsn</w:t>
      </w:r>
      <w:proofErr w:type="spellEnd"/>
      <w:r w:rsidRPr="00D33A3F">
        <w:rPr>
          <w:highlight w:val="white"/>
        </w:rPr>
        <w:t>&gt;</w:t>
      </w:r>
    </w:p>
    <w:p w14:paraId="22978C7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AcctHldr</w:t>
      </w:r>
      <w:proofErr w:type="spellEnd"/>
      <w:r w:rsidRPr="00D33A3F">
        <w:rPr>
          <w:highlight w:val="white"/>
        </w:rPr>
        <w:t>&gt;</w:t>
      </w:r>
    </w:p>
    <w:p w14:paraId="2AF588B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288A2D72"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ShrhldgTp</w:t>
      </w:r>
      <w:proofErr w:type="spellEnd"/>
      <w:r w:rsidRPr="00D33A3F">
        <w:rPr>
          <w:highlight w:val="white"/>
        </w:rPr>
        <w:t>&gt;NOMI&lt;/</w:t>
      </w:r>
      <w:proofErr w:type="spellStart"/>
      <w:r w:rsidRPr="00D33A3F">
        <w:rPr>
          <w:highlight w:val="white"/>
        </w:rPr>
        <w:t>ShrhldgTp</w:t>
      </w:r>
      <w:proofErr w:type="spellEnd"/>
      <w:r w:rsidRPr="00D33A3F">
        <w:rPr>
          <w:highlight w:val="white"/>
        </w:rPr>
        <w:t>&gt;</w:t>
      </w:r>
    </w:p>
    <w:p w14:paraId="57FE2FE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Qty</w:t>
      </w:r>
      <w:proofErr w:type="spellEnd"/>
      <w:r w:rsidRPr="00D33A3F">
        <w:rPr>
          <w:highlight w:val="white"/>
        </w:rPr>
        <w:t>&gt;100000&lt;/</w:t>
      </w:r>
      <w:proofErr w:type="spellStart"/>
      <w:r w:rsidRPr="00D33A3F">
        <w:rPr>
          <w:highlight w:val="white"/>
        </w:rPr>
        <w:t>Qty</w:t>
      </w:r>
      <w:proofErr w:type="spellEnd"/>
      <w:r w:rsidRPr="00D33A3F">
        <w:rPr>
          <w:highlight w:val="white"/>
        </w:rPr>
        <w:t>&gt;</w:t>
      </w:r>
    </w:p>
    <w:p w14:paraId="4D80815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55EDD67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Dt&gt;</w:t>
      </w:r>
      <w:proofErr w:type="gramEnd"/>
      <w:r w:rsidRPr="00D33A3F">
        <w:rPr>
          <w:highlight w:val="white"/>
        </w:rPr>
        <w:t>2015-02-09&lt;/Dt&gt;</w:t>
      </w:r>
    </w:p>
    <w:p w14:paraId="20489AF9"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1C6E07D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442FA49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AcctSubLvl</w:t>
      </w:r>
      <w:proofErr w:type="spellEnd"/>
      <w:r w:rsidRPr="00D33A3F">
        <w:rPr>
          <w:highlight w:val="white"/>
        </w:rPr>
        <w:t>&gt;</w:t>
      </w:r>
    </w:p>
    <w:p w14:paraId="72C9F46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AcctSubLvl</w:t>
      </w:r>
      <w:proofErr w:type="spellEnd"/>
      <w:r w:rsidRPr="00D33A3F">
        <w:rPr>
          <w:highlight w:val="white"/>
        </w:rPr>
        <w:t>&gt;</w:t>
      </w:r>
    </w:p>
    <w:p w14:paraId="48B1A1B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SfkpgAcct</w:t>
      </w:r>
      <w:proofErr w:type="spellEnd"/>
      <w:r w:rsidRPr="00D33A3F">
        <w:rPr>
          <w:highlight w:val="white"/>
        </w:rPr>
        <w:t>&gt;A0003&lt;/</w:t>
      </w:r>
      <w:proofErr w:type="spellStart"/>
      <w:r w:rsidRPr="00D33A3F">
        <w:rPr>
          <w:highlight w:val="white"/>
        </w:rPr>
        <w:t>SfkpgAcct</w:t>
      </w:r>
      <w:proofErr w:type="spellEnd"/>
      <w:r w:rsidRPr="00D33A3F">
        <w:rPr>
          <w:highlight w:val="white"/>
        </w:rPr>
        <w:t>&gt;</w:t>
      </w:r>
    </w:p>
    <w:p w14:paraId="6196511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AcctHldr</w:t>
      </w:r>
      <w:proofErr w:type="spellEnd"/>
      <w:r w:rsidRPr="00D33A3F">
        <w:rPr>
          <w:highlight w:val="white"/>
        </w:rPr>
        <w:t>&gt;</w:t>
      </w:r>
    </w:p>
    <w:p w14:paraId="5EB17DC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LglPrsn</w:t>
      </w:r>
      <w:proofErr w:type="spellEnd"/>
      <w:r w:rsidRPr="00D33A3F">
        <w:rPr>
          <w:highlight w:val="white"/>
        </w:rPr>
        <w:t>&gt;</w:t>
      </w:r>
    </w:p>
    <w:p w14:paraId="5A330B6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7348DBD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&lt;Nm&gt;</w:t>
      </w:r>
      <w:proofErr w:type="spellStart"/>
      <w:r w:rsidRPr="00D33A3F">
        <w:rPr>
          <w:highlight w:val="white"/>
        </w:rPr>
        <w:t>LocalCustody</w:t>
      </w:r>
      <w:proofErr w:type="spellEnd"/>
      <w:r w:rsidRPr="00D33A3F">
        <w:rPr>
          <w:highlight w:val="white"/>
        </w:rPr>
        <w:t xml:space="preserve"> Inc</w:t>
      </w:r>
      <w:proofErr w:type="gramStart"/>
      <w:r w:rsidRPr="00D33A3F">
        <w:rPr>
          <w:highlight w:val="white"/>
        </w:rPr>
        <w:t>.&lt;</w:t>
      </w:r>
      <w:proofErr w:type="gramEnd"/>
      <w:r w:rsidRPr="00D33A3F">
        <w:rPr>
          <w:highlight w:val="white"/>
        </w:rPr>
        <w:t>/Nm&gt;</w:t>
      </w:r>
    </w:p>
    <w:p w14:paraId="4D2678C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57F47AF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EmailAdr</w:t>
      </w:r>
      <w:proofErr w:type="spellEnd"/>
      <w:r w:rsidRPr="00D33A3F">
        <w:rPr>
          <w:highlight w:val="white"/>
        </w:rPr>
        <w:t>&gt;info@LocalCustody.com&lt;/</w:t>
      </w:r>
      <w:proofErr w:type="spellStart"/>
      <w:r w:rsidRPr="00D33A3F">
        <w:rPr>
          <w:highlight w:val="white"/>
        </w:rPr>
        <w:t>EmailAdr</w:t>
      </w:r>
      <w:proofErr w:type="spellEnd"/>
      <w:r w:rsidRPr="00D33A3F">
        <w:rPr>
          <w:highlight w:val="white"/>
        </w:rPr>
        <w:t>&gt;</w:t>
      </w:r>
    </w:p>
    <w:p w14:paraId="591EBF5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w:t>
      </w:r>
    </w:p>
    <w:p w14:paraId="0B9FED8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NtlRegnNb</w:t>
      </w:r>
      <w:proofErr w:type="spellEnd"/>
      <w:r w:rsidRPr="00D33A3F">
        <w:rPr>
          <w:highlight w:val="white"/>
        </w:rPr>
        <w:t>&gt;BE85432&lt;/</w:t>
      </w:r>
      <w:proofErr w:type="spellStart"/>
      <w:r w:rsidRPr="00D33A3F">
        <w:rPr>
          <w:highlight w:val="white"/>
        </w:rPr>
        <w:t>NtlRegnNb</w:t>
      </w:r>
      <w:proofErr w:type="spellEnd"/>
      <w:r w:rsidRPr="00D33A3F">
        <w:rPr>
          <w:highlight w:val="white"/>
        </w:rPr>
        <w:t>&gt;</w:t>
      </w:r>
    </w:p>
    <w:p w14:paraId="116874B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w:t>
      </w:r>
    </w:p>
    <w:p w14:paraId="6F516E8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CtryOfIncorprtn</w:t>
      </w:r>
      <w:proofErr w:type="spellEnd"/>
      <w:r w:rsidRPr="00D33A3F">
        <w:rPr>
          <w:highlight w:val="white"/>
        </w:rPr>
        <w:t>&gt;BE&lt;/</w:t>
      </w:r>
      <w:proofErr w:type="spellStart"/>
      <w:r w:rsidRPr="00D33A3F">
        <w:rPr>
          <w:highlight w:val="white"/>
        </w:rPr>
        <w:t>CtryOfIncorprtn</w:t>
      </w:r>
      <w:proofErr w:type="spellEnd"/>
      <w:r w:rsidRPr="00D33A3F">
        <w:rPr>
          <w:highlight w:val="white"/>
        </w:rPr>
        <w:t>&gt;</w:t>
      </w:r>
    </w:p>
    <w:p w14:paraId="220B4FF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w:t>
      </w:r>
      <w:proofErr w:type="spellEnd"/>
      <w:r w:rsidRPr="00D33A3F">
        <w:rPr>
          <w:highlight w:val="white"/>
        </w:rPr>
        <w:t>&gt;</w:t>
      </w:r>
    </w:p>
    <w:p w14:paraId="2708C0C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OwnrshTp</w:t>
      </w:r>
      <w:proofErr w:type="spellEnd"/>
      <w:r w:rsidRPr="00D33A3F">
        <w:rPr>
          <w:highlight w:val="white"/>
        </w:rPr>
        <w:t>&gt;</w:t>
      </w:r>
    </w:p>
    <w:p w14:paraId="15D875A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&lt;Cd&gt;OWNR&lt;/Cd&gt;</w:t>
      </w:r>
    </w:p>
    <w:p w14:paraId="2C26359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OwnrshTp</w:t>
      </w:r>
      <w:proofErr w:type="spellEnd"/>
      <w:r w:rsidRPr="00D33A3F">
        <w:rPr>
          <w:highlight w:val="white"/>
        </w:rPr>
        <w:t>&gt;</w:t>
      </w:r>
    </w:p>
    <w:p w14:paraId="50E315A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w:t>
      </w:r>
      <w:proofErr w:type="spellEnd"/>
      <w:r w:rsidRPr="00D33A3F">
        <w:rPr>
          <w:highlight w:val="white"/>
        </w:rPr>
        <w:t>&gt;</w:t>
      </w:r>
    </w:p>
    <w:p w14:paraId="32C3B204" w14:textId="77777777" w:rsidR="00D33A3F" w:rsidRPr="00D33A3F" w:rsidRDefault="00D33A3F" w:rsidP="00D33A3F">
      <w:pPr>
        <w:pStyle w:val="XMLCode"/>
        <w:rPr>
          <w:highlight w:val="white"/>
        </w:rPr>
      </w:pPr>
      <w:r w:rsidRPr="00D33A3F">
        <w:rPr>
          <w:highlight w:val="white"/>
        </w:rPr>
        <w:lastRenderedPageBreak/>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LglPrsn</w:t>
      </w:r>
      <w:proofErr w:type="spellEnd"/>
      <w:r w:rsidRPr="00D33A3F">
        <w:rPr>
          <w:highlight w:val="white"/>
        </w:rPr>
        <w:t>&gt;</w:t>
      </w:r>
    </w:p>
    <w:p w14:paraId="18911C52"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AcctHldr</w:t>
      </w:r>
      <w:proofErr w:type="spellEnd"/>
      <w:r w:rsidRPr="00D33A3F">
        <w:rPr>
          <w:highlight w:val="white"/>
        </w:rPr>
        <w:t>&gt;</w:t>
      </w:r>
    </w:p>
    <w:p w14:paraId="11F8399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7AC68B2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ShrhldgTp</w:t>
      </w:r>
      <w:proofErr w:type="spellEnd"/>
      <w:r w:rsidRPr="00D33A3F">
        <w:rPr>
          <w:highlight w:val="white"/>
        </w:rPr>
        <w:t>&gt;OOAC&lt;/</w:t>
      </w:r>
      <w:proofErr w:type="spellStart"/>
      <w:r w:rsidRPr="00D33A3F">
        <w:rPr>
          <w:highlight w:val="white"/>
        </w:rPr>
        <w:t>ShrhldgTp</w:t>
      </w:r>
      <w:proofErr w:type="spellEnd"/>
      <w:r w:rsidRPr="00D33A3F">
        <w:rPr>
          <w:highlight w:val="white"/>
        </w:rPr>
        <w:t>&gt;</w:t>
      </w:r>
    </w:p>
    <w:p w14:paraId="2DD6536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Qty</w:t>
      </w:r>
      <w:proofErr w:type="spellEnd"/>
      <w:r w:rsidRPr="00D33A3F">
        <w:rPr>
          <w:highlight w:val="white"/>
        </w:rPr>
        <w:t>&gt;1000321&lt;/</w:t>
      </w:r>
      <w:proofErr w:type="spellStart"/>
      <w:r w:rsidRPr="00D33A3F">
        <w:rPr>
          <w:highlight w:val="white"/>
        </w:rPr>
        <w:t>Qty</w:t>
      </w:r>
      <w:proofErr w:type="spellEnd"/>
      <w:r w:rsidRPr="00D33A3F">
        <w:rPr>
          <w:highlight w:val="white"/>
        </w:rPr>
        <w:t>&gt;</w:t>
      </w:r>
    </w:p>
    <w:p w14:paraId="124B763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7402A18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Dt&gt;</w:t>
      </w:r>
      <w:proofErr w:type="gramEnd"/>
      <w:r w:rsidRPr="00D33A3F">
        <w:rPr>
          <w:highlight w:val="white"/>
        </w:rPr>
        <w:t>2013-01-29&lt;/Dt&gt;</w:t>
      </w:r>
    </w:p>
    <w:p w14:paraId="23FB7C7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01E241D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6004847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AcctSubLvl</w:t>
      </w:r>
      <w:proofErr w:type="spellEnd"/>
      <w:r w:rsidRPr="00D33A3F">
        <w:rPr>
          <w:highlight w:val="white"/>
        </w:rPr>
        <w:t>&gt;</w:t>
      </w:r>
    </w:p>
    <w:p w14:paraId="285A74E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AcctSubLvl</w:t>
      </w:r>
      <w:proofErr w:type="spellEnd"/>
      <w:r w:rsidRPr="00D33A3F">
        <w:rPr>
          <w:highlight w:val="white"/>
        </w:rPr>
        <w:t>&gt;</w:t>
      </w:r>
    </w:p>
    <w:p w14:paraId="314421E1"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SfkpgAcct</w:t>
      </w:r>
      <w:proofErr w:type="spellEnd"/>
      <w:r w:rsidRPr="00D33A3F">
        <w:rPr>
          <w:highlight w:val="white"/>
        </w:rPr>
        <w:t>&gt;A0004&lt;/</w:t>
      </w:r>
      <w:proofErr w:type="spellStart"/>
      <w:r w:rsidRPr="00D33A3F">
        <w:rPr>
          <w:highlight w:val="white"/>
        </w:rPr>
        <w:t>SfkpgAcct</w:t>
      </w:r>
      <w:proofErr w:type="spellEnd"/>
      <w:r w:rsidRPr="00D33A3F">
        <w:rPr>
          <w:highlight w:val="white"/>
        </w:rPr>
        <w:t>&gt;</w:t>
      </w:r>
    </w:p>
    <w:p w14:paraId="1DD48BA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AcctHldr</w:t>
      </w:r>
      <w:proofErr w:type="spellEnd"/>
      <w:r w:rsidRPr="00D33A3F">
        <w:rPr>
          <w:highlight w:val="white"/>
        </w:rPr>
        <w:t>&gt;</w:t>
      </w:r>
    </w:p>
    <w:p w14:paraId="7DFE7A7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NtrlPrsn</w:t>
      </w:r>
      <w:proofErr w:type="spellEnd"/>
      <w:r w:rsidRPr="00D33A3F">
        <w:rPr>
          <w:highlight w:val="white"/>
        </w:rPr>
        <w:t>&gt;</w:t>
      </w:r>
    </w:p>
    <w:p w14:paraId="26ADA15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NmPrfx</w:t>
      </w:r>
      <w:proofErr w:type="spellEnd"/>
      <w:r w:rsidRPr="00D33A3F">
        <w:rPr>
          <w:highlight w:val="white"/>
        </w:rPr>
        <w:t>&gt;MADM&lt;/</w:t>
      </w:r>
      <w:proofErr w:type="spellStart"/>
      <w:r w:rsidRPr="00D33A3F">
        <w:rPr>
          <w:highlight w:val="white"/>
        </w:rPr>
        <w:t>NmPrfx</w:t>
      </w:r>
      <w:proofErr w:type="spellEnd"/>
      <w:r w:rsidRPr="00D33A3F">
        <w:rPr>
          <w:highlight w:val="white"/>
        </w:rPr>
        <w:t>&gt;</w:t>
      </w:r>
    </w:p>
    <w:p w14:paraId="6E136CB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7A3F31E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FrstNm</w:t>
      </w:r>
      <w:proofErr w:type="spellEnd"/>
      <w:r w:rsidRPr="00D33A3F">
        <w:rPr>
          <w:highlight w:val="white"/>
        </w:rPr>
        <w:t>&gt;Bea&lt;/</w:t>
      </w:r>
      <w:proofErr w:type="spellStart"/>
      <w:r w:rsidRPr="00D33A3F">
        <w:rPr>
          <w:highlight w:val="white"/>
        </w:rPr>
        <w:t>FrstNm</w:t>
      </w:r>
      <w:proofErr w:type="spellEnd"/>
      <w:r w:rsidRPr="00D33A3F">
        <w:rPr>
          <w:highlight w:val="white"/>
        </w:rPr>
        <w:t>&gt;</w:t>
      </w:r>
    </w:p>
    <w:p w14:paraId="65694699"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Srnm</w:t>
      </w:r>
      <w:proofErr w:type="spellEnd"/>
      <w:r w:rsidRPr="00D33A3F">
        <w:rPr>
          <w:highlight w:val="white"/>
        </w:rPr>
        <w:t>&gt;Winner&lt;/</w:t>
      </w:r>
      <w:proofErr w:type="spellStart"/>
      <w:r w:rsidRPr="00D33A3F">
        <w:rPr>
          <w:highlight w:val="white"/>
        </w:rPr>
        <w:t>Srnm</w:t>
      </w:r>
      <w:proofErr w:type="spellEnd"/>
      <w:r w:rsidRPr="00D33A3F">
        <w:rPr>
          <w:highlight w:val="white"/>
        </w:rPr>
        <w:t>&gt;</w:t>
      </w:r>
    </w:p>
    <w:p w14:paraId="12C64EE6"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NmAndAdr</w:t>
      </w:r>
      <w:proofErr w:type="spellEnd"/>
      <w:r w:rsidRPr="00D33A3F">
        <w:rPr>
          <w:highlight w:val="white"/>
        </w:rPr>
        <w:t>&gt;</w:t>
      </w:r>
    </w:p>
    <w:p w14:paraId="5CCD95E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w:t>
      </w:r>
    </w:p>
    <w:p w14:paraId="55FDDD7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&lt;Id&gt;594-7653297-18&lt;/Id&gt;</w:t>
      </w:r>
    </w:p>
    <w:p w14:paraId="07272BA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IdTp</w:t>
      </w:r>
      <w:proofErr w:type="spellEnd"/>
      <w:r w:rsidRPr="00D33A3F">
        <w:rPr>
          <w:highlight w:val="white"/>
        </w:rPr>
        <w:t>&gt;</w:t>
      </w:r>
    </w:p>
    <w:p w14:paraId="04C2695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&lt;Cd&gt;IDCD&lt;/Cd&gt;</w:t>
      </w:r>
    </w:p>
    <w:p w14:paraId="314F962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IdTp</w:t>
      </w:r>
      <w:proofErr w:type="spellEnd"/>
      <w:r w:rsidRPr="00D33A3F">
        <w:rPr>
          <w:highlight w:val="white"/>
        </w:rPr>
        <w:t>&gt;</w:t>
      </w:r>
      <w:r w:rsidRPr="00D33A3F">
        <w:rPr>
          <w:highlight w:val="white"/>
        </w:rPr>
        <w:tab/>
      </w:r>
    </w:p>
    <w:p w14:paraId="5541344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&lt;/Id&gt;</w:t>
      </w:r>
    </w:p>
    <w:p w14:paraId="41808D1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Ntlty</w:t>
      </w:r>
      <w:proofErr w:type="spellEnd"/>
      <w:r w:rsidRPr="00D33A3F">
        <w:rPr>
          <w:highlight w:val="white"/>
        </w:rPr>
        <w:t>&gt;NZ&lt;/</w:t>
      </w:r>
      <w:proofErr w:type="spellStart"/>
      <w:r w:rsidRPr="00D33A3F">
        <w:rPr>
          <w:highlight w:val="white"/>
        </w:rPr>
        <w:t>Ntlty</w:t>
      </w:r>
      <w:proofErr w:type="spellEnd"/>
      <w:r w:rsidRPr="00D33A3F">
        <w:rPr>
          <w:highlight w:val="white"/>
        </w:rPr>
        <w:t>&gt;</w:t>
      </w:r>
    </w:p>
    <w:p w14:paraId="7BB2B09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DtAndPlcOfBirth</w:t>
      </w:r>
      <w:proofErr w:type="spellEnd"/>
      <w:r w:rsidRPr="00D33A3F">
        <w:rPr>
          <w:highlight w:val="white"/>
        </w:rPr>
        <w:t>&gt;</w:t>
      </w:r>
    </w:p>
    <w:p w14:paraId="112E1C0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BirthDt</w:t>
      </w:r>
      <w:proofErr w:type="spellEnd"/>
      <w:r w:rsidRPr="00D33A3F">
        <w:rPr>
          <w:highlight w:val="white"/>
        </w:rPr>
        <w:t>&gt;1961-05-09&lt;/</w:t>
      </w:r>
      <w:proofErr w:type="spellStart"/>
      <w:r w:rsidRPr="00D33A3F">
        <w:rPr>
          <w:highlight w:val="white"/>
        </w:rPr>
        <w:t>BirthDt</w:t>
      </w:r>
      <w:proofErr w:type="spellEnd"/>
      <w:r w:rsidRPr="00D33A3F">
        <w:rPr>
          <w:highlight w:val="white"/>
        </w:rPr>
        <w:t>&gt;</w:t>
      </w:r>
    </w:p>
    <w:p w14:paraId="30F6EE5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CityOfBirth</w:t>
      </w:r>
      <w:proofErr w:type="spellEnd"/>
      <w:r w:rsidRPr="00D33A3F">
        <w:rPr>
          <w:highlight w:val="white"/>
        </w:rPr>
        <w:t>&gt;Christchurch&lt;/</w:t>
      </w:r>
      <w:proofErr w:type="spellStart"/>
      <w:r w:rsidRPr="00D33A3F">
        <w:rPr>
          <w:highlight w:val="white"/>
        </w:rPr>
        <w:t>CityOfBirth</w:t>
      </w:r>
      <w:proofErr w:type="spellEnd"/>
      <w:r w:rsidRPr="00D33A3F">
        <w:rPr>
          <w:highlight w:val="white"/>
        </w:rPr>
        <w:t>&gt;</w:t>
      </w:r>
    </w:p>
    <w:p w14:paraId="0C238F9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CtryOfBirth</w:t>
      </w:r>
      <w:proofErr w:type="spellEnd"/>
      <w:r w:rsidRPr="00D33A3F">
        <w:rPr>
          <w:highlight w:val="white"/>
        </w:rPr>
        <w:t>&gt;NZ&lt;/</w:t>
      </w:r>
      <w:proofErr w:type="spellStart"/>
      <w:r w:rsidRPr="00D33A3F">
        <w:rPr>
          <w:highlight w:val="white"/>
        </w:rPr>
        <w:t>CtryOfBirth</w:t>
      </w:r>
      <w:proofErr w:type="spellEnd"/>
      <w:r w:rsidRPr="00D33A3F">
        <w:rPr>
          <w:highlight w:val="white"/>
        </w:rPr>
        <w:t>&gt;</w:t>
      </w:r>
    </w:p>
    <w:p w14:paraId="4B47C4C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DtAndPlcOfBirth</w:t>
      </w:r>
      <w:proofErr w:type="spellEnd"/>
      <w:r w:rsidRPr="00D33A3F">
        <w:rPr>
          <w:highlight w:val="white"/>
        </w:rPr>
        <w:t>&gt;</w:t>
      </w:r>
    </w:p>
    <w:p w14:paraId="1B55FAD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InvstrTp</w:t>
      </w:r>
      <w:proofErr w:type="spellEnd"/>
      <w:r w:rsidRPr="00D33A3F">
        <w:rPr>
          <w:highlight w:val="white"/>
        </w:rPr>
        <w:t>&gt;</w:t>
      </w:r>
    </w:p>
    <w:p w14:paraId="4C84C21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&lt;Cd&gt;RETL&lt;/Cd&gt;</w:t>
      </w:r>
    </w:p>
    <w:p w14:paraId="1C16470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InvstrTp</w:t>
      </w:r>
      <w:proofErr w:type="spellEnd"/>
      <w:r w:rsidRPr="00D33A3F">
        <w:rPr>
          <w:highlight w:val="white"/>
        </w:rPr>
        <w:t>&gt;</w:t>
      </w:r>
    </w:p>
    <w:p w14:paraId="1DB0394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w:t>
      </w:r>
      <w:proofErr w:type="spellEnd"/>
      <w:r w:rsidRPr="00D33A3F">
        <w:rPr>
          <w:highlight w:val="white"/>
        </w:rPr>
        <w:t>&gt;</w:t>
      </w:r>
    </w:p>
    <w:p w14:paraId="0C9323AE"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OwnrshTp</w:t>
      </w:r>
      <w:proofErr w:type="spellEnd"/>
      <w:r w:rsidRPr="00D33A3F">
        <w:rPr>
          <w:highlight w:val="white"/>
        </w:rPr>
        <w:t>&gt;</w:t>
      </w:r>
    </w:p>
    <w:p w14:paraId="03CC827C"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&lt;Cd&gt;USUF&lt;/Cd&gt;</w:t>
      </w:r>
    </w:p>
    <w:p w14:paraId="57B6925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OwnrshTp</w:t>
      </w:r>
      <w:proofErr w:type="spellEnd"/>
      <w:r w:rsidRPr="00D33A3F">
        <w:rPr>
          <w:highlight w:val="white"/>
        </w:rPr>
        <w:t>&gt;</w:t>
      </w:r>
    </w:p>
    <w:p w14:paraId="1218A511" w14:textId="77777777" w:rsidR="00D33A3F" w:rsidRPr="00D33A3F" w:rsidRDefault="00D33A3F" w:rsidP="00D33A3F">
      <w:pPr>
        <w:pStyle w:val="XMLCode"/>
        <w:rPr>
          <w:highlight w:val="white"/>
        </w:rPr>
      </w:pPr>
      <w:r w:rsidRPr="00D33A3F">
        <w:rPr>
          <w:highlight w:val="white"/>
        </w:rPr>
        <w:lastRenderedPageBreak/>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UsfrctPctg</w:t>
      </w:r>
      <w:proofErr w:type="spellEnd"/>
      <w:r w:rsidRPr="00D33A3F">
        <w:rPr>
          <w:highlight w:val="white"/>
        </w:rPr>
        <w:t>&gt;100&lt;/</w:t>
      </w:r>
      <w:proofErr w:type="spellStart"/>
      <w:r w:rsidRPr="00D33A3F">
        <w:rPr>
          <w:highlight w:val="white"/>
        </w:rPr>
        <w:t>UsfrctPctg</w:t>
      </w:r>
      <w:proofErr w:type="spellEnd"/>
      <w:r w:rsidRPr="00D33A3F">
        <w:rPr>
          <w:highlight w:val="white"/>
        </w:rPr>
        <w:t>&gt;</w:t>
      </w:r>
    </w:p>
    <w:p w14:paraId="56813D0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Ownrsh</w:t>
      </w:r>
      <w:proofErr w:type="spellEnd"/>
      <w:r w:rsidRPr="00D33A3F">
        <w:rPr>
          <w:highlight w:val="white"/>
        </w:rPr>
        <w:t>&gt;</w:t>
      </w:r>
    </w:p>
    <w:p w14:paraId="370E930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NtrlPrsn</w:t>
      </w:r>
      <w:proofErr w:type="spellEnd"/>
      <w:r w:rsidRPr="00D33A3F">
        <w:rPr>
          <w:highlight w:val="white"/>
        </w:rPr>
        <w:t>&gt;</w:t>
      </w:r>
    </w:p>
    <w:p w14:paraId="452A4AF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AcctHldr</w:t>
      </w:r>
      <w:proofErr w:type="spellEnd"/>
      <w:r w:rsidRPr="00D33A3F">
        <w:rPr>
          <w:highlight w:val="white"/>
        </w:rPr>
        <w:t>&gt;</w:t>
      </w:r>
    </w:p>
    <w:p w14:paraId="028A585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106B07E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ShrhldgTp</w:t>
      </w:r>
      <w:proofErr w:type="spellEnd"/>
      <w:r w:rsidRPr="00D33A3F">
        <w:rPr>
          <w:highlight w:val="white"/>
        </w:rPr>
        <w:t>&gt;OOAC&lt;/</w:t>
      </w:r>
      <w:proofErr w:type="spellStart"/>
      <w:r w:rsidRPr="00D33A3F">
        <w:rPr>
          <w:highlight w:val="white"/>
        </w:rPr>
        <w:t>ShrhldgTp</w:t>
      </w:r>
      <w:proofErr w:type="spellEnd"/>
      <w:r w:rsidRPr="00D33A3F">
        <w:rPr>
          <w:highlight w:val="white"/>
        </w:rPr>
        <w:t>&gt;</w:t>
      </w:r>
    </w:p>
    <w:p w14:paraId="751BC32C"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Qty</w:t>
      </w:r>
      <w:proofErr w:type="spellEnd"/>
      <w:r w:rsidRPr="00D33A3F">
        <w:rPr>
          <w:highlight w:val="white"/>
        </w:rPr>
        <w:t>&gt;50210&lt;/</w:t>
      </w:r>
      <w:proofErr w:type="spellStart"/>
      <w:r w:rsidRPr="00D33A3F">
        <w:rPr>
          <w:highlight w:val="white"/>
        </w:rPr>
        <w:t>Qty</w:t>
      </w:r>
      <w:proofErr w:type="spellEnd"/>
      <w:r w:rsidRPr="00D33A3F">
        <w:rPr>
          <w:highlight w:val="white"/>
        </w:rPr>
        <w:t>&gt;</w:t>
      </w:r>
    </w:p>
    <w:p w14:paraId="451B690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4799A0CA"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Dt&gt;</w:t>
      </w:r>
      <w:proofErr w:type="gramEnd"/>
      <w:r w:rsidRPr="00D33A3F">
        <w:rPr>
          <w:highlight w:val="white"/>
        </w:rPr>
        <w:t>2010-11-09&lt;/Dt&gt;</w:t>
      </w:r>
    </w:p>
    <w:p w14:paraId="6BBA3E65"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62F8A0CD"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773DB8E7"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15EB6D5B"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ShrhldgTp</w:t>
      </w:r>
      <w:proofErr w:type="spellEnd"/>
      <w:r w:rsidRPr="00D33A3F">
        <w:rPr>
          <w:highlight w:val="white"/>
        </w:rPr>
        <w:t>&gt;OOAC&lt;/</w:t>
      </w:r>
      <w:proofErr w:type="spellStart"/>
      <w:r w:rsidRPr="00D33A3F">
        <w:rPr>
          <w:highlight w:val="white"/>
        </w:rPr>
        <w:t>ShrhldgTp</w:t>
      </w:r>
      <w:proofErr w:type="spellEnd"/>
      <w:r w:rsidRPr="00D33A3F">
        <w:rPr>
          <w:highlight w:val="white"/>
        </w:rPr>
        <w:t>&gt;</w:t>
      </w:r>
    </w:p>
    <w:p w14:paraId="03CF043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Qty</w:t>
      </w:r>
      <w:proofErr w:type="spellEnd"/>
      <w:r w:rsidRPr="00D33A3F">
        <w:rPr>
          <w:highlight w:val="white"/>
        </w:rPr>
        <w:t>&gt;50000&lt;/</w:t>
      </w:r>
      <w:proofErr w:type="spellStart"/>
      <w:r w:rsidRPr="00D33A3F">
        <w:rPr>
          <w:highlight w:val="white"/>
        </w:rPr>
        <w:t>Qty</w:t>
      </w:r>
      <w:proofErr w:type="spellEnd"/>
      <w:r w:rsidRPr="00D33A3F">
        <w:rPr>
          <w:highlight w:val="white"/>
        </w:rPr>
        <w:t>&gt;</w:t>
      </w:r>
    </w:p>
    <w:p w14:paraId="37E188C0"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6247EE43"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gramStart"/>
      <w:r w:rsidRPr="00D33A3F">
        <w:rPr>
          <w:highlight w:val="white"/>
        </w:rPr>
        <w:t>Dt&gt;</w:t>
      </w:r>
      <w:proofErr w:type="gramEnd"/>
      <w:r w:rsidRPr="00D33A3F">
        <w:rPr>
          <w:highlight w:val="white"/>
        </w:rPr>
        <w:t>2011-12-03&lt;/Dt&gt;</w:t>
      </w:r>
    </w:p>
    <w:p w14:paraId="7C8C693C"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InitlDtOfShrhldg</w:t>
      </w:r>
      <w:proofErr w:type="spellEnd"/>
      <w:r w:rsidRPr="00D33A3F">
        <w:rPr>
          <w:highlight w:val="white"/>
        </w:rPr>
        <w:t>&gt;</w:t>
      </w:r>
    </w:p>
    <w:p w14:paraId="31AE2E64"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w:t>
      </w:r>
      <w:proofErr w:type="spellStart"/>
      <w:r w:rsidRPr="00D33A3F">
        <w:rPr>
          <w:highlight w:val="white"/>
        </w:rPr>
        <w:t>ShrhldgBal</w:t>
      </w:r>
      <w:proofErr w:type="spellEnd"/>
      <w:r w:rsidRPr="00D33A3F">
        <w:rPr>
          <w:highlight w:val="white"/>
        </w:rPr>
        <w:t>&gt;</w:t>
      </w:r>
    </w:p>
    <w:p w14:paraId="02367518"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AcctSubLvl</w:t>
      </w:r>
      <w:proofErr w:type="spellEnd"/>
      <w:r w:rsidRPr="00D33A3F">
        <w:rPr>
          <w:highlight w:val="white"/>
        </w:rPr>
        <w:t>&gt;</w:t>
      </w:r>
    </w:p>
    <w:p w14:paraId="7E36C71F" w14:textId="77777777" w:rsidR="00D33A3F" w:rsidRPr="00D33A3F" w:rsidRDefault="00D33A3F" w:rsidP="00D33A3F">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BlwThrshldShrhldgQty</w:t>
      </w:r>
      <w:proofErr w:type="spellEnd"/>
      <w:r w:rsidRPr="00D33A3F">
        <w:rPr>
          <w:highlight w:val="white"/>
        </w:rPr>
        <w:t>&gt;0&lt;/</w:t>
      </w:r>
      <w:proofErr w:type="spellStart"/>
      <w:r w:rsidRPr="00D33A3F">
        <w:rPr>
          <w:highlight w:val="white"/>
        </w:rPr>
        <w:t>BlwThrshldShrhldgQty</w:t>
      </w:r>
      <w:proofErr w:type="spellEnd"/>
      <w:r w:rsidRPr="00D33A3F">
        <w:rPr>
          <w:highlight w:val="white"/>
        </w:rPr>
        <w:t>&gt;</w:t>
      </w:r>
    </w:p>
    <w:p w14:paraId="1681F351" w14:textId="77777777" w:rsidR="00D33A3F" w:rsidRPr="00D33A3F" w:rsidRDefault="00D33A3F" w:rsidP="00D33A3F">
      <w:pPr>
        <w:pStyle w:val="XMLCode"/>
        <w:rPr>
          <w:highlight w:val="white"/>
        </w:rPr>
      </w:pPr>
      <w:r w:rsidRPr="00D33A3F">
        <w:rPr>
          <w:highlight w:val="white"/>
        </w:rPr>
        <w:tab/>
      </w:r>
      <w:r w:rsidRPr="00D33A3F">
        <w:rPr>
          <w:highlight w:val="white"/>
        </w:rPr>
        <w:tab/>
        <w:t>&lt;/</w:t>
      </w:r>
      <w:proofErr w:type="spellStart"/>
      <w:r w:rsidRPr="00D33A3F">
        <w:rPr>
          <w:highlight w:val="white"/>
        </w:rPr>
        <w:t>SfkpgAcctAndHldgs</w:t>
      </w:r>
      <w:proofErr w:type="spellEnd"/>
      <w:r w:rsidRPr="00D33A3F">
        <w:rPr>
          <w:highlight w:val="white"/>
        </w:rPr>
        <w:t>&gt;</w:t>
      </w:r>
    </w:p>
    <w:p w14:paraId="126028FE" w14:textId="77777777" w:rsidR="00D33A3F" w:rsidRPr="00D33A3F" w:rsidRDefault="00D33A3F" w:rsidP="00D33A3F">
      <w:pPr>
        <w:pStyle w:val="XMLCode"/>
        <w:rPr>
          <w:highlight w:val="white"/>
        </w:rPr>
      </w:pPr>
      <w:r w:rsidRPr="00D33A3F">
        <w:rPr>
          <w:highlight w:val="white"/>
        </w:rPr>
        <w:tab/>
        <w:t>&lt;/</w:t>
      </w:r>
      <w:proofErr w:type="spellStart"/>
      <w:r w:rsidRPr="00D33A3F">
        <w:rPr>
          <w:highlight w:val="white"/>
        </w:rPr>
        <w:t>ShrhldrsIdDsclsrRspn</w:t>
      </w:r>
      <w:proofErr w:type="spellEnd"/>
      <w:r w:rsidRPr="00D33A3F">
        <w:rPr>
          <w:highlight w:val="white"/>
        </w:rPr>
        <w:t>&gt;</w:t>
      </w:r>
    </w:p>
    <w:p w14:paraId="0E116574" w14:textId="77777777" w:rsidR="00D33A3F" w:rsidRPr="00D33A3F" w:rsidRDefault="00D33A3F" w:rsidP="00D33A3F">
      <w:pPr>
        <w:pStyle w:val="XMLCode"/>
      </w:pPr>
      <w:r w:rsidRPr="00D33A3F">
        <w:rPr>
          <w:highlight w:val="white"/>
        </w:rPr>
        <w:t>&lt;/Document&gt;</w:t>
      </w:r>
    </w:p>
    <w:p w14:paraId="4C6DCA10" w14:textId="77777777" w:rsidR="00D33A3F" w:rsidRPr="00E71DFA" w:rsidRDefault="00D33A3F" w:rsidP="00D33A3F"/>
    <w:p w14:paraId="5BC2143A" w14:textId="77777777" w:rsidR="003E644B" w:rsidRDefault="003E644B">
      <w:pPr>
        <w:suppressAutoHyphens w:val="0"/>
        <w:spacing w:before="0"/>
        <w:rPr>
          <w:b/>
          <w:kern w:val="28"/>
          <w:sz w:val="28"/>
        </w:rPr>
      </w:pPr>
      <w:r>
        <w:br w:type="page"/>
      </w:r>
    </w:p>
    <w:p w14:paraId="2AEDA71F" w14:textId="4C1EFC4E" w:rsidR="00D33A3F" w:rsidRDefault="00D33A3F" w:rsidP="00D33A3F">
      <w:pPr>
        <w:pStyle w:val="Heading3"/>
      </w:pPr>
      <w:proofErr w:type="spellStart"/>
      <w:r w:rsidRPr="004F2BDC">
        <w:lastRenderedPageBreak/>
        <w:t>ShareholderIdentificationDisclosureResponseCancellationAdvice</w:t>
      </w:r>
      <w:proofErr w:type="spellEnd"/>
      <w:r>
        <w:t xml:space="preserve"> - seev.048.001.01</w:t>
      </w:r>
    </w:p>
    <w:p w14:paraId="7A312BE5" w14:textId="77777777" w:rsidR="00D33A3F" w:rsidRDefault="00D33A3F" w:rsidP="00D33A3F"/>
    <w:p w14:paraId="7E28AC06" w14:textId="77777777" w:rsidR="00020231" w:rsidRPr="00020231" w:rsidRDefault="00020231" w:rsidP="00020231">
      <w:pPr>
        <w:rPr>
          <w:rStyle w:val="Strong"/>
        </w:rPr>
      </w:pPr>
      <w:r w:rsidRPr="00020231">
        <w:rPr>
          <w:rStyle w:val="Strong"/>
        </w:rPr>
        <w:t>Example 1: Scenario Description</w:t>
      </w:r>
    </w:p>
    <w:p w14:paraId="795C6899" w14:textId="308019E2" w:rsidR="00020231" w:rsidRDefault="00020231" w:rsidP="00020231">
      <w:r>
        <w:t xml:space="preserve">On the 4th of November, the intermediary (INTAFRPP666) realises that some of the information provided to the </w:t>
      </w:r>
      <w:r w:rsidR="003E644B">
        <w:t>disclosure response rec</w:t>
      </w:r>
      <w:r>
        <w:t>ipient on the 3rd of November were not fully correct and therefore sends a shareholder Identification disclosure response cancellation advice message to the disclosure response recipient (</w:t>
      </w:r>
      <w:r w:rsidRPr="002C7C54">
        <w:t>RECPBEBBZZZ)</w:t>
      </w:r>
      <w:r>
        <w:t xml:space="preserve"> so as inform the disclosure response recipient that the information must be dis</w:t>
      </w:r>
      <w:r w:rsidR="008B627C">
        <w:t>regarded</w:t>
      </w:r>
      <w:r>
        <w:t>.</w:t>
      </w:r>
    </w:p>
    <w:p w14:paraId="6925B0B0" w14:textId="77777777" w:rsidR="00020231" w:rsidRDefault="00020231" w:rsidP="00020231"/>
    <w:p w14:paraId="65F83A8F" w14:textId="77777777" w:rsidR="00020231" w:rsidRPr="00020231" w:rsidRDefault="00020231" w:rsidP="00020231">
      <w:pPr>
        <w:rPr>
          <w:rStyle w:val="Strong"/>
        </w:rPr>
      </w:pPr>
      <w:r w:rsidRPr="00020231">
        <w:rPr>
          <w:rStyle w:val="Strong"/>
        </w:rPr>
        <w:t>Message Instance (with application header)</w:t>
      </w:r>
    </w:p>
    <w:p w14:paraId="7EEB6BFE" w14:textId="77777777" w:rsidR="00020231" w:rsidRPr="00D33A3F" w:rsidRDefault="00020231" w:rsidP="00020231">
      <w:pPr>
        <w:pStyle w:val="XMLCode"/>
        <w:rPr>
          <w:highlight w:val="white"/>
        </w:rPr>
      </w:pPr>
      <w:r w:rsidRPr="00D33A3F">
        <w:rPr>
          <w:highlight w:val="white"/>
        </w:rPr>
        <w:t>&lt;</w:t>
      </w:r>
      <w:proofErr w:type="spellStart"/>
      <w:r w:rsidRPr="00D33A3F">
        <w:rPr>
          <w:highlight w:val="white"/>
        </w:rPr>
        <w:t>AppHdr</w:t>
      </w:r>
      <w:proofErr w:type="spellEnd"/>
      <w:r w:rsidRPr="00D33A3F">
        <w:rPr>
          <w:highlight w:val="white"/>
        </w:rPr>
        <w:t xml:space="preserve"> </w:t>
      </w:r>
      <w:proofErr w:type="spellStart"/>
      <w:r w:rsidRPr="00D33A3F">
        <w:rPr>
          <w:highlight w:val="white"/>
        </w:rPr>
        <w:t>xmlns</w:t>
      </w:r>
      <w:proofErr w:type="spellEnd"/>
      <w:r w:rsidRPr="00D33A3F">
        <w:rPr>
          <w:highlight w:val="white"/>
        </w:rPr>
        <w:t>="urn</w:t>
      </w:r>
      <w:proofErr w:type="gramStart"/>
      <w:r w:rsidRPr="00D33A3F">
        <w:rPr>
          <w:highlight w:val="white"/>
        </w:rPr>
        <w:t>:iso:std:iso:20022:tech:xsd:head.001.001.01</w:t>
      </w:r>
      <w:proofErr w:type="gramEnd"/>
      <w:r w:rsidRPr="00D33A3F">
        <w:rPr>
          <w:highlight w:val="white"/>
        </w:rPr>
        <w:t>" xmlns:n1="http://www.w3.org/2000/09/xmldsig#"&gt;</w:t>
      </w:r>
    </w:p>
    <w:p w14:paraId="289AECA1" w14:textId="77777777" w:rsidR="00020231" w:rsidRPr="00D33A3F" w:rsidRDefault="00020231" w:rsidP="00020231">
      <w:pPr>
        <w:pStyle w:val="XMLCode"/>
        <w:rPr>
          <w:highlight w:val="white"/>
        </w:rPr>
      </w:pPr>
      <w:r w:rsidRPr="00D33A3F">
        <w:rPr>
          <w:highlight w:val="white"/>
        </w:rPr>
        <w:tab/>
        <w:t>&lt;Fr&gt;</w:t>
      </w:r>
    </w:p>
    <w:p w14:paraId="5A74B1FB" w14:textId="77777777" w:rsidR="00020231" w:rsidRPr="00D33A3F" w:rsidRDefault="00020231" w:rsidP="00020231">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49DCCDB0" w14:textId="77777777" w:rsidR="00020231" w:rsidRPr="00D33A3F" w:rsidRDefault="00020231" w:rsidP="00020231">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36CBBB2B" w14:textId="77777777" w:rsidR="00020231" w:rsidRPr="00D33A3F" w:rsidRDefault="00020231" w:rsidP="00020231">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&lt;BICFI&gt;INTAFRPP666&lt;/BICFI&gt;</w:t>
      </w:r>
    </w:p>
    <w:p w14:paraId="40D83F7B" w14:textId="77777777" w:rsidR="00020231" w:rsidRPr="00D33A3F" w:rsidRDefault="00020231" w:rsidP="00020231">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430829E0" w14:textId="77777777" w:rsidR="00020231" w:rsidRPr="00D33A3F" w:rsidRDefault="00020231" w:rsidP="00020231">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2B3B4833" w14:textId="77777777" w:rsidR="00020231" w:rsidRPr="00D33A3F" w:rsidRDefault="00020231" w:rsidP="00020231">
      <w:pPr>
        <w:pStyle w:val="XMLCode"/>
        <w:rPr>
          <w:highlight w:val="white"/>
        </w:rPr>
      </w:pPr>
      <w:r w:rsidRPr="00D33A3F">
        <w:rPr>
          <w:highlight w:val="white"/>
        </w:rPr>
        <w:tab/>
        <w:t>&lt;/Fr&gt;</w:t>
      </w:r>
    </w:p>
    <w:p w14:paraId="1C4D8D7E" w14:textId="77777777" w:rsidR="00020231" w:rsidRPr="00D33A3F" w:rsidRDefault="00020231" w:rsidP="00020231">
      <w:pPr>
        <w:pStyle w:val="XMLCode"/>
        <w:rPr>
          <w:highlight w:val="white"/>
        </w:rPr>
      </w:pPr>
      <w:r w:rsidRPr="00D33A3F">
        <w:rPr>
          <w:highlight w:val="white"/>
        </w:rPr>
        <w:tab/>
        <w:t>&lt;</w:t>
      </w:r>
      <w:proofErr w:type="spellStart"/>
      <w:r w:rsidRPr="00D33A3F">
        <w:rPr>
          <w:highlight w:val="white"/>
        </w:rPr>
        <w:t>To</w:t>
      </w:r>
      <w:proofErr w:type="spellEnd"/>
      <w:r w:rsidRPr="00D33A3F">
        <w:rPr>
          <w:highlight w:val="white"/>
        </w:rPr>
        <w:t>&gt;</w:t>
      </w:r>
    </w:p>
    <w:p w14:paraId="6639E0C1" w14:textId="77777777" w:rsidR="00020231" w:rsidRPr="00D33A3F" w:rsidRDefault="00020231" w:rsidP="00020231">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55703EFA" w14:textId="77777777" w:rsidR="00020231" w:rsidRPr="00D33A3F" w:rsidRDefault="00020231" w:rsidP="00020231">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4E2CE81E" w14:textId="77777777" w:rsidR="00020231" w:rsidRPr="00D33A3F" w:rsidRDefault="00020231" w:rsidP="00020231">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&lt;BICFI&gt;RECPBEBBZZZ&lt;/BICFI&gt;</w:t>
      </w:r>
    </w:p>
    <w:p w14:paraId="2BD1A4EF" w14:textId="77777777" w:rsidR="00020231" w:rsidRPr="00D33A3F" w:rsidRDefault="00020231" w:rsidP="00020231">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24B13D17" w14:textId="77777777" w:rsidR="00020231" w:rsidRPr="00D33A3F" w:rsidRDefault="00020231" w:rsidP="00020231">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3E817425" w14:textId="77777777" w:rsidR="00020231" w:rsidRPr="00D33A3F" w:rsidRDefault="00020231" w:rsidP="00020231">
      <w:pPr>
        <w:pStyle w:val="XMLCode"/>
        <w:rPr>
          <w:highlight w:val="white"/>
        </w:rPr>
      </w:pPr>
      <w:r w:rsidRPr="00D33A3F">
        <w:rPr>
          <w:highlight w:val="white"/>
        </w:rPr>
        <w:tab/>
        <w:t>&lt;/To&gt;</w:t>
      </w:r>
    </w:p>
    <w:p w14:paraId="075192A6" w14:textId="77777777" w:rsidR="00020231" w:rsidRPr="00D33A3F" w:rsidRDefault="00020231" w:rsidP="00020231">
      <w:pPr>
        <w:pStyle w:val="XMLCode"/>
        <w:rPr>
          <w:highlight w:val="white"/>
        </w:rPr>
      </w:pPr>
      <w:r w:rsidRPr="00D33A3F">
        <w:rPr>
          <w:highlight w:val="white"/>
        </w:rPr>
        <w:tab/>
        <w:t>&lt;</w:t>
      </w:r>
      <w:proofErr w:type="spellStart"/>
      <w:r w:rsidRPr="00D33A3F">
        <w:rPr>
          <w:highlight w:val="white"/>
        </w:rPr>
        <w:t>BizMsgIdr</w:t>
      </w:r>
      <w:proofErr w:type="spellEnd"/>
      <w:r w:rsidRPr="00D33A3F">
        <w:rPr>
          <w:highlight w:val="white"/>
        </w:rPr>
        <w:t>&gt;INTAFR000000001&lt;/</w:t>
      </w:r>
      <w:proofErr w:type="spellStart"/>
      <w:r w:rsidRPr="00D33A3F">
        <w:rPr>
          <w:highlight w:val="white"/>
        </w:rPr>
        <w:t>BizMsgIdr</w:t>
      </w:r>
      <w:proofErr w:type="spellEnd"/>
      <w:r w:rsidRPr="00D33A3F">
        <w:rPr>
          <w:highlight w:val="white"/>
        </w:rPr>
        <w:t>&gt;</w:t>
      </w:r>
    </w:p>
    <w:p w14:paraId="5F73B0A9" w14:textId="49CCF7CE" w:rsidR="00020231" w:rsidRPr="00D33A3F" w:rsidRDefault="008B627C" w:rsidP="00020231">
      <w:pPr>
        <w:pStyle w:val="XMLCode"/>
        <w:rPr>
          <w:highlight w:val="white"/>
        </w:rPr>
      </w:pPr>
      <w:r>
        <w:rPr>
          <w:highlight w:val="white"/>
        </w:rPr>
        <w:tab/>
        <w:t>&lt;</w:t>
      </w:r>
      <w:proofErr w:type="spellStart"/>
      <w:r>
        <w:rPr>
          <w:highlight w:val="white"/>
        </w:rPr>
        <w:t>MsgDefIdr</w:t>
      </w:r>
      <w:proofErr w:type="spellEnd"/>
      <w:r>
        <w:rPr>
          <w:highlight w:val="white"/>
        </w:rPr>
        <w:t>&gt;seev.048</w:t>
      </w:r>
      <w:r w:rsidR="00020231" w:rsidRPr="00D33A3F">
        <w:rPr>
          <w:highlight w:val="white"/>
        </w:rPr>
        <w:t>.001.01&lt;/</w:t>
      </w:r>
      <w:proofErr w:type="spellStart"/>
      <w:r w:rsidR="00020231" w:rsidRPr="00D33A3F">
        <w:rPr>
          <w:highlight w:val="white"/>
        </w:rPr>
        <w:t>MsgDefIdr</w:t>
      </w:r>
      <w:proofErr w:type="spellEnd"/>
      <w:r w:rsidR="00020231" w:rsidRPr="00D33A3F">
        <w:rPr>
          <w:highlight w:val="white"/>
        </w:rPr>
        <w:t>&gt;</w:t>
      </w:r>
    </w:p>
    <w:p w14:paraId="744D32BC" w14:textId="4C12B452" w:rsidR="00020231" w:rsidRPr="00D33A3F" w:rsidRDefault="008B627C" w:rsidP="00020231">
      <w:pPr>
        <w:pStyle w:val="XMLCode"/>
        <w:rPr>
          <w:highlight w:val="white"/>
        </w:rPr>
      </w:pPr>
      <w:r>
        <w:rPr>
          <w:highlight w:val="white"/>
        </w:rPr>
        <w:tab/>
        <w:t>&lt;</w:t>
      </w:r>
      <w:proofErr w:type="spellStart"/>
      <w:r>
        <w:rPr>
          <w:highlight w:val="white"/>
        </w:rPr>
        <w:t>CreDt</w:t>
      </w:r>
      <w:proofErr w:type="spellEnd"/>
      <w:r>
        <w:rPr>
          <w:highlight w:val="white"/>
        </w:rPr>
        <w:t>&gt;2019-11-04</w:t>
      </w:r>
      <w:r w:rsidR="00020231" w:rsidRPr="00D33A3F">
        <w:rPr>
          <w:highlight w:val="white"/>
        </w:rPr>
        <w:t>T</w:t>
      </w:r>
      <w:r>
        <w:rPr>
          <w:highlight w:val="white"/>
        </w:rPr>
        <w:t>09</w:t>
      </w:r>
      <w:r w:rsidR="00020231" w:rsidRPr="00D33A3F">
        <w:rPr>
          <w:highlight w:val="white"/>
        </w:rPr>
        <w:t>:30:00Z&lt;/</w:t>
      </w:r>
      <w:proofErr w:type="spellStart"/>
      <w:r w:rsidR="00020231" w:rsidRPr="00D33A3F">
        <w:rPr>
          <w:highlight w:val="white"/>
        </w:rPr>
        <w:t>CreDt</w:t>
      </w:r>
      <w:proofErr w:type="spellEnd"/>
      <w:r w:rsidR="00020231" w:rsidRPr="00D33A3F">
        <w:rPr>
          <w:highlight w:val="white"/>
        </w:rPr>
        <w:t>&gt;</w:t>
      </w:r>
    </w:p>
    <w:p w14:paraId="50A0535A" w14:textId="77777777" w:rsidR="00020231" w:rsidRPr="00D33A3F" w:rsidRDefault="00020231" w:rsidP="00020231">
      <w:pPr>
        <w:pStyle w:val="XMLCode"/>
      </w:pPr>
      <w:r w:rsidRPr="00D33A3F">
        <w:rPr>
          <w:highlight w:val="white"/>
        </w:rPr>
        <w:t>&lt;/</w:t>
      </w:r>
      <w:proofErr w:type="spellStart"/>
      <w:r w:rsidRPr="00D33A3F">
        <w:rPr>
          <w:highlight w:val="white"/>
        </w:rPr>
        <w:t>AppHdr</w:t>
      </w:r>
      <w:proofErr w:type="spellEnd"/>
      <w:r w:rsidRPr="00D33A3F">
        <w:rPr>
          <w:highlight w:val="white"/>
        </w:rPr>
        <w:t>&gt;</w:t>
      </w:r>
    </w:p>
    <w:p w14:paraId="6D640C92" w14:textId="7017ACE0" w:rsidR="0084105D" w:rsidRPr="0084105D" w:rsidRDefault="0084105D" w:rsidP="0084105D">
      <w:pPr>
        <w:pStyle w:val="XMLCode"/>
        <w:rPr>
          <w:highlight w:val="white"/>
        </w:rPr>
      </w:pPr>
      <w:r w:rsidRPr="0084105D">
        <w:rPr>
          <w:highlight w:val="white"/>
        </w:rPr>
        <w:t xml:space="preserve">&lt;Document </w:t>
      </w:r>
      <w:proofErr w:type="spellStart"/>
      <w:r w:rsidRPr="0084105D">
        <w:rPr>
          <w:highlight w:val="white"/>
        </w:rPr>
        <w:t>xmlns</w:t>
      </w:r>
      <w:proofErr w:type="spellEnd"/>
      <w:r w:rsidRPr="0084105D">
        <w:rPr>
          <w:highlight w:val="white"/>
        </w:rPr>
        <w:t>="urn</w:t>
      </w:r>
      <w:proofErr w:type="gramStart"/>
      <w:r w:rsidRPr="0084105D">
        <w:rPr>
          <w:highlight w:val="white"/>
        </w:rPr>
        <w:t>:iso:std:iso:20022:tech:xsd:DRAFT5seev.048.001.01</w:t>
      </w:r>
      <w:proofErr w:type="gramEnd"/>
      <w:r w:rsidRPr="0084105D">
        <w:rPr>
          <w:highlight w:val="white"/>
        </w:rPr>
        <w:t xml:space="preserve">" </w:t>
      </w:r>
      <w:proofErr w:type="spellStart"/>
      <w:r w:rsidRPr="0084105D">
        <w:rPr>
          <w:highlight w:val="white"/>
        </w:rPr>
        <w:t>xmlns:xsi</w:t>
      </w:r>
      <w:proofErr w:type="spellEnd"/>
      <w:r w:rsidRPr="0084105D">
        <w:rPr>
          <w:highlight w:val="white"/>
        </w:rPr>
        <w:t>="http://www.w3.org/2001/XMLSchema-instance"&gt;</w:t>
      </w:r>
    </w:p>
    <w:p w14:paraId="32433394" w14:textId="206A4ADB" w:rsidR="0084105D" w:rsidRPr="0084105D" w:rsidRDefault="0084105D" w:rsidP="0084105D">
      <w:pPr>
        <w:pStyle w:val="XMLCode"/>
        <w:tabs>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rPr>
          <w:highlight w:val="white"/>
        </w:rPr>
      </w:pPr>
      <w:r w:rsidRPr="0084105D">
        <w:rPr>
          <w:highlight w:val="white"/>
        </w:rPr>
        <w:tab/>
        <w:t>&lt;</w:t>
      </w:r>
      <w:proofErr w:type="spellStart"/>
      <w:r w:rsidRPr="0084105D">
        <w:rPr>
          <w:highlight w:val="white"/>
        </w:rPr>
        <w:t>ShrhldrIdDsclsrRspnCxlAdvc</w:t>
      </w:r>
      <w:proofErr w:type="spellEnd"/>
      <w:r w:rsidRPr="0084105D">
        <w:rPr>
          <w:highlight w:val="white"/>
        </w:rPr>
        <w:t>&gt;</w:t>
      </w:r>
      <w:r>
        <w:rPr>
          <w:highlight w:val="white"/>
        </w:rPr>
        <w:tab/>
      </w:r>
      <w:r>
        <w:rPr>
          <w:highlight w:val="white"/>
        </w:rPr>
        <w:tab/>
      </w:r>
      <w:r>
        <w:rPr>
          <w:highlight w:val="white"/>
        </w:rPr>
        <w:tab/>
      </w:r>
    </w:p>
    <w:p w14:paraId="571E7607" w14:textId="77777777" w:rsidR="0084105D" w:rsidRPr="0084105D" w:rsidRDefault="0084105D" w:rsidP="0084105D">
      <w:pPr>
        <w:pStyle w:val="XMLCode"/>
        <w:rPr>
          <w:highlight w:val="white"/>
        </w:rPr>
      </w:pPr>
      <w:r w:rsidRPr="0084105D">
        <w:rPr>
          <w:highlight w:val="white"/>
        </w:rPr>
        <w:tab/>
      </w:r>
      <w:r w:rsidRPr="0084105D">
        <w:rPr>
          <w:highlight w:val="white"/>
        </w:rPr>
        <w:tab/>
        <w:t>&lt;</w:t>
      </w:r>
      <w:proofErr w:type="spellStart"/>
      <w:r w:rsidRPr="0084105D">
        <w:rPr>
          <w:highlight w:val="white"/>
        </w:rPr>
        <w:t>DsclsrRspnId</w:t>
      </w:r>
      <w:proofErr w:type="spellEnd"/>
      <w:r w:rsidRPr="0084105D">
        <w:rPr>
          <w:highlight w:val="white"/>
        </w:rPr>
        <w:t>&gt;DISCLRESP0006&lt;/</w:t>
      </w:r>
      <w:proofErr w:type="spellStart"/>
      <w:r w:rsidRPr="0084105D">
        <w:rPr>
          <w:highlight w:val="white"/>
        </w:rPr>
        <w:t>DsclsrRspnId</w:t>
      </w:r>
      <w:proofErr w:type="spellEnd"/>
      <w:r w:rsidRPr="0084105D">
        <w:rPr>
          <w:highlight w:val="white"/>
        </w:rPr>
        <w:t>&gt;</w:t>
      </w:r>
    </w:p>
    <w:p w14:paraId="46A2CC66" w14:textId="77777777" w:rsidR="0084105D" w:rsidRPr="0084105D" w:rsidRDefault="0084105D" w:rsidP="0084105D">
      <w:pPr>
        <w:pStyle w:val="XMLCode"/>
        <w:rPr>
          <w:highlight w:val="white"/>
        </w:rPr>
      </w:pPr>
      <w:r w:rsidRPr="0084105D">
        <w:rPr>
          <w:highlight w:val="white"/>
        </w:rPr>
        <w:tab/>
      </w:r>
      <w:r w:rsidRPr="0084105D">
        <w:rPr>
          <w:highlight w:val="white"/>
        </w:rPr>
        <w:tab/>
        <w:t>&lt;</w:t>
      </w:r>
      <w:proofErr w:type="spellStart"/>
      <w:r w:rsidRPr="0084105D">
        <w:rPr>
          <w:highlight w:val="white"/>
        </w:rPr>
        <w:t>IssrDsclsrReqRef</w:t>
      </w:r>
      <w:proofErr w:type="spellEnd"/>
      <w:r w:rsidRPr="0084105D">
        <w:rPr>
          <w:highlight w:val="white"/>
        </w:rPr>
        <w:t>&gt;</w:t>
      </w:r>
    </w:p>
    <w:p w14:paraId="6E88476F"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t>&lt;</w:t>
      </w:r>
      <w:proofErr w:type="spellStart"/>
      <w:r w:rsidRPr="0084105D">
        <w:rPr>
          <w:highlight w:val="white"/>
        </w:rPr>
        <w:t>IssrDsclsrReqId</w:t>
      </w:r>
      <w:proofErr w:type="spellEnd"/>
      <w:r w:rsidRPr="0084105D">
        <w:rPr>
          <w:highlight w:val="white"/>
        </w:rPr>
        <w:t>&gt;ISUA-DISCL-2019-0001&lt;/</w:t>
      </w:r>
      <w:proofErr w:type="spellStart"/>
      <w:r w:rsidRPr="0084105D">
        <w:rPr>
          <w:highlight w:val="white"/>
        </w:rPr>
        <w:t>IssrDsclsrReqId</w:t>
      </w:r>
      <w:proofErr w:type="spellEnd"/>
      <w:r w:rsidRPr="0084105D">
        <w:rPr>
          <w:highlight w:val="white"/>
        </w:rPr>
        <w:t>&gt;</w:t>
      </w:r>
    </w:p>
    <w:p w14:paraId="7D295A1E"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t>&lt;</w:t>
      </w:r>
      <w:proofErr w:type="spellStart"/>
      <w:r w:rsidRPr="0084105D">
        <w:rPr>
          <w:highlight w:val="white"/>
        </w:rPr>
        <w:t>FinInstrmId</w:t>
      </w:r>
      <w:proofErr w:type="spellEnd"/>
      <w:r w:rsidRPr="0084105D">
        <w:rPr>
          <w:highlight w:val="white"/>
        </w:rPr>
        <w:t>&gt;</w:t>
      </w:r>
    </w:p>
    <w:p w14:paraId="36732736"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r>
      <w:r w:rsidRPr="0084105D">
        <w:rPr>
          <w:highlight w:val="white"/>
        </w:rPr>
        <w:tab/>
        <w:t>&lt;ISIN&gt;BE7876543087&lt;/ISIN&gt;</w:t>
      </w:r>
    </w:p>
    <w:p w14:paraId="7AB41543"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t>&lt;/</w:t>
      </w:r>
      <w:proofErr w:type="spellStart"/>
      <w:r w:rsidRPr="0084105D">
        <w:rPr>
          <w:highlight w:val="white"/>
        </w:rPr>
        <w:t>FinInstrmId</w:t>
      </w:r>
      <w:proofErr w:type="spellEnd"/>
      <w:r w:rsidRPr="0084105D">
        <w:rPr>
          <w:highlight w:val="white"/>
        </w:rPr>
        <w:t>&gt;</w:t>
      </w:r>
    </w:p>
    <w:p w14:paraId="69A09297" w14:textId="77777777" w:rsidR="0084105D" w:rsidRPr="0084105D" w:rsidRDefault="0084105D" w:rsidP="0084105D">
      <w:pPr>
        <w:pStyle w:val="XMLCode"/>
        <w:rPr>
          <w:highlight w:val="white"/>
        </w:rPr>
      </w:pPr>
      <w:r w:rsidRPr="0084105D">
        <w:rPr>
          <w:highlight w:val="white"/>
        </w:rPr>
        <w:lastRenderedPageBreak/>
        <w:tab/>
      </w:r>
      <w:r w:rsidRPr="0084105D">
        <w:rPr>
          <w:highlight w:val="white"/>
        </w:rPr>
        <w:tab/>
      </w:r>
      <w:r w:rsidRPr="0084105D">
        <w:rPr>
          <w:highlight w:val="white"/>
        </w:rPr>
        <w:tab/>
        <w:t>&lt;</w:t>
      </w:r>
      <w:proofErr w:type="spellStart"/>
      <w:r w:rsidRPr="0084105D">
        <w:rPr>
          <w:highlight w:val="white"/>
        </w:rPr>
        <w:t>ShrhldrsDsclsrRcrdDt</w:t>
      </w:r>
      <w:proofErr w:type="spellEnd"/>
      <w:r w:rsidRPr="0084105D">
        <w:rPr>
          <w:highlight w:val="white"/>
        </w:rPr>
        <w:t>&gt;</w:t>
      </w:r>
    </w:p>
    <w:p w14:paraId="50249062"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r>
      <w:r w:rsidRPr="0084105D">
        <w:rPr>
          <w:highlight w:val="white"/>
        </w:rPr>
        <w:tab/>
        <w:t>&lt;</w:t>
      </w:r>
      <w:proofErr w:type="gramStart"/>
      <w:r w:rsidRPr="0084105D">
        <w:rPr>
          <w:highlight w:val="white"/>
        </w:rPr>
        <w:t>Dt</w:t>
      </w:r>
      <w:proofErr w:type="gramEnd"/>
      <w:r w:rsidRPr="0084105D">
        <w:rPr>
          <w:highlight w:val="white"/>
        </w:rPr>
        <w:t>&gt;</w:t>
      </w:r>
    </w:p>
    <w:p w14:paraId="25C3DE2A"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r>
      <w:r w:rsidRPr="0084105D">
        <w:rPr>
          <w:highlight w:val="white"/>
        </w:rPr>
        <w:tab/>
      </w:r>
      <w:r w:rsidRPr="0084105D">
        <w:rPr>
          <w:highlight w:val="white"/>
        </w:rPr>
        <w:tab/>
        <w:t>&lt;</w:t>
      </w:r>
      <w:proofErr w:type="gramStart"/>
      <w:r w:rsidRPr="0084105D">
        <w:rPr>
          <w:highlight w:val="white"/>
        </w:rPr>
        <w:t>Dt&gt;</w:t>
      </w:r>
      <w:proofErr w:type="gramEnd"/>
      <w:r w:rsidRPr="0084105D">
        <w:rPr>
          <w:highlight w:val="white"/>
        </w:rPr>
        <w:t>2019-10-30&lt;/Dt&gt;</w:t>
      </w:r>
    </w:p>
    <w:p w14:paraId="662EAD93"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r>
      <w:r w:rsidRPr="0084105D">
        <w:rPr>
          <w:highlight w:val="white"/>
        </w:rPr>
        <w:tab/>
        <w:t>&lt;/</w:t>
      </w:r>
      <w:proofErr w:type="gramStart"/>
      <w:r w:rsidRPr="0084105D">
        <w:rPr>
          <w:highlight w:val="white"/>
        </w:rPr>
        <w:t>Dt</w:t>
      </w:r>
      <w:proofErr w:type="gramEnd"/>
      <w:r w:rsidRPr="0084105D">
        <w:rPr>
          <w:highlight w:val="white"/>
        </w:rPr>
        <w:t>&gt;</w:t>
      </w:r>
    </w:p>
    <w:p w14:paraId="27C5C2B6"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t>&lt;/</w:t>
      </w:r>
      <w:proofErr w:type="spellStart"/>
      <w:r w:rsidRPr="0084105D">
        <w:rPr>
          <w:highlight w:val="white"/>
        </w:rPr>
        <w:t>ShrhldrsDsclsrRcrdDt</w:t>
      </w:r>
      <w:proofErr w:type="spellEnd"/>
      <w:r w:rsidRPr="0084105D">
        <w:rPr>
          <w:highlight w:val="white"/>
        </w:rPr>
        <w:t>&gt;</w:t>
      </w:r>
    </w:p>
    <w:p w14:paraId="68CB7F94" w14:textId="77777777" w:rsidR="0084105D" w:rsidRPr="0084105D" w:rsidRDefault="0084105D" w:rsidP="0084105D">
      <w:pPr>
        <w:pStyle w:val="XMLCode"/>
        <w:rPr>
          <w:highlight w:val="white"/>
        </w:rPr>
      </w:pPr>
      <w:r w:rsidRPr="0084105D">
        <w:rPr>
          <w:highlight w:val="white"/>
        </w:rPr>
        <w:tab/>
      </w:r>
      <w:r w:rsidRPr="0084105D">
        <w:rPr>
          <w:highlight w:val="white"/>
        </w:rPr>
        <w:tab/>
        <w:t>&lt;/</w:t>
      </w:r>
      <w:proofErr w:type="spellStart"/>
      <w:r w:rsidRPr="0084105D">
        <w:rPr>
          <w:highlight w:val="white"/>
        </w:rPr>
        <w:t>IssrDsclsrReqRef</w:t>
      </w:r>
      <w:proofErr w:type="spellEnd"/>
      <w:r w:rsidRPr="0084105D">
        <w:rPr>
          <w:highlight w:val="white"/>
        </w:rPr>
        <w:t>&gt;</w:t>
      </w:r>
    </w:p>
    <w:p w14:paraId="61EA4B32" w14:textId="77777777" w:rsidR="0084105D" w:rsidRPr="0084105D" w:rsidRDefault="0084105D" w:rsidP="0084105D">
      <w:pPr>
        <w:pStyle w:val="XMLCode"/>
        <w:rPr>
          <w:highlight w:val="white"/>
        </w:rPr>
      </w:pPr>
      <w:r w:rsidRPr="0084105D">
        <w:rPr>
          <w:highlight w:val="white"/>
        </w:rPr>
        <w:tab/>
      </w:r>
      <w:r w:rsidRPr="0084105D">
        <w:rPr>
          <w:highlight w:val="white"/>
        </w:rPr>
        <w:tab/>
        <w:t>&lt;</w:t>
      </w:r>
      <w:proofErr w:type="spellStart"/>
      <w:r w:rsidRPr="0084105D">
        <w:rPr>
          <w:highlight w:val="white"/>
        </w:rPr>
        <w:t>RspndgIntrmy</w:t>
      </w:r>
      <w:proofErr w:type="spellEnd"/>
      <w:r w:rsidRPr="0084105D">
        <w:rPr>
          <w:highlight w:val="white"/>
        </w:rPr>
        <w:t>&gt;</w:t>
      </w:r>
    </w:p>
    <w:p w14:paraId="7453B5B9"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t>&lt;Nm&gt;</w:t>
      </w:r>
      <w:proofErr w:type="spellStart"/>
      <w:r w:rsidRPr="0084105D">
        <w:rPr>
          <w:highlight w:val="white"/>
        </w:rPr>
        <w:t>LocalCustody</w:t>
      </w:r>
      <w:proofErr w:type="spellEnd"/>
      <w:r w:rsidRPr="0084105D">
        <w:rPr>
          <w:highlight w:val="white"/>
        </w:rPr>
        <w:t xml:space="preserve"> Inc</w:t>
      </w:r>
      <w:proofErr w:type="gramStart"/>
      <w:r w:rsidRPr="0084105D">
        <w:rPr>
          <w:highlight w:val="white"/>
        </w:rPr>
        <w:t>.&lt;</w:t>
      </w:r>
      <w:proofErr w:type="gramEnd"/>
      <w:r w:rsidRPr="0084105D">
        <w:rPr>
          <w:highlight w:val="white"/>
        </w:rPr>
        <w:t>/Nm&gt;</w:t>
      </w:r>
    </w:p>
    <w:p w14:paraId="4A6F5E03"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t>&lt;Id&gt;</w:t>
      </w:r>
    </w:p>
    <w:p w14:paraId="2D7670D5"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r>
      <w:r w:rsidRPr="0084105D">
        <w:rPr>
          <w:highlight w:val="white"/>
        </w:rPr>
        <w:tab/>
        <w:t>&lt;LEI&gt;LOALCUST8H675398AM77&lt;/LEI&gt;</w:t>
      </w:r>
    </w:p>
    <w:p w14:paraId="33D369C1" w14:textId="77777777" w:rsidR="0084105D" w:rsidRPr="0084105D" w:rsidRDefault="0084105D" w:rsidP="0084105D">
      <w:pPr>
        <w:pStyle w:val="XMLCode"/>
        <w:rPr>
          <w:highlight w:val="white"/>
        </w:rPr>
      </w:pPr>
      <w:r w:rsidRPr="0084105D">
        <w:rPr>
          <w:highlight w:val="white"/>
        </w:rPr>
        <w:tab/>
      </w:r>
      <w:r w:rsidRPr="0084105D">
        <w:rPr>
          <w:highlight w:val="white"/>
        </w:rPr>
        <w:tab/>
      </w:r>
      <w:r w:rsidRPr="0084105D">
        <w:rPr>
          <w:highlight w:val="white"/>
        </w:rPr>
        <w:tab/>
        <w:t>&lt;/Id&gt;</w:t>
      </w:r>
    </w:p>
    <w:p w14:paraId="508CEACD" w14:textId="77777777" w:rsidR="0084105D" w:rsidRPr="0084105D" w:rsidRDefault="0084105D" w:rsidP="0084105D">
      <w:pPr>
        <w:pStyle w:val="XMLCode"/>
        <w:rPr>
          <w:highlight w:val="white"/>
        </w:rPr>
      </w:pPr>
      <w:r w:rsidRPr="0084105D">
        <w:rPr>
          <w:highlight w:val="white"/>
        </w:rPr>
        <w:tab/>
      </w:r>
      <w:r w:rsidRPr="0084105D">
        <w:rPr>
          <w:highlight w:val="white"/>
        </w:rPr>
        <w:tab/>
        <w:t>&lt;/</w:t>
      </w:r>
      <w:proofErr w:type="spellStart"/>
      <w:r w:rsidRPr="0084105D">
        <w:rPr>
          <w:highlight w:val="white"/>
        </w:rPr>
        <w:t>RspndgIntrmy</w:t>
      </w:r>
      <w:proofErr w:type="spellEnd"/>
      <w:r w:rsidRPr="0084105D">
        <w:rPr>
          <w:highlight w:val="white"/>
        </w:rPr>
        <w:t>&gt;</w:t>
      </w:r>
    </w:p>
    <w:p w14:paraId="4918A492" w14:textId="77777777" w:rsidR="0084105D" w:rsidRPr="0084105D" w:rsidRDefault="0084105D" w:rsidP="0084105D">
      <w:pPr>
        <w:pStyle w:val="XMLCode"/>
        <w:rPr>
          <w:highlight w:val="white"/>
        </w:rPr>
      </w:pPr>
      <w:r w:rsidRPr="0084105D">
        <w:rPr>
          <w:highlight w:val="white"/>
        </w:rPr>
        <w:tab/>
        <w:t>&lt;/</w:t>
      </w:r>
      <w:proofErr w:type="spellStart"/>
      <w:r w:rsidRPr="0084105D">
        <w:rPr>
          <w:highlight w:val="white"/>
        </w:rPr>
        <w:t>ShrhldrIdDsclsrRspnCxlAdvc</w:t>
      </w:r>
      <w:proofErr w:type="spellEnd"/>
      <w:r w:rsidRPr="0084105D">
        <w:rPr>
          <w:highlight w:val="white"/>
        </w:rPr>
        <w:t>&gt;</w:t>
      </w:r>
    </w:p>
    <w:p w14:paraId="75BB95DD" w14:textId="516E56AB" w:rsidR="00020231" w:rsidRDefault="0084105D" w:rsidP="0084105D">
      <w:pPr>
        <w:pStyle w:val="XMLCode"/>
      </w:pPr>
      <w:r w:rsidRPr="0084105D">
        <w:rPr>
          <w:highlight w:val="white"/>
        </w:rPr>
        <w:t>&lt;/Document&gt;</w:t>
      </w:r>
    </w:p>
    <w:p w14:paraId="38713094" w14:textId="77777777" w:rsidR="00020231" w:rsidRDefault="00020231" w:rsidP="00D33A3F"/>
    <w:p w14:paraId="696169D1" w14:textId="77777777" w:rsidR="00020231" w:rsidRPr="00763757" w:rsidRDefault="00020231" w:rsidP="00D33A3F"/>
    <w:p w14:paraId="43A37742" w14:textId="77777777" w:rsidR="00AD2427" w:rsidRDefault="00AD2427">
      <w:pPr>
        <w:suppressAutoHyphens w:val="0"/>
        <w:spacing w:before="0"/>
      </w:pPr>
      <w:r>
        <w:br w:type="page"/>
      </w:r>
    </w:p>
    <w:p w14:paraId="5483BAD0" w14:textId="3F8ED162" w:rsidR="00D33A3F" w:rsidRPr="00516F3F" w:rsidRDefault="00D33A3F" w:rsidP="00D33A3F">
      <w:pPr>
        <w:pStyle w:val="Heading3"/>
      </w:pPr>
      <w:proofErr w:type="spellStart"/>
      <w:r w:rsidRPr="004F2BDC">
        <w:lastRenderedPageBreak/>
        <w:t>ShareholderIdentificationDisclosureResponseStatusAdvice</w:t>
      </w:r>
      <w:proofErr w:type="spellEnd"/>
      <w:r>
        <w:t xml:space="preserve"> - seev.049.001.01</w:t>
      </w:r>
    </w:p>
    <w:p w14:paraId="5CA2A2B7" w14:textId="77777777" w:rsidR="00D33A3F" w:rsidRPr="00D33A3F" w:rsidRDefault="00D33A3F" w:rsidP="00D33A3F">
      <w:pPr>
        <w:rPr>
          <w:highlight w:val="white"/>
        </w:rPr>
      </w:pPr>
    </w:p>
    <w:p w14:paraId="552C0F40" w14:textId="77777777" w:rsidR="003E644B" w:rsidRPr="00020231" w:rsidRDefault="003E644B" w:rsidP="003E644B">
      <w:pPr>
        <w:rPr>
          <w:rStyle w:val="Strong"/>
        </w:rPr>
      </w:pPr>
      <w:r w:rsidRPr="00020231">
        <w:rPr>
          <w:rStyle w:val="Strong"/>
        </w:rPr>
        <w:t>Example 1: Scenario Description</w:t>
      </w:r>
    </w:p>
    <w:p w14:paraId="1651DABA" w14:textId="35D9C040" w:rsidR="003E644B" w:rsidRDefault="003E644B" w:rsidP="003E644B">
      <w:r>
        <w:t>On the 3rd of November, the disclosure response recipient (</w:t>
      </w:r>
      <w:r w:rsidRPr="002C7C54">
        <w:t>RECPBEBBZZZ)</w:t>
      </w:r>
      <w:r>
        <w:t xml:space="preserve"> having receive the </w:t>
      </w:r>
      <w:r w:rsidR="001F7EC0">
        <w:t xml:space="preserve">shareholder identification </w:t>
      </w:r>
      <w:r>
        <w:t xml:space="preserve">disclosure response </w:t>
      </w:r>
      <w:r w:rsidR="001F7EC0">
        <w:t xml:space="preserve">message from the intermediary (INTAFRPP666), the disclosure recipient sends a disclosure response status advice to the intermediary to advise that the response message has been accepted. </w:t>
      </w:r>
    </w:p>
    <w:p w14:paraId="5D40C831" w14:textId="77777777" w:rsidR="003E644B" w:rsidRDefault="003E644B" w:rsidP="003E644B"/>
    <w:p w14:paraId="194CE99A" w14:textId="77777777" w:rsidR="003E644B" w:rsidRPr="00020231" w:rsidRDefault="003E644B" w:rsidP="003E644B">
      <w:pPr>
        <w:rPr>
          <w:rStyle w:val="Strong"/>
        </w:rPr>
      </w:pPr>
      <w:r w:rsidRPr="00020231">
        <w:rPr>
          <w:rStyle w:val="Strong"/>
        </w:rPr>
        <w:t>Message Instance (with application header)</w:t>
      </w:r>
    </w:p>
    <w:p w14:paraId="36AA7EB4" w14:textId="77777777" w:rsidR="003E644B" w:rsidRPr="00D33A3F" w:rsidRDefault="003E644B" w:rsidP="003E644B">
      <w:pPr>
        <w:pStyle w:val="XMLCode"/>
        <w:rPr>
          <w:highlight w:val="white"/>
        </w:rPr>
      </w:pPr>
      <w:r w:rsidRPr="00D33A3F">
        <w:rPr>
          <w:highlight w:val="white"/>
        </w:rPr>
        <w:t>&lt;</w:t>
      </w:r>
      <w:proofErr w:type="spellStart"/>
      <w:r w:rsidRPr="00D33A3F">
        <w:rPr>
          <w:highlight w:val="white"/>
        </w:rPr>
        <w:t>AppHdr</w:t>
      </w:r>
      <w:proofErr w:type="spellEnd"/>
      <w:r w:rsidRPr="00D33A3F">
        <w:rPr>
          <w:highlight w:val="white"/>
        </w:rPr>
        <w:t xml:space="preserve"> </w:t>
      </w:r>
      <w:proofErr w:type="spellStart"/>
      <w:r w:rsidRPr="00D33A3F">
        <w:rPr>
          <w:highlight w:val="white"/>
        </w:rPr>
        <w:t>xmlns</w:t>
      </w:r>
      <w:proofErr w:type="spellEnd"/>
      <w:r w:rsidRPr="00D33A3F">
        <w:rPr>
          <w:highlight w:val="white"/>
        </w:rPr>
        <w:t>="urn</w:t>
      </w:r>
      <w:proofErr w:type="gramStart"/>
      <w:r w:rsidRPr="00D33A3F">
        <w:rPr>
          <w:highlight w:val="white"/>
        </w:rPr>
        <w:t>:iso:std:iso:20022:tech:xsd:head.001.001.01</w:t>
      </w:r>
      <w:proofErr w:type="gramEnd"/>
      <w:r w:rsidRPr="00D33A3F">
        <w:rPr>
          <w:highlight w:val="white"/>
        </w:rPr>
        <w:t>" xmlns:n1="http://www.w3.org/2000/09/xmldsig#"&gt;</w:t>
      </w:r>
    </w:p>
    <w:p w14:paraId="45CB9D5A" w14:textId="77777777" w:rsidR="003E644B" w:rsidRPr="00D33A3F" w:rsidRDefault="003E644B" w:rsidP="003E644B">
      <w:pPr>
        <w:pStyle w:val="XMLCode"/>
        <w:rPr>
          <w:highlight w:val="white"/>
        </w:rPr>
      </w:pPr>
      <w:r w:rsidRPr="00D33A3F">
        <w:rPr>
          <w:highlight w:val="white"/>
        </w:rPr>
        <w:tab/>
        <w:t>&lt;Fr&gt;</w:t>
      </w:r>
    </w:p>
    <w:p w14:paraId="2F6056FE" w14:textId="77777777" w:rsidR="003E644B" w:rsidRPr="00D33A3F" w:rsidRDefault="003E644B" w:rsidP="003E644B">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1DF62B30" w14:textId="77777777" w:rsidR="003E644B" w:rsidRPr="00D33A3F" w:rsidRDefault="003E644B" w:rsidP="003E644B">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07E38CE9" w14:textId="152554F2" w:rsidR="003E644B" w:rsidRPr="00D33A3F" w:rsidRDefault="003E644B" w:rsidP="003E644B">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w:t>
      </w:r>
      <w:r w:rsidR="001F7EC0" w:rsidRPr="00D33A3F">
        <w:rPr>
          <w:highlight w:val="white"/>
        </w:rPr>
        <w:t xml:space="preserve">RECPBEBBZZZ </w:t>
      </w:r>
      <w:r w:rsidRPr="00D33A3F">
        <w:rPr>
          <w:highlight w:val="white"/>
        </w:rPr>
        <w:t>&lt;/BICFI&gt;</w:t>
      </w:r>
    </w:p>
    <w:p w14:paraId="3FA16A29" w14:textId="77777777" w:rsidR="003E644B" w:rsidRPr="00D33A3F" w:rsidRDefault="003E644B" w:rsidP="003E644B">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2E72847B" w14:textId="77777777" w:rsidR="003E644B" w:rsidRPr="00D33A3F" w:rsidRDefault="003E644B" w:rsidP="003E644B">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7A513780" w14:textId="77777777" w:rsidR="003E644B" w:rsidRPr="00D33A3F" w:rsidRDefault="003E644B" w:rsidP="003E644B">
      <w:pPr>
        <w:pStyle w:val="XMLCode"/>
        <w:rPr>
          <w:highlight w:val="white"/>
        </w:rPr>
      </w:pPr>
      <w:r w:rsidRPr="00D33A3F">
        <w:rPr>
          <w:highlight w:val="white"/>
        </w:rPr>
        <w:tab/>
        <w:t>&lt;/Fr&gt;</w:t>
      </w:r>
    </w:p>
    <w:p w14:paraId="18CB1B05" w14:textId="77777777" w:rsidR="003E644B" w:rsidRPr="00D33A3F" w:rsidRDefault="003E644B" w:rsidP="003E644B">
      <w:pPr>
        <w:pStyle w:val="XMLCode"/>
        <w:rPr>
          <w:highlight w:val="white"/>
        </w:rPr>
      </w:pPr>
      <w:r w:rsidRPr="00D33A3F">
        <w:rPr>
          <w:highlight w:val="white"/>
        </w:rPr>
        <w:tab/>
        <w:t>&lt;</w:t>
      </w:r>
      <w:proofErr w:type="spellStart"/>
      <w:r w:rsidRPr="00D33A3F">
        <w:rPr>
          <w:highlight w:val="white"/>
        </w:rPr>
        <w:t>To</w:t>
      </w:r>
      <w:proofErr w:type="spellEnd"/>
      <w:r w:rsidRPr="00D33A3F">
        <w:rPr>
          <w:highlight w:val="white"/>
        </w:rPr>
        <w:t>&gt;</w:t>
      </w:r>
    </w:p>
    <w:p w14:paraId="42D8497C" w14:textId="77777777" w:rsidR="003E644B" w:rsidRPr="00D33A3F" w:rsidRDefault="003E644B" w:rsidP="003E644B">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7E87FC80" w14:textId="77777777" w:rsidR="003E644B" w:rsidRPr="00D33A3F" w:rsidRDefault="003E644B" w:rsidP="003E644B">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41EEAE44" w14:textId="6F7E5E45" w:rsidR="003E644B" w:rsidRPr="00D33A3F" w:rsidRDefault="003E644B" w:rsidP="003E644B">
      <w:pPr>
        <w:pStyle w:val="XMLCode"/>
        <w:rPr>
          <w:highlight w:val="white"/>
        </w:rPr>
      </w:pPr>
      <w:r w:rsidRPr="00D33A3F">
        <w:rPr>
          <w:highlight w:val="white"/>
        </w:rPr>
        <w:tab/>
      </w:r>
      <w:r w:rsidRPr="00D33A3F">
        <w:rPr>
          <w:highlight w:val="white"/>
        </w:rPr>
        <w:tab/>
      </w:r>
      <w:r w:rsidRPr="00D33A3F">
        <w:rPr>
          <w:highlight w:val="white"/>
        </w:rPr>
        <w:tab/>
      </w:r>
      <w:r w:rsidRPr="00D33A3F">
        <w:rPr>
          <w:highlight w:val="white"/>
        </w:rPr>
        <w:tab/>
        <w:t>&lt;BICFI&gt;</w:t>
      </w:r>
      <w:r w:rsidR="001F7EC0" w:rsidRPr="001F7EC0">
        <w:rPr>
          <w:highlight w:val="white"/>
        </w:rPr>
        <w:t xml:space="preserve"> </w:t>
      </w:r>
      <w:r w:rsidR="001F7EC0" w:rsidRPr="00D33A3F">
        <w:rPr>
          <w:highlight w:val="white"/>
        </w:rPr>
        <w:t>INTAFRPP666</w:t>
      </w:r>
      <w:r w:rsidR="001F7EC0">
        <w:rPr>
          <w:highlight w:val="white"/>
        </w:rPr>
        <w:t xml:space="preserve"> </w:t>
      </w:r>
      <w:r w:rsidRPr="00D33A3F">
        <w:rPr>
          <w:highlight w:val="white"/>
        </w:rPr>
        <w:t>&lt;/BICFI&gt;</w:t>
      </w:r>
    </w:p>
    <w:p w14:paraId="7CA0329A" w14:textId="77777777" w:rsidR="003E644B" w:rsidRPr="00D33A3F" w:rsidRDefault="003E644B" w:rsidP="003E644B">
      <w:pPr>
        <w:pStyle w:val="XMLCode"/>
        <w:rPr>
          <w:highlight w:val="white"/>
        </w:rPr>
      </w:pPr>
      <w:r w:rsidRPr="00D33A3F">
        <w:rPr>
          <w:highlight w:val="white"/>
        </w:rPr>
        <w:tab/>
      </w:r>
      <w:r w:rsidRPr="00D33A3F">
        <w:rPr>
          <w:highlight w:val="white"/>
        </w:rPr>
        <w:tab/>
      </w:r>
      <w:r w:rsidRPr="00D33A3F">
        <w:rPr>
          <w:highlight w:val="white"/>
        </w:rPr>
        <w:tab/>
        <w:t>&lt;/</w:t>
      </w:r>
      <w:proofErr w:type="spellStart"/>
      <w:r w:rsidRPr="00D33A3F">
        <w:rPr>
          <w:highlight w:val="white"/>
        </w:rPr>
        <w:t>FinInstnId</w:t>
      </w:r>
      <w:proofErr w:type="spellEnd"/>
      <w:r w:rsidRPr="00D33A3F">
        <w:rPr>
          <w:highlight w:val="white"/>
        </w:rPr>
        <w:t>&gt;</w:t>
      </w:r>
    </w:p>
    <w:p w14:paraId="28C23E39" w14:textId="77777777" w:rsidR="003E644B" w:rsidRPr="00D33A3F" w:rsidRDefault="003E644B" w:rsidP="003E644B">
      <w:pPr>
        <w:pStyle w:val="XMLCode"/>
        <w:rPr>
          <w:highlight w:val="white"/>
        </w:rPr>
      </w:pPr>
      <w:r w:rsidRPr="00D33A3F">
        <w:rPr>
          <w:highlight w:val="white"/>
        </w:rPr>
        <w:tab/>
      </w:r>
      <w:r w:rsidRPr="00D33A3F">
        <w:rPr>
          <w:highlight w:val="white"/>
        </w:rPr>
        <w:tab/>
        <w:t>&lt;/</w:t>
      </w:r>
      <w:proofErr w:type="spellStart"/>
      <w:r w:rsidRPr="00D33A3F">
        <w:rPr>
          <w:highlight w:val="white"/>
        </w:rPr>
        <w:t>FIId</w:t>
      </w:r>
      <w:proofErr w:type="spellEnd"/>
      <w:r w:rsidRPr="00D33A3F">
        <w:rPr>
          <w:highlight w:val="white"/>
        </w:rPr>
        <w:t>&gt;</w:t>
      </w:r>
    </w:p>
    <w:p w14:paraId="3ED9E959" w14:textId="77777777" w:rsidR="003E644B" w:rsidRPr="00D33A3F" w:rsidRDefault="003E644B" w:rsidP="003E644B">
      <w:pPr>
        <w:pStyle w:val="XMLCode"/>
        <w:rPr>
          <w:highlight w:val="white"/>
        </w:rPr>
      </w:pPr>
      <w:r w:rsidRPr="00D33A3F">
        <w:rPr>
          <w:highlight w:val="white"/>
        </w:rPr>
        <w:tab/>
        <w:t>&lt;/To&gt;</w:t>
      </w:r>
    </w:p>
    <w:p w14:paraId="48D9D09A" w14:textId="37DF472F" w:rsidR="003E644B" w:rsidRPr="00D33A3F" w:rsidRDefault="003E644B" w:rsidP="003E644B">
      <w:pPr>
        <w:pStyle w:val="XMLCode"/>
        <w:rPr>
          <w:highlight w:val="white"/>
        </w:rPr>
      </w:pPr>
      <w:r w:rsidRPr="00D33A3F">
        <w:rPr>
          <w:highlight w:val="white"/>
        </w:rPr>
        <w:tab/>
        <w:t>&lt;</w:t>
      </w:r>
      <w:proofErr w:type="spellStart"/>
      <w:r w:rsidRPr="00D33A3F">
        <w:rPr>
          <w:highlight w:val="white"/>
        </w:rPr>
        <w:t>BizMsgIdr</w:t>
      </w:r>
      <w:proofErr w:type="spellEnd"/>
      <w:r w:rsidRPr="00D33A3F">
        <w:rPr>
          <w:highlight w:val="white"/>
        </w:rPr>
        <w:t>&gt;</w:t>
      </w:r>
      <w:r w:rsidR="001F7EC0">
        <w:rPr>
          <w:highlight w:val="white"/>
        </w:rPr>
        <w:t>RECPBE</w:t>
      </w:r>
      <w:r w:rsidRPr="00D33A3F">
        <w:rPr>
          <w:highlight w:val="white"/>
        </w:rPr>
        <w:t>000000001&lt;/</w:t>
      </w:r>
      <w:proofErr w:type="spellStart"/>
      <w:r w:rsidRPr="00D33A3F">
        <w:rPr>
          <w:highlight w:val="white"/>
        </w:rPr>
        <w:t>BizMsgIdr</w:t>
      </w:r>
      <w:proofErr w:type="spellEnd"/>
      <w:r w:rsidRPr="00D33A3F">
        <w:rPr>
          <w:highlight w:val="white"/>
        </w:rPr>
        <w:t>&gt;</w:t>
      </w:r>
    </w:p>
    <w:p w14:paraId="6724728B" w14:textId="5E31133B" w:rsidR="003E644B" w:rsidRPr="00D33A3F" w:rsidRDefault="003E644B" w:rsidP="003E644B">
      <w:pPr>
        <w:pStyle w:val="XMLCode"/>
        <w:rPr>
          <w:highlight w:val="white"/>
        </w:rPr>
      </w:pPr>
      <w:r>
        <w:rPr>
          <w:highlight w:val="white"/>
        </w:rPr>
        <w:tab/>
        <w:t>&lt;</w:t>
      </w:r>
      <w:proofErr w:type="spellStart"/>
      <w:r>
        <w:rPr>
          <w:highlight w:val="white"/>
        </w:rPr>
        <w:t>MsgDefIdr</w:t>
      </w:r>
      <w:proofErr w:type="spellEnd"/>
      <w:r>
        <w:rPr>
          <w:highlight w:val="white"/>
        </w:rPr>
        <w:t>&gt;seev.04</w:t>
      </w:r>
      <w:r w:rsidR="001F7EC0">
        <w:rPr>
          <w:highlight w:val="white"/>
        </w:rPr>
        <w:t>9</w:t>
      </w:r>
      <w:r w:rsidRPr="00D33A3F">
        <w:rPr>
          <w:highlight w:val="white"/>
        </w:rPr>
        <w:t>.001.01&lt;/</w:t>
      </w:r>
      <w:proofErr w:type="spellStart"/>
      <w:r w:rsidRPr="00D33A3F">
        <w:rPr>
          <w:highlight w:val="white"/>
        </w:rPr>
        <w:t>MsgDefIdr</w:t>
      </w:r>
      <w:proofErr w:type="spellEnd"/>
      <w:r w:rsidRPr="00D33A3F">
        <w:rPr>
          <w:highlight w:val="white"/>
        </w:rPr>
        <w:t>&gt;</w:t>
      </w:r>
    </w:p>
    <w:p w14:paraId="7C4B2D16" w14:textId="3E920E6C" w:rsidR="003E644B" w:rsidRPr="00D33A3F" w:rsidRDefault="003E644B" w:rsidP="003E644B">
      <w:pPr>
        <w:pStyle w:val="XMLCode"/>
        <w:rPr>
          <w:highlight w:val="white"/>
        </w:rPr>
      </w:pPr>
      <w:r>
        <w:rPr>
          <w:highlight w:val="white"/>
        </w:rPr>
        <w:tab/>
        <w:t>&lt;</w:t>
      </w:r>
      <w:proofErr w:type="spellStart"/>
      <w:r>
        <w:rPr>
          <w:highlight w:val="white"/>
        </w:rPr>
        <w:t>CreDt</w:t>
      </w:r>
      <w:proofErr w:type="spellEnd"/>
      <w:r>
        <w:rPr>
          <w:highlight w:val="white"/>
        </w:rPr>
        <w:t>&gt;2019-11-0</w:t>
      </w:r>
      <w:r w:rsidR="001F7EC0">
        <w:rPr>
          <w:highlight w:val="white"/>
        </w:rPr>
        <w:t>3</w:t>
      </w:r>
      <w:r w:rsidRPr="00D33A3F">
        <w:rPr>
          <w:highlight w:val="white"/>
        </w:rPr>
        <w:t>T</w:t>
      </w:r>
      <w:r>
        <w:rPr>
          <w:highlight w:val="white"/>
        </w:rPr>
        <w:t>0</w:t>
      </w:r>
      <w:r w:rsidR="001F7EC0">
        <w:rPr>
          <w:highlight w:val="white"/>
        </w:rPr>
        <w:t>17:00</w:t>
      </w:r>
      <w:r w:rsidRPr="00D33A3F">
        <w:rPr>
          <w:highlight w:val="white"/>
        </w:rPr>
        <w:t>:00Z&lt;/</w:t>
      </w:r>
      <w:proofErr w:type="spellStart"/>
      <w:r w:rsidRPr="00D33A3F">
        <w:rPr>
          <w:highlight w:val="white"/>
        </w:rPr>
        <w:t>CreDt</w:t>
      </w:r>
      <w:proofErr w:type="spellEnd"/>
      <w:r w:rsidRPr="00D33A3F">
        <w:rPr>
          <w:highlight w:val="white"/>
        </w:rPr>
        <w:t>&gt;</w:t>
      </w:r>
    </w:p>
    <w:p w14:paraId="6B0DA917" w14:textId="77777777" w:rsidR="003E644B" w:rsidRPr="00D33A3F" w:rsidRDefault="003E644B" w:rsidP="003E644B">
      <w:pPr>
        <w:pStyle w:val="XMLCode"/>
      </w:pPr>
      <w:r w:rsidRPr="00D33A3F">
        <w:rPr>
          <w:highlight w:val="white"/>
        </w:rPr>
        <w:t>&lt;/</w:t>
      </w:r>
      <w:proofErr w:type="spellStart"/>
      <w:r w:rsidRPr="00D33A3F">
        <w:rPr>
          <w:highlight w:val="white"/>
        </w:rPr>
        <w:t>AppHdr</w:t>
      </w:r>
      <w:proofErr w:type="spellEnd"/>
      <w:r w:rsidRPr="00D33A3F">
        <w:rPr>
          <w:highlight w:val="white"/>
        </w:rPr>
        <w:t>&gt;</w:t>
      </w:r>
    </w:p>
    <w:p w14:paraId="1413662F" w14:textId="6E0E99D0" w:rsidR="00AD2427" w:rsidRPr="00AD2427" w:rsidRDefault="00AD2427" w:rsidP="00AD2427">
      <w:pPr>
        <w:pStyle w:val="XMLCode"/>
        <w:rPr>
          <w:highlight w:val="white"/>
        </w:rPr>
      </w:pPr>
      <w:r w:rsidRPr="00AD2427">
        <w:rPr>
          <w:highlight w:val="white"/>
        </w:rPr>
        <w:t xml:space="preserve">&lt;Document </w:t>
      </w:r>
      <w:proofErr w:type="spellStart"/>
      <w:r w:rsidRPr="00AD2427">
        <w:rPr>
          <w:highlight w:val="white"/>
        </w:rPr>
        <w:t>xmlns</w:t>
      </w:r>
      <w:proofErr w:type="spellEnd"/>
      <w:r w:rsidRPr="00AD2427">
        <w:rPr>
          <w:highlight w:val="white"/>
        </w:rPr>
        <w:t>="urn</w:t>
      </w:r>
      <w:proofErr w:type="gramStart"/>
      <w:r w:rsidRPr="00AD2427">
        <w:rPr>
          <w:highlight w:val="white"/>
        </w:rPr>
        <w:t>:iso:std:iso:20022:tech:xsd:DRAFT5seev.049.001.01</w:t>
      </w:r>
      <w:proofErr w:type="gramEnd"/>
      <w:r w:rsidRPr="00AD2427">
        <w:rPr>
          <w:highlight w:val="white"/>
        </w:rPr>
        <w:t xml:space="preserve">" </w:t>
      </w:r>
      <w:proofErr w:type="spellStart"/>
      <w:r w:rsidRPr="00AD2427">
        <w:rPr>
          <w:highlight w:val="white"/>
        </w:rPr>
        <w:t>xmlns:xsi</w:t>
      </w:r>
      <w:proofErr w:type="spellEnd"/>
      <w:r w:rsidRPr="00AD2427">
        <w:rPr>
          <w:highlight w:val="white"/>
        </w:rPr>
        <w:t>="http://www.w3.org/2001/XMLSchema-instance"&gt;</w:t>
      </w:r>
    </w:p>
    <w:p w14:paraId="4743DB76" w14:textId="77777777" w:rsidR="00AD2427" w:rsidRPr="00AD2427" w:rsidRDefault="00AD2427" w:rsidP="00AD2427">
      <w:pPr>
        <w:pStyle w:val="XMLCode"/>
        <w:rPr>
          <w:highlight w:val="white"/>
        </w:rPr>
      </w:pPr>
      <w:r w:rsidRPr="00AD2427">
        <w:rPr>
          <w:highlight w:val="white"/>
        </w:rPr>
        <w:tab/>
        <w:t>&lt;</w:t>
      </w:r>
      <w:proofErr w:type="spellStart"/>
      <w:r w:rsidRPr="00AD2427">
        <w:rPr>
          <w:highlight w:val="white"/>
        </w:rPr>
        <w:t>ShrhldrIdDsclsrRspnStsAdvc</w:t>
      </w:r>
      <w:proofErr w:type="spellEnd"/>
      <w:r w:rsidRPr="00AD2427">
        <w:rPr>
          <w:highlight w:val="white"/>
        </w:rPr>
        <w:t>&gt;</w:t>
      </w:r>
    </w:p>
    <w:p w14:paraId="11471529" w14:textId="77777777" w:rsidR="00AD2427" w:rsidRPr="00AD2427" w:rsidRDefault="00AD2427" w:rsidP="00AD2427">
      <w:pPr>
        <w:pStyle w:val="XMLCode"/>
        <w:rPr>
          <w:highlight w:val="white"/>
        </w:rPr>
      </w:pPr>
      <w:r w:rsidRPr="00AD2427">
        <w:rPr>
          <w:highlight w:val="white"/>
        </w:rPr>
        <w:tab/>
      </w:r>
      <w:r w:rsidRPr="00AD2427">
        <w:rPr>
          <w:highlight w:val="white"/>
        </w:rPr>
        <w:tab/>
        <w:t>&lt;</w:t>
      </w:r>
      <w:proofErr w:type="spellStart"/>
      <w:r w:rsidRPr="00AD2427">
        <w:rPr>
          <w:highlight w:val="white"/>
        </w:rPr>
        <w:t>DsclsrRspnId</w:t>
      </w:r>
      <w:proofErr w:type="spellEnd"/>
      <w:r w:rsidRPr="00AD2427">
        <w:rPr>
          <w:highlight w:val="white"/>
        </w:rPr>
        <w:t>&gt;a&lt;/</w:t>
      </w:r>
      <w:proofErr w:type="spellStart"/>
      <w:r w:rsidRPr="00AD2427">
        <w:rPr>
          <w:highlight w:val="white"/>
        </w:rPr>
        <w:t>DsclsrRspnId</w:t>
      </w:r>
      <w:proofErr w:type="spellEnd"/>
      <w:r w:rsidRPr="00AD2427">
        <w:rPr>
          <w:highlight w:val="white"/>
        </w:rPr>
        <w:t>&gt;</w:t>
      </w:r>
    </w:p>
    <w:p w14:paraId="6F0390D2" w14:textId="77777777" w:rsidR="00AD2427" w:rsidRPr="00AD2427" w:rsidRDefault="00AD2427" w:rsidP="00AD2427">
      <w:pPr>
        <w:pStyle w:val="XMLCode"/>
        <w:rPr>
          <w:highlight w:val="white"/>
        </w:rPr>
      </w:pPr>
      <w:r w:rsidRPr="00AD2427">
        <w:rPr>
          <w:highlight w:val="white"/>
        </w:rPr>
        <w:tab/>
      </w:r>
      <w:r w:rsidRPr="00AD2427">
        <w:rPr>
          <w:highlight w:val="white"/>
        </w:rPr>
        <w:tab/>
        <w:t>&lt;</w:t>
      </w:r>
      <w:proofErr w:type="spellStart"/>
      <w:r w:rsidRPr="00AD2427">
        <w:rPr>
          <w:highlight w:val="white"/>
        </w:rPr>
        <w:t>IssrDsclsrReqRef</w:t>
      </w:r>
      <w:proofErr w:type="spellEnd"/>
      <w:r w:rsidRPr="00AD2427">
        <w:rPr>
          <w:highlight w:val="white"/>
        </w:rPr>
        <w:t>&gt;</w:t>
      </w:r>
    </w:p>
    <w:p w14:paraId="76D7BAB4"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w:t>
      </w:r>
      <w:proofErr w:type="spellStart"/>
      <w:r w:rsidRPr="00AD2427">
        <w:rPr>
          <w:highlight w:val="white"/>
        </w:rPr>
        <w:t>IssrDsclsrReqId</w:t>
      </w:r>
      <w:proofErr w:type="spellEnd"/>
      <w:r w:rsidRPr="00AD2427">
        <w:rPr>
          <w:highlight w:val="white"/>
        </w:rPr>
        <w:t>&gt;ISUA-DISCL-2019-0001&lt;/</w:t>
      </w:r>
      <w:proofErr w:type="spellStart"/>
      <w:r w:rsidRPr="00AD2427">
        <w:rPr>
          <w:highlight w:val="white"/>
        </w:rPr>
        <w:t>IssrDsclsrReqId</w:t>
      </w:r>
      <w:proofErr w:type="spellEnd"/>
      <w:r w:rsidRPr="00AD2427">
        <w:rPr>
          <w:highlight w:val="white"/>
        </w:rPr>
        <w:t>&gt;</w:t>
      </w:r>
    </w:p>
    <w:p w14:paraId="4D227351"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w:t>
      </w:r>
      <w:proofErr w:type="spellStart"/>
      <w:r w:rsidRPr="00AD2427">
        <w:rPr>
          <w:highlight w:val="white"/>
        </w:rPr>
        <w:t>FinInstrmId</w:t>
      </w:r>
      <w:proofErr w:type="spellEnd"/>
      <w:r w:rsidRPr="00AD2427">
        <w:rPr>
          <w:highlight w:val="white"/>
        </w:rPr>
        <w:t>&gt;</w:t>
      </w:r>
    </w:p>
    <w:p w14:paraId="3DAEC1DE"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r>
      <w:r w:rsidRPr="00AD2427">
        <w:rPr>
          <w:highlight w:val="white"/>
        </w:rPr>
        <w:tab/>
        <w:t>&lt;ISIN&gt;BE7876543087&lt;/ISIN&gt;</w:t>
      </w:r>
    </w:p>
    <w:p w14:paraId="74503A83"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w:t>
      </w:r>
      <w:proofErr w:type="spellStart"/>
      <w:r w:rsidRPr="00AD2427">
        <w:rPr>
          <w:highlight w:val="white"/>
        </w:rPr>
        <w:t>FinInstrmId</w:t>
      </w:r>
      <w:proofErr w:type="spellEnd"/>
      <w:r w:rsidRPr="00AD2427">
        <w:rPr>
          <w:highlight w:val="white"/>
        </w:rPr>
        <w:t>&gt;</w:t>
      </w:r>
    </w:p>
    <w:p w14:paraId="44E19DC3" w14:textId="77777777" w:rsidR="00AD2427" w:rsidRPr="00AD2427" w:rsidRDefault="00AD2427" w:rsidP="00AD2427">
      <w:pPr>
        <w:pStyle w:val="XMLCode"/>
        <w:rPr>
          <w:highlight w:val="white"/>
        </w:rPr>
      </w:pPr>
      <w:r w:rsidRPr="00AD2427">
        <w:rPr>
          <w:highlight w:val="white"/>
        </w:rPr>
        <w:lastRenderedPageBreak/>
        <w:tab/>
      </w:r>
      <w:r w:rsidRPr="00AD2427">
        <w:rPr>
          <w:highlight w:val="white"/>
        </w:rPr>
        <w:tab/>
      </w:r>
      <w:r w:rsidRPr="00AD2427">
        <w:rPr>
          <w:highlight w:val="white"/>
        </w:rPr>
        <w:tab/>
        <w:t>&lt;</w:t>
      </w:r>
      <w:proofErr w:type="spellStart"/>
      <w:r w:rsidRPr="00AD2427">
        <w:rPr>
          <w:highlight w:val="white"/>
        </w:rPr>
        <w:t>ShrhldrsDsclsrRcrdDt</w:t>
      </w:r>
      <w:proofErr w:type="spellEnd"/>
      <w:r w:rsidRPr="00AD2427">
        <w:rPr>
          <w:highlight w:val="white"/>
        </w:rPr>
        <w:t>&gt;</w:t>
      </w:r>
    </w:p>
    <w:p w14:paraId="1E6E2A84"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r>
      <w:r w:rsidRPr="00AD2427">
        <w:rPr>
          <w:highlight w:val="white"/>
        </w:rPr>
        <w:tab/>
        <w:t>&lt;</w:t>
      </w:r>
      <w:proofErr w:type="gramStart"/>
      <w:r w:rsidRPr="00AD2427">
        <w:rPr>
          <w:highlight w:val="white"/>
        </w:rPr>
        <w:t>Dt</w:t>
      </w:r>
      <w:proofErr w:type="gramEnd"/>
      <w:r w:rsidRPr="00AD2427">
        <w:rPr>
          <w:highlight w:val="white"/>
        </w:rPr>
        <w:t>&gt;</w:t>
      </w:r>
    </w:p>
    <w:p w14:paraId="0361DA48"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r>
      <w:r w:rsidRPr="00AD2427">
        <w:rPr>
          <w:highlight w:val="white"/>
        </w:rPr>
        <w:tab/>
      </w:r>
      <w:r w:rsidRPr="00AD2427">
        <w:rPr>
          <w:highlight w:val="white"/>
        </w:rPr>
        <w:tab/>
        <w:t>&lt;</w:t>
      </w:r>
      <w:proofErr w:type="gramStart"/>
      <w:r w:rsidRPr="00AD2427">
        <w:rPr>
          <w:highlight w:val="white"/>
        </w:rPr>
        <w:t>Dt&gt;</w:t>
      </w:r>
      <w:proofErr w:type="gramEnd"/>
      <w:r w:rsidRPr="00AD2427">
        <w:rPr>
          <w:highlight w:val="white"/>
        </w:rPr>
        <w:t>2019-10-30&lt;/Dt&gt;</w:t>
      </w:r>
    </w:p>
    <w:p w14:paraId="5BFFA4D7"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r>
      <w:r w:rsidRPr="00AD2427">
        <w:rPr>
          <w:highlight w:val="white"/>
        </w:rPr>
        <w:tab/>
        <w:t>&lt;/</w:t>
      </w:r>
      <w:proofErr w:type="gramStart"/>
      <w:r w:rsidRPr="00AD2427">
        <w:rPr>
          <w:highlight w:val="white"/>
        </w:rPr>
        <w:t>Dt</w:t>
      </w:r>
      <w:proofErr w:type="gramEnd"/>
      <w:r w:rsidRPr="00AD2427">
        <w:rPr>
          <w:highlight w:val="white"/>
        </w:rPr>
        <w:t>&gt;</w:t>
      </w:r>
    </w:p>
    <w:p w14:paraId="7963BE25"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w:t>
      </w:r>
      <w:proofErr w:type="spellStart"/>
      <w:r w:rsidRPr="00AD2427">
        <w:rPr>
          <w:highlight w:val="white"/>
        </w:rPr>
        <w:t>ShrhldrsDsclsrRcrdDt</w:t>
      </w:r>
      <w:proofErr w:type="spellEnd"/>
      <w:r w:rsidRPr="00AD2427">
        <w:rPr>
          <w:highlight w:val="white"/>
        </w:rPr>
        <w:t>&gt;</w:t>
      </w:r>
    </w:p>
    <w:p w14:paraId="02827CD1" w14:textId="77777777" w:rsidR="00AD2427" w:rsidRPr="00AD2427" w:rsidRDefault="00AD2427" w:rsidP="00AD2427">
      <w:pPr>
        <w:pStyle w:val="XMLCode"/>
        <w:rPr>
          <w:highlight w:val="white"/>
        </w:rPr>
      </w:pPr>
      <w:r w:rsidRPr="00AD2427">
        <w:rPr>
          <w:highlight w:val="white"/>
        </w:rPr>
        <w:tab/>
      </w:r>
      <w:r w:rsidRPr="00AD2427">
        <w:rPr>
          <w:highlight w:val="white"/>
        </w:rPr>
        <w:tab/>
        <w:t>&lt;/</w:t>
      </w:r>
      <w:proofErr w:type="spellStart"/>
      <w:r w:rsidRPr="00AD2427">
        <w:rPr>
          <w:highlight w:val="white"/>
        </w:rPr>
        <w:t>IssrDsclsrReqRef</w:t>
      </w:r>
      <w:proofErr w:type="spellEnd"/>
      <w:r w:rsidRPr="00AD2427">
        <w:rPr>
          <w:highlight w:val="white"/>
        </w:rPr>
        <w:t>&gt;</w:t>
      </w:r>
    </w:p>
    <w:p w14:paraId="62FB1CA4" w14:textId="77777777" w:rsidR="00AD2427" w:rsidRPr="00AD2427" w:rsidRDefault="00AD2427" w:rsidP="00AD2427">
      <w:pPr>
        <w:pStyle w:val="XMLCode"/>
        <w:rPr>
          <w:highlight w:val="white"/>
        </w:rPr>
      </w:pPr>
      <w:r w:rsidRPr="00AD2427">
        <w:rPr>
          <w:highlight w:val="white"/>
        </w:rPr>
        <w:tab/>
      </w:r>
      <w:r w:rsidRPr="00AD2427">
        <w:rPr>
          <w:highlight w:val="white"/>
        </w:rPr>
        <w:tab/>
        <w:t>&lt;</w:t>
      </w:r>
      <w:proofErr w:type="spellStart"/>
      <w:r w:rsidRPr="00AD2427">
        <w:rPr>
          <w:highlight w:val="white"/>
        </w:rPr>
        <w:t>RspndgIntrmy</w:t>
      </w:r>
      <w:proofErr w:type="spellEnd"/>
      <w:r w:rsidRPr="00AD2427">
        <w:rPr>
          <w:highlight w:val="white"/>
        </w:rPr>
        <w:t>&gt;</w:t>
      </w:r>
    </w:p>
    <w:p w14:paraId="56869AB1"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&lt;Nm&gt;</w:t>
      </w:r>
      <w:proofErr w:type="spellStart"/>
      <w:r w:rsidRPr="00AD2427">
        <w:rPr>
          <w:highlight w:val="white"/>
        </w:rPr>
        <w:t>LocalCustody</w:t>
      </w:r>
      <w:proofErr w:type="spellEnd"/>
      <w:r w:rsidRPr="00AD2427">
        <w:rPr>
          <w:highlight w:val="white"/>
        </w:rPr>
        <w:t xml:space="preserve"> Inc</w:t>
      </w:r>
      <w:proofErr w:type="gramStart"/>
      <w:r w:rsidRPr="00AD2427">
        <w:rPr>
          <w:highlight w:val="white"/>
        </w:rPr>
        <w:t>.&lt;</w:t>
      </w:r>
      <w:proofErr w:type="gramEnd"/>
      <w:r w:rsidRPr="00AD2427">
        <w:rPr>
          <w:highlight w:val="white"/>
        </w:rPr>
        <w:t>/Nm&gt;</w:t>
      </w:r>
    </w:p>
    <w:p w14:paraId="04E9645A"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&lt;Id&gt;</w:t>
      </w:r>
    </w:p>
    <w:p w14:paraId="08BB8154"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r>
      <w:r w:rsidRPr="00AD2427">
        <w:rPr>
          <w:highlight w:val="white"/>
        </w:rPr>
        <w:tab/>
        <w:t>&lt;LEI&gt;LOALCUST8H675398AM77&lt;/LEI&gt;</w:t>
      </w:r>
    </w:p>
    <w:p w14:paraId="1C5D2293"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&lt;/Id&gt;</w:t>
      </w:r>
    </w:p>
    <w:p w14:paraId="3C041793" w14:textId="77777777" w:rsidR="00AD2427" w:rsidRPr="00AD2427" w:rsidRDefault="00AD2427" w:rsidP="00AD2427">
      <w:pPr>
        <w:pStyle w:val="XMLCode"/>
        <w:rPr>
          <w:highlight w:val="white"/>
        </w:rPr>
      </w:pPr>
      <w:r w:rsidRPr="00AD2427">
        <w:rPr>
          <w:highlight w:val="white"/>
        </w:rPr>
        <w:tab/>
      </w:r>
      <w:r w:rsidRPr="00AD2427">
        <w:rPr>
          <w:highlight w:val="white"/>
        </w:rPr>
        <w:tab/>
        <w:t>&lt;/</w:t>
      </w:r>
      <w:proofErr w:type="spellStart"/>
      <w:r w:rsidRPr="00AD2427">
        <w:rPr>
          <w:highlight w:val="white"/>
        </w:rPr>
        <w:t>RspndgIntrmy</w:t>
      </w:r>
      <w:proofErr w:type="spellEnd"/>
      <w:r w:rsidRPr="00AD2427">
        <w:rPr>
          <w:highlight w:val="white"/>
        </w:rPr>
        <w:t>&gt;</w:t>
      </w:r>
    </w:p>
    <w:p w14:paraId="040948C2" w14:textId="77777777" w:rsidR="00AD2427" w:rsidRPr="00AD2427" w:rsidRDefault="00AD2427" w:rsidP="00AD2427">
      <w:pPr>
        <w:pStyle w:val="XMLCode"/>
        <w:rPr>
          <w:highlight w:val="white"/>
        </w:rPr>
      </w:pPr>
      <w:r w:rsidRPr="00AD2427">
        <w:rPr>
          <w:highlight w:val="white"/>
        </w:rPr>
        <w:tab/>
      </w:r>
      <w:r w:rsidRPr="00AD2427">
        <w:rPr>
          <w:highlight w:val="white"/>
        </w:rPr>
        <w:tab/>
        <w:t>&lt;</w:t>
      </w:r>
      <w:proofErr w:type="spellStart"/>
      <w:r w:rsidRPr="00AD2427">
        <w:rPr>
          <w:highlight w:val="white"/>
        </w:rPr>
        <w:t>RspnRcptnSts</w:t>
      </w:r>
      <w:proofErr w:type="spellEnd"/>
      <w:r w:rsidRPr="00AD2427">
        <w:rPr>
          <w:highlight w:val="white"/>
        </w:rPr>
        <w:t>&gt;</w:t>
      </w:r>
    </w:p>
    <w:p w14:paraId="7338F298"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w:t>
      </w:r>
      <w:proofErr w:type="spellStart"/>
      <w:r w:rsidRPr="00AD2427">
        <w:rPr>
          <w:highlight w:val="white"/>
        </w:rPr>
        <w:t>Accptd</w:t>
      </w:r>
      <w:proofErr w:type="spellEnd"/>
      <w:r w:rsidRPr="00AD2427">
        <w:rPr>
          <w:highlight w:val="white"/>
        </w:rPr>
        <w:t>&gt;</w:t>
      </w:r>
    </w:p>
    <w:p w14:paraId="6ABFB34B"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r>
      <w:r w:rsidRPr="00AD2427">
        <w:rPr>
          <w:highlight w:val="white"/>
        </w:rPr>
        <w:tab/>
        <w:t>&lt;</w:t>
      </w:r>
      <w:proofErr w:type="spellStart"/>
      <w:r w:rsidRPr="00AD2427">
        <w:rPr>
          <w:highlight w:val="white"/>
        </w:rPr>
        <w:t>NoSpcfdRsn</w:t>
      </w:r>
      <w:proofErr w:type="spellEnd"/>
      <w:r w:rsidRPr="00AD2427">
        <w:rPr>
          <w:highlight w:val="white"/>
        </w:rPr>
        <w:t>&gt;NORE&lt;/</w:t>
      </w:r>
      <w:proofErr w:type="spellStart"/>
      <w:r w:rsidRPr="00AD2427">
        <w:rPr>
          <w:highlight w:val="white"/>
        </w:rPr>
        <w:t>NoSpcfdRsn</w:t>
      </w:r>
      <w:proofErr w:type="spellEnd"/>
      <w:r w:rsidRPr="00AD2427">
        <w:rPr>
          <w:highlight w:val="white"/>
        </w:rPr>
        <w:t>&gt;</w:t>
      </w:r>
    </w:p>
    <w:p w14:paraId="574E2AAC" w14:textId="77777777" w:rsidR="00AD2427" w:rsidRPr="00AD2427" w:rsidRDefault="00AD2427" w:rsidP="00AD2427">
      <w:pPr>
        <w:pStyle w:val="XMLCode"/>
        <w:rPr>
          <w:highlight w:val="white"/>
        </w:rPr>
      </w:pPr>
      <w:r w:rsidRPr="00AD2427">
        <w:rPr>
          <w:highlight w:val="white"/>
        </w:rPr>
        <w:tab/>
      </w:r>
      <w:r w:rsidRPr="00AD2427">
        <w:rPr>
          <w:highlight w:val="white"/>
        </w:rPr>
        <w:tab/>
      </w:r>
      <w:r w:rsidRPr="00AD2427">
        <w:rPr>
          <w:highlight w:val="white"/>
        </w:rPr>
        <w:tab/>
        <w:t>&lt;/</w:t>
      </w:r>
      <w:proofErr w:type="spellStart"/>
      <w:r w:rsidRPr="00AD2427">
        <w:rPr>
          <w:highlight w:val="white"/>
        </w:rPr>
        <w:t>Accptd</w:t>
      </w:r>
      <w:proofErr w:type="spellEnd"/>
      <w:r w:rsidRPr="00AD2427">
        <w:rPr>
          <w:highlight w:val="white"/>
        </w:rPr>
        <w:t>&gt;</w:t>
      </w:r>
    </w:p>
    <w:p w14:paraId="6CC7EDEF" w14:textId="77777777" w:rsidR="00AD2427" w:rsidRPr="00AD2427" w:rsidRDefault="00AD2427" w:rsidP="00AD2427">
      <w:pPr>
        <w:pStyle w:val="XMLCode"/>
        <w:rPr>
          <w:highlight w:val="white"/>
        </w:rPr>
      </w:pPr>
      <w:r w:rsidRPr="00AD2427">
        <w:rPr>
          <w:highlight w:val="white"/>
        </w:rPr>
        <w:tab/>
      </w:r>
      <w:r w:rsidRPr="00AD2427">
        <w:rPr>
          <w:highlight w:val="white"/>
        </w:rPr>
        <w:tab/>
        <w:t>&lt;/</w:t>
      </w:r>
      <w:proofErr w:type="spellStart"/>
      <w:r w:rsidRPr="00AD2427">
        <w:rPr>
          <w:highlight w:val="white"/>
        </w:rPr>
        <w:t>RspnRcptnSts</w:t>
      </w:r>
      <w:proofErr w:type="spellEnd"/>
      <w:r w:rsidRPr="00AD2427">
        <w:rPr>
          <w:highlight w:val="white"/>
        </w:rPr>
        <w:t>&gt;</w:t>
      </w:r>
    </w:p>
    <w:p w14:paraId="4CFFE7C7" w14:textId="77777777" w:rsidR="00AD2427" w:rsidRPr="00AD2427" w:rsidRDefault="00AD2427" w:rsidP="00AD2427">
      <w:pPr>
        <w:pStyle w:val="XMLCode"/>
        <w:rPr>
          <w:highlight w:val="white"/>
        </w:rPr>
      </w:pPr>
      <w:r w:rsidRPr="00AD2427">
        <w:rPr>
          <w:highlight w:val="white"/>
        </w:rPr>
        <w:tab/>
        <w:t>&lt;/</w:t>
      </w:r>
      <w:proofErr w:type="spellStart"/>
      <w:r w:rsidRPr="00AD2427">
        <w:rPr>
          <w:highlight w:val="white"/>
        </w:rPr>
        <w:t>ShrhldrIdDsclsrRspnStsAdvc</w:t>
      </w:r>
      <w:proofErr w:type="spellEnd"/>
      <w:r w:rsidRPr="00AD2427">
        <w:rPr>
          <w:highlight w:val="white"/>
        </w:rPr>
        <w:t>&gt;</w:t>
      </w:r>
    </w:p>
    <w:p w14:paraId="4EA114C3" w14:textId="106BA42C" w:rsidR="00D33A3F" w:rsidRDefault="00AD2427" w:rsidP="00AD2427">
      <w:pPr>
        <w:pStyle w:val="XMLCode"/>
      </w:pPr>
      <w:r w:rsidRPr="00AD2427">
        <w:rPr>
          <w:highlight w:val="white"/>
        </w:rPr>
        <w:t>&lt;/Document&gt;</w:t>
      </w:r>
    </w:p>
    <w:p w14:paraId="4EF541E5" w14:textId="1B3FFC38" w:rsidR="00FC66CD" w:rsidRPr="00516F3F" w:rsidRDefault="00C5764F" w:rsidP="00A8050C">
      <w:pPr>
        <w:pStyle w:val="Heading"/>
      </w:pPr>
      <w:bookmarkStart w:id="28" w:name="_Toc16092943"/>
      <w:bookmarkEnd w:id="5"/>
      <w:r>
        <w:lastRenderedPageBreak/>
        <w:t>Revision Record</w:t>
      </w:r>
      <w:bookmarkEnd w:id="28"/>
    </w:p>
    <w:tbl>
      <w:tblPr>
        <w:tblStyle w:val="TableGrid"/>
        <w:tblW w:w="0" w:type="auto"/>
        <w:tblInd w:w="250" w:type="dxa"/>
        <w:tblLook w:val="04A0" w:firstRow="1" w:lastRow="0" w:firstColumn="1" w:lastColumn="0" w:noHBand="0" w:noVBand="1"/>
      </w:tblPr>
      <w:tblGrid>
        <w:gridCol w:w="1134"/>
        <w:gridCol w:w="1418"/>
        <w:gridCol w:w="1842"/>
        <w:gridCol w:w="2934"/>
        <w:gridCol w:w="1939"/>
      </w:tblGrid>
      <w:tr w:rsidR="00C5764F" w14:paraId="6D208453" w14:textId="77777777" w:rsidTr="00D37898">
        <w:tc>
          <w:tcPr>
            <w:tcW w:w="1134" w:type="dxa"/>
            <w:tcBorders>
              <w:top w:val="single" w:sz="4" w:space="0" w:color="auto"/>
              <w:left w:val="single" w:sz="4" w:space="0" w:color="auto"/>
              <w:bottom w:val="single" w:sz="4" w:space="0" w:color="auto"/>
              <w:right w:val="single" w:sz="4" w:space="0" w:color="auto"/>
            </w:tcBorders>
            <w:hideMark/>
          </w:tcPr>
          <w:p w14:paraId="07718242" w14:textId="77777777" w:rsidR="00C5764F" w:rsidRPr="00C5764F" w:rsidRDefault="00C5764F" w:rsidP="00C5764F">
            <w:pPr>
              <w:pStyle w:val="TableHeading"/>
            </w:pPr>
            <w:r w:rsidRPr="00C5764F">
              <w:t>Revision</w:t>
            </w:r>
          </w:p>
        </w:tc>
        <w:tc>
          <w:tcPr>
            <w:tcW w:w="1418" w:type="dxa"/>
            <w:tcBorders>
              <w:top w:val="single" w:sz="4" w:space="0" w:color="auto"/>
              <w:left w:val="single" w:sz="4" w:space="0" w:color="auto"/>
              <w:bottom w:val="single" w:sz="4" w:space="0" w:color="auto"/>
              <w:right w:val="single" w:sz="4" w:space="0" w:color="auto"/>
            </w:tcBorders>
            <w:hideMark/>
          </w:tcPr>
          <w:p w14:paraId="289ECB89" w14:textId="77777777" w:rsidR="00C5764F" w:rsidRPr="00C5764F" w:rsidRDefault="00C5764F" w:rsidP="00C5764F">
            <w:pPr>
              <w:pStyle w:val="TableHeading"/>
            </w:pPr>
            <w:r w:rsidRPr="00C5764F">
              <w:t>Date</w:t>
            </w:r>
          </w:p>
        </w:tc>
        <w:tc>
          <w:tcPr>
            <w:tcW w:w="1842" w:type="dxa"/>
            <w:tcBorders>
              <w:top w:val="single" w:sz="4" w:space="0" w:color="auto"/>
              <w:left w:val="single" w:sz="4" w:space="0" w:color="auto"/>
              <w:bottom w:val="single" w:sz="4" w:space="0" w:color="auto"/>
              <w:right w:val="single" w:sz="4" w:space="0" w:color="auto"/>
            </w:tcBorders>
            <w:hideMark/>
          </w:tcPr>
          <w:p w14:paraId="6EF30B07" w14:textId="77777777" w:rsidR="00C5764F" w:rsidRPr="00C5764F" w:rsidRDefault="00C5764F" w:rsidP="00C5764F">
            <w:pPr>
              <w:pStyle w:val="TableHeading"/>
            </w:pPr>
            <w:r w:rsidRPr="00C5764F">
              <w:t>Author</w:t>
            </w:r>
          </w:p>
        </w:tc>
        <w:tc>
          <w:tcPr>
            <w:tcW w:w="2934" w:type="dxa"/>
            <w:tcBorders>
              <w:top w:val="single" w:sz="4" w:space="0" w:color="auto"/>
              <w:left w:val="single" w:sz="4" w:space="0" w:color="auto"/>
              <w:bottom w:val="single" w:sz="4" w:space="0" w:color="auto"/>
              <w:right w:val="single" w:sz="4" w:space="0" w:color="auto"/>
            </w:tcBorders>
            <w:hideMark/>
          </w:tcPr>
          <w:p w14:paraId="7CFAF796" w14:textId="77777777" w:rsidR="00C5764F" w:rsidRPr="00C5764F" w:rsidRDefault="00C5764F" w:rsidP="00C5764F">
            <w:pPr>
              <w:pStyle w:val="TableHeading"/>
            </w:pPr>
            <w:r w:rsidRPr="00C5764F">
              <w:t>Description</w:t>
            </w:r>
          </w:p>
        </w:tc>
        <w:tc>
          <w:tcPr>
            <w:tcW w:w="1939" w:type="dxa"/>
            <w:tcBorders>
              <w:top w:val="single" w:sz="4" w:space="0" w:color="auto"/>
              <w:left w:val="single" w:sz="4" w:space="0" w:color="auto"/>
              <w:bottom w:val="single" w:sz="4" w:space="0" w:color="auto"/>
              <w:right w:val="single" w:sz="4" w:space="0" w:color="auto"/>
            </w:tcBorders>
            <w:hideMark/>
          </w:tcPr>
          <w:p w14:paraId="42F932D9" w14:textId="77777777" w:rsidR="00C5764F" w:rsidRPr="00C5764F" w:rsidRDefault="00C5764F" w:rsidP="00C5764F">
            <w:pPr>
              <w:pStyle w:val="TableHeading"/>
            </w:pPr>
            <w:r w:rsidRPr="00C5764F">
              <w:t>Section Affected</w:t>
            </w:r>
          </w:p>
        </w:tc>
      </w:tr>
      <w:tr w:rsidR="00C5764F" w14:paraId="3E2C1744" w14:textId="77777777" w:rsidTr="00D37898">
        <w:tc>
          <w:tcPr>
            <w:tcW w:w="1134" w:type="dxa"/>
            <w:tcBorders>
              <w:top w:val="single" w:sz="4" w:space="0" w:color="auto"/>
              <w:left w:val="single" w:sz="4" w:space="0" w:color="auto"/>
              <w:bottom w:val="single" w:sz="4" w:space="0" w:color="auto"/>
              <w:right w:val="single" w:sz="4" w:space="0" w:color="auto"/>
            </w:tcBorders>
          </w:tcPr>
          <w:p w14:paraId="383B4A0D" w14:textId="3E7A0303" w:rsidR="00C5764F" w:rsidRPr="00C5764F" w:rsidRDefault="00C5764F" w:rsidP="00C5764F">
            <w:pPr>
              <w:pStyle w:val="TableText"/>
            </w:pPr>
          </w:p>
        </w:tc>
        <w:tc>
          <w:tcPr>
            <w:tcW w:w="1418" w:type="dxa"/>
            <w:tcBorders>
              <w:top w:val="single" w:sz="4" w:space="0" w:color="auto"/>
              <w:left w:val="single" w:sz="4" w:space="0" w:color="auto"/>
              <w:bottom w:val="single" w:sz="4" w:space="0" w:color="auto"/>
              <w:right w:val="single" w:sz="4" w:space="0" w:color="auto"/>
            </w:tcBorders>
          </w:tcPr>
          <w:p w14:paraId="5594A844" w14:textId="69D25B16" w:rsidR="00C5764F" w:rsidRPr="00C5764F" w:rsidRDefault="00C5764F" w:rsidP="00C5764F">
            <w:pPr>
              <w:pStyle w:val="TableText"/>
            </w:pPr>
          </w:p>
        </w:tc>
        <w:tc>
          <w:tcPr>
            <w:tcW w:w="1842" w:type="dxa"/>
            <w:tcBorders>
              <w:top w:val="single" w:sz="4" w:space="0" w:color="auto"/>
              <w:left w:val="single" w:sz="4" w:space="0" w:color="auto"/>
              <w:bottom w:val="single" w:sz="4" w:space="0" w:color="auto"/>
              <w:right w:val="single" w:sz="4" w:space="0" w:color="auto"/>
            </w:tcBorders>
          </w:tcPr>
          <w:p w14:paraId="430826D9" w14:textId="4BEB830D" w:rsidR="00C5764F" w:rsidRPr="00C5764F" w:rsidRDefault="009A2032" w:rsidP="00C5764F">
            <w:pPr>
              <w:pStyle w:val="TableText"/>
            </w:pPr>
            <w:r>
              <w:t>SWIFT / SMPG</w:t>
            </w:r>
          </w:p>
        </w:tc>
        <w:tc>
          <w:tcPr>
            <w:tcW w:w="2934" w:type="dxa"/>
            <w:tcBorders>
              <w:top w:val="single" w:sz="4" w:space="0" w:color="auto"/>
              <w:left w:val="single" w:sz="4" w:space="0" w:color="auto"/>
              <w:bottom w:val="single" w:sz="4" w:space="0" w:color="auto"/>
              <w:right w:val="single" w:sz="4" w:space="0" w:color="auto"/>
            </w:tcBorders>
          </w:tcPr>
          <w:p w14:paraId="2AC72D1F" w14:textId="125F1636" w:rsidR="00C5764F" w:rsidRPr="00C5764F" w:rsidRDefault="00C5764F" w:rsidP="00C5764F">
            <w:pPr>
              <w:pStyle w:val="TableText"/>
            </w:pPr>
            <w:r>
              <w:t>Edition for SEG review</w:t>
            </w:r>
          </w:p>
        </w:tc>
        <w:tc>
          <w:tcPr>
            <w:tcW w:w="1939" w:type="dxa"/>
            <w:tcBorders>
              <w:top w:val="single" w:sz="4" w:space="0" w:color="auto"/>
              <w:left w:val="single" w:sz="4" w:space="0" w:color="auto"/>
              <w:bottom w:val="single" w:sz="4" w:space="0" w:color="auto"/>
              <w:right w:val="single" w:sz="4" w:space="0" w:color="auto"/>
            </w:tcBorders>
          </w:tcPr>
          <w:p w14:paraId="361AD362" w14:textId="77777777" w:rsidR="00C5764F" w:rsidRPr="00C5764F" w:rsidRDefault="00C5764F" w:rsidP="00C5764F">
            <w:pPr>
              <w:pStyle w:val="TableText"/>
            </w:pPr>
            <w:r w:rsidRPr="00C5764F">
              <w:t>All</w:t>
            </w:r>
          </w:p>
        </w:tc>
      </w:tr>
    </w:tbl>
    <w:p w14:paraId="3C855C2D" w14:textId="77777777" w:rsidR="00C5764F" w:rsidRPr="00C5764F" w:rsidRDefault="00C5764F" w:rsidP="00C5764F">
      <w:pPr>
        <w:pStyle w:val="BlockLabel"/>
      </w:pPr>
      <w:r w:rsidRPr="00C5764F">
        <w:t>Disclaimer</w:t>
      </w:r>
    </w:p>
    <w:p w14:paraId="632E0755" w14:textId="77777777" w:rsidR="00C5764F" w:rsidRPr="00C5764F" w:rsidRDefault="00C5764F" w:rsidP="00C5764F">
      <w:r w:rsidRPr="00C5764F">
        <w:t>Although the Registration Authority has used all reasonable efforts to ensure accuracy of the contents of the iso20022.org website and the information published thereon, the Registration Authority assumes no liability whatsoever for any inadvertent errors or omissions that may appear thereon. Moreover, the information is provided on an "as is" basis. The Registration Authority disclaims all warranties and conditions, either express or implied, including but not limited to implied warranties of merchantability, title, non-infringement and fitness for a particular purpose.</w:t>
      </w:r>
    </w:p>
    <w:p w14:paraId="77DC31AD" w14:textId="77777777" w:rsidR="00C5764F" w:rsidRPr="00C5764F" w:rsidRDefault="00C5764F" w:rsidP="00C5764F">
      <w:r w:rsidRPr="00C5764F">
        <w:t>The Registration Authority shall not be liable for any direct, indirect, special or consequential damages arising out of the use of the information published on the iso20022.org website, even if the Registration Authority has been advised of the possibility of such damages.</w:t>
      </w:r>
    </w:p>
    <w:p w14:paraId="556AA5F8" w14:textId="77777777" w:rsidR="00C5764F" w:rsidRPr="00C5764F" w:rsidRDefault="00C5764F" w:rsidP="00C5764F">
      <w:pPr>
        <w:pStyle w:val="BlockLabel"/>
      </w:pPr>
      <w:r w:rsidRPr="00C5764F">
        <w:t>Intellectual Property Rights</w:t>
      </w:r>
    </w:p>
    <w:p w14:paraId="50FB3F41" w14:textId="12C8C255" w:rsidR="00C5764F" w:rsidRPr="00C5764F" w:rsidRDefault="00C5764F" w:rsidP="00C5764F">
      <w:r w:rsidRPr="00C5764F">
        <w:t xml:space="preserve">The (candidate) ISO 20022 </w:t>
      </w:r>
      <w:proofErr w:type="spellStart"/>
      <w:r w:rsidRPr="00C5764F">
        <w:t>MessageDefinitions</w:t>
      </w:r>
      <w:proofErr w:type="spellEnd"/>
      <w:r w:rsidRPr="00C5764F">
        <w:t xml:space="preserve"> described in this document were contributed by SWIFT. The ISO 20022 IPR policy is available at www.ISO20022.org &gt; About ISO 20022 &gt; Intellectual Property Rights.</w:t>
      </w:r>
    </w:p>
    <w:p w14:paraId="4EF541EE" w14:textId="77777777" w:rsidR="00DD3851" w:rsidRPr="00516F3F" w:rsidRDefault="00DD3851" w:rsidP="007E56F0">
      <w:pPr>
        <w:pStyle w:val="ListParagraph1"/>
        <w:ind w:left="0"/>
      </w:pPr>
    </w:p>
    <w:sectPr w:rsidR="00DD3851" w:rsidRPr="00516F3F" w:rsidSect="006E0076">
      <w:headerReference w:type="default" r:id="rId41"/>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63E2B" w14:textId="77777777" w:rsidR="00595A64" w:rsidRDefault="00595A64" w:rsidP="005A6353">
      <w:r>
        <w:separator/>
      </w:r>
    </w:p>
  </w:endnote>
  <w:endnote w:type="continuationSeparator" w:id="0">
    <w:p w14:paraId="49C8C3D8" w14:textId="77777777" w:rsidR="00595A64" w:rsidRDefault="00595A64" w:rsidP="005A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4244" w14:textId="77777777" w:rsidR="00D33A3F" w:rsidRDefault="00D33A3F" w:rsidP="005A6353"/>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33A3F" w14:paraId="4EF54246" w14:textId="77777777" w:rsidTr="00FA65F6">
      <w:trPr>
        <w:cantSplit/>
        <w:trHeight w:hRule="exact" w:val="50"/>
      </w:trPr>
      <w:tc>
        <w:tcPr>
          <w:tcW w:w="9242" w:type="dxa"/>
        </w:tcPr>
        <w:p w14:paraId="4EF54245" w14:textId="77777777" w:rsidR="00D33A3F" w:rsidRDefault="00D33A3F" w:rsidP="005A6353"/>
      </w:tc>
    </w:tr>
  </w:tbl>
  <w:p w14:paraId="4EF54247" w14:textId="77777777" w:rsidR="00D33A3F" w:rsidRDefault="00D33A3F" w:rsidP="005A6353">
    <w:r>
      <w:t xml:space="preserve">&lt;Release date&gt; &lt;Revision number&gt; </w:t>
    </w:r>
    <w:r w:rsidRPr="00ED5BA8">
      <w:t>&lt;Revision date&gt;</w:t>
    </w:r>
    <w:r>
      <w:tab/>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00310" w14:textId="77777777" w:rsidR="00D33A3F" w:rsidRDefault="00D33A3F" w:rsidP="00282FC2">
    <w:pPr>
      <w:pStyle w:val="Footereven"/>
    </w:pP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33A3F" w14:paraId="71368324" w14:textId="77777777" w:rsidTr="000E2675">
      <w:trPr>
        <w:cantSplit/>
        <w:trHeight w:hRule="exact" w:val="50"/>
      </w:trPr>
      <w:tc>
        <w:tcPr>
          <w:tcW w:w="9242" w:type="dxa"/>
        </w:tcPr>
        <w:p w14:paraId="7AD24F3B" w14:textId="77777777" w:rsidR="00D33A3F" w:rsidRDefault="00D33A3F" w:rsidP="005A6353"/>
      </w:tc>
    </w:tr>
  </w:tbl>
  <w:p w14:paraId="5351EDE5" w14:textId="77777777" w:rsidR="00D33A3F" w:rsidRPr="00BB3079" w:rsidRDefault="00D33A3F" w:rsidP="00282FC2">
    <w:pPr>
      <w:pStyle w:val="Footereven"/>
    </w:pPr>
    <w:r>
      <w:rPr>
        <w:rFonts w:eastAsia="Times"/>
      </w:rPr>
      <w:fldChar w:fldCharType="begin"/>
    </w:r>
    <w:r>
      <w:rPr>
        <w:rFonts w:eastAsia="Times"/>
      </w:rPr>
      <w:instrText xml:space="preserve"> PAGE </w:instrText>
    </w:r>
    <w:r>
      <w:rPr>
        <w:rFonts w:eastAsia="Times"/>
      </w:rPr>
      <w:fldChar w:fldCharType="separate"/>
    </w:r>
    <w:r>
      <w:rPr>
        <w:rFonts w:eastAsia="Times"/>
        <w:noProof/>
      </w:rPr>
      <w:t>2</w:t>
    </w:r>
    <w:r>
      <w:rPr>
        <w:rFonts w:eastAsia="Times"/>
      </w:rPr>
      <w:fldChar w:fldCharType="end"/>
    </w:r>
    <w:r>
      <w:rPr>
        <w:rFonts w:eastAsia="Times"/>
      </w:rPr>
      <w:tab/>
      <w:t>&lt;Document title&gt;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03E45" w14:textId="77777777" w:rsidR="00D33A3F" w:rsidRDefault="00D33A3F" w:rsidP="005A756E">
    <w:pPr>
      <w:pStyle w:val="Footerodd"/>
      <w:tabs>
        <w:tab w:val="clear" w:pos="9242"/>
      </w:tabs>
    </w:pPr>
  </w:p>
  <w:tbl>
    <w:tblPr>
      <w:tblStyle w:val="TableGrid"/>
      <w:tblW w:w="0" w:type="auto"/>
      <w:tblInd w:w="0"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4253"/>
      <w:gridCol w:w="567"/>
      <w:gridCol w:w="4394"/>
    </w:tblGrid>
    <w:tr w:rsidR="00D33A3F" w14:paraId="560D5087" w14:textId="77777777" w:rsidTr="006E0076">
      <w:tc>
        <w:tcPr>
          <w:tcW w:w="4253" w:type="dxa"/>
        </w:tcPr>
        <w:p w14:paraId="4841ABF7" w14:textId="77777777" w:rsidR="00D33A3F" w:rsidRPr="006E0076" w:rsidRDefault="00595A64" w:rsidP="00D37898">
          <w:pPr>
            <w:pStyle w:val="Footereven"/>
            <w:rPr>
              <w:noProof/>
            </w:rPr>
          </w:pPr>
          <w:r>
            <w:fldChar w:fldCharType="begin"/>
          </w:r>
          <w:r>
            <w:instrText xml:space="preserve"> STYLEREF  "Product Name"  \* MERGEFORMAT </w:instrText>
          </w:r>
          <w:r>
            <w:fldChar w:fldCharType="separate"/>
          </w:r>
          <w:r w:rsidR="00CF62AC">
            <w:rPr>
              <w:noProof/>
            </w:rPr>
            <w:t>Shareholder Identification Disclosure</w:t>
          </w:r>
          <w:r>
            <w:rPr>
              <w:noProof/>
            </w:rPr>
            <w:fldChar w:fldCharType="end"/>
          </w:r>
        </w:p>
      </w:tc>
      <w:tc>
        <w:tcPr>
          <w:tcW w:w="567" w:type="dxa"/>
        </w:tcPr>
        <w:p w14:paraId="1A6F06D6" w14:textId="77777777" w:rsidR="00D33A3F" w:rsidRDefault="00D33A3F" w:rsidP="000017C4">
          <w:pPr>
            <w:pStyle w:val="Footereven"/>
          </w:pPr>
          <w:r>
            <w:rPr>
              <w:rFonts w:eastAsia="Times"/>
            </w:rPr>
            <w:fldChar w:fldCharType="begin"/>
          </w:r>
          <w:r>
            <w:rPr>
              <w:rFonts w:eastAsia="Times"/>
            </w:rPr>
            <w:instrText xml:space="preserve"> PAGE </w:instrText>
          </w:r>
          <w:r>
            <w:rPr>
              <w:rFonts w:eastAsia="Times"/>
            </w:rPr>
            <w:fldChar w:fldCharType="separate"/>
          </w:r>
          <w:r w:rsidR="00CF62AC">
            <w:rPr>
              <w:rFonts w:eastAsia="Times"/>
              <w:noProof/>
            </w:rPr>
            <w:t>22</w:t>
          </w:r>
          <w:r>
            <w:rPr>
              <w:rFonts w:eastAsia="Times"/>
            </w:rPr>
            <w:fldChar w:fldCharType="end"/>
          </w:r>
        </w:p>
      </w:tc>
      <w:tc>
        <w:tcPr>
          <w:tcW w:w="4394" w:type="dxa"/>
        </w:tcPr>
        <w:p w14:paraId="30660CFF" w14:textId="422D0CB0" w:rsidR="00D33A3F" w:rsidRDefault="00D33A3F" w:rsidP="000660F4">
          <w:pPr>
            <w:pStyle w:val="Footereven"/>
            <w:tabs>
              <w:tab w:val="center" w:pos="2197"/>
              <w:tab w:val="right" w:pos="4394"/>
            </w:tabs>
          </w:pPr>
          <w:r>
            <w:tab/>
          </w:r>
          <w:r>
            <w:tab/>
          </w:r>
          <w:r w:rsidR="00595A64">
            <w:fldChar w:fldCharType="begin"/>
          </w:r>
          <w:r w:rsidR="00595A64">
            <w:instrText xml:space="preserve"> STYLEREF  "Release date"  \* MERGEFORMAT </w:instrText>
          </w:r>
          <w:r w:rsidR="00595A64">
            <w:fldChar w:fldCharType="separate"/>
          </w:r>
          <w:r w:rsidR="00CF62AC">
            <w:rPr>
              <w:noProof/>
            </w:rPr>
            <w:t>8 August 2019</w:t>
          </w:r>
          <w:r w:rsidR="00595A64">
            <w:rPr>
              <w:noProof/>
            </w:rPr>
            <w:fldChar w:fldCharType="end"/>
          </w:r>
        </w:p>
      </w:tc>
    </w:tr>
  </w:tbl>
  <w:p w14:paraId="57D7263B" w14:textId="77777777" w:rsidR="00D33A3F" w:rsidRPr="000017C4" w:rsidRDefault="00D33A3F" w:rsidP="000017C4">
    <w:pPr>
      <w:pStyle w:val="Footer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E7216" w14:textId="77777777" w:rsidR="00595A64" w:rsidRDefault="00595A64" w:rsidP="005A6353">
      <w:r>
        <w:separator/>
      </w:r>
    </w:p>
  </w:footnote>
  <w:footnote w:type="continuationSeparator" w:id="0">
    <w:p w14:paraId="6AFB3BE4" w14:textId="77777777" w:rsidR="00595A64" w:rsidRDefault="00595A64" w:rsidP="005A6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4240" w14:textId="77777777" w:rsidR="00D33A3F" w:rsidRDefault="00D33A3F" w:rsidP="00282FC2">
    <w:pPr>
      <w:pStyle w:val="Headereven"/>
    </w:pPr>
    <w:r>
      <w:t>&lt;Product name&gt; - &lt;Release number&gt;</w:t>
    </w:r>
    <w:r>
      <w:tab/>
    </w:r>
    <w:r w:rsidRPr="0021786C">
      <w:rPr>
        <w:color w:val="008000"/>
      </w:rPr>
      <w:t>&lt;CONFIDENTIALITY&gt;</w:t>
    </w:r>
    <w:r w:rsidRPr="00282FC2">
      <w:rPr>
        <w:color w:val="008000"/>
      </w:rPr>
      <w:t xml:space="preserve"> - </w:t>
    </w:r>
    <w:r w:rsidRPr="0021786C">
      <w:rPr>
        <w:color w:val="008000"/>
      </w:rPr>
      <w:t>&lt;REVISION STATUS&gt;</w:t>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33A3F" w14:paraId="4EF54242" w14:textId="77777777" w:rsidTr="006864CC">
      <w:trPr>
        <w:cantSplit/>
        <w:trHeight w:hRule="exact" w:val="50"/>
      </w:trPr>
      <w:tc>
        <w:tcPr>
          <w:tcW w:w="9242" w:type="dxa"/>
        </w:tcPr>
        <w:p w14:paraId="4EF54241" w14:textId="77777777" w:rsidR="00D33A3F" w:rsidRDefault="00D33A3F" w:rsidP="005A6353"/>
      </w:tc>
    </w:tr>
  </w:tbl>
  <w:p w14:paraId="4EF54243" w14:textId="77777777" w:rsidR="00D33A3F" w:rsidRDefault="00D33A3F" w:rsidP="00282FC2">
    <w:pPr>
      <w:pStyle w:val="Headereve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Shaded1stRow"/>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183"/>
    </w:tblGrid>
    <w:tr w:rsidR="00D33A3F" w14:paraId="4EF5424C" w14:textId="77777777" w:rsidTr="00C45139">
      <w:trPr>
        <w:cnfStyle w:val="100000000000" w:firstRow="1" w:lastRow="0" w:firstColumn="0" w:lastColumn="0" w:oddVBand="0" w:evenVBand="0" w:oddHBand="0" w:evenHBand="0" w:firstRowFirstColumn="0" w:firstRowLastColumn="0" w:lastRowFirstColumn="0" w:lastRowLastColumn="0"/>
      </w:trPr>
      <w:tc>
        <w:tcPr>
          <w:tcW w:w="522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EF54248" w14:textId="78082A38" w:rsidR="00D33A3F" w:rsidRDefault="00D33A3F" w:rsidP="00C45139">
          <w:pPr>
            <w:pStyle w:val="Header"/>
            <w:spacing w:before="0"/>
            <w:rPr>
              <w:lang w:val="fr-BE"/>
            </w:rPr>
          </w:pPr>
        </w:p>
      </w:tc>
      <w:tc>
        <w:tcPr>
          <w:tcW w:w="41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EF54249" w14:textId="77777777" w:rsidR="00D33A3F" w:rsidRDefault="00D33A3F" w:rsidP="005A6353">
          <w:pPr>
            <w:pStyle w:val="Header"/>
            <w:rPr>
              <w:lang w:val="fr-BE"/>
            </w:rPr>
          </w:pPr>
        </w:p>
        <w:p w14:paraId="4EF5424A" w14:textId="77777777" w:rsidR="00D33A3F" w:rsidRDefault="00D33A3F" w:rsidP="005A6353">
          <w:pPr>
            <w:pStyle w:val="Header"/>
            <w:rPr>
              <w:lang w:val="fr-BE"/>
            </w:rPr>
          </w:pPr>
        </w:p>
        <w:p w14:paraId="4EF5424B" w14:textId="77777777" w:rsidR="00D33A3F" w:rsidRDefault="00D33A3F" w:rsidP="005A6353">
          <w:pPr>
            <w:pStyle w:val="Header"/>
            <w:rPr>
              <w:lang w:val="fr-BE"/>
            </w:rPr>
          </w:pPr>
        </w:p>
      </w:tc>
    </w:tr>
  </w:tbl>
  <w:p w14:paraId="4EF5424D" w14:textId="77777777" w:rsidR="00D33A3F" w:rsidRPr="00237847" w:rsidRDefault="00D33A3F" w:rsidP="005A6353">
    <w:pPr>
      <w:pStyle w:val="Header"/>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C4F0" w14:textId="77777777" w:rsidR="00D33A3F" w:rsidRDefault="00D33A3F" w:rsidP="00282FC2">
    <w:pPr>
      <w:pStyle w:val="Headereven"/>
    </w:pPr>
    <w:r>
      <w:t>&lt;Product name&gt; - &lt;Release number&gt;</w:t>
    </w:r>
    <w:r>
      <w:tab/>
    </w:r>
    <w:r w:rsidR="00595A64">
      <w:fldChar w:fldCharType="begin"/>
    </w:r>
    <w:r w:rsidR="00595A64">
      <w:instrText xml:space="preserve"> DOCPROPERTY  Confidentiality</w:instrText>
    </w:r>
    <w:r w:rsidR="00595A64">
      <w:instrText xml:space="preserve">  \* MERGEFORMAT </w:instrText>
    </w:r>
    <w:r w:rsidR="00595A64">
      <w:fldChar w:fldCharType="separate"/>
    </w:r>
    <w:r w:rsidRPr="002B4963">
      <w:rPr>
        <w:color w:val="008000"/>
      </w:rPr>
      <w:t>&lt;CONFIDENTIALITY&gt;</w:t>
    </w:r>
    <w:r w:rsidR="00595A64">
      <w:rPr>
        <w:color w:val="008000"/>
      </w:rPr>
      <w:fldChar w:fldCharType="end"/>
    </w:r>
    <w:r w:rsidRPr="00282FC2">
      <w:rPr>
        <w:color w:val="008000"/>
      </w:rPr>
      <w:t xml:space="preserve"> - </w:t>
    </w:r>
    <w:r w:rsidR="00595A64">
      <w:fldChar w:fldCharType="begin"/>
    </w:r>
    <w:r w:rsidR="00595A64">
      <w:instrText xml:space="preserve"> DOCPROPERTY  "Revision status"  \* MERGEFORMAT </w:instrText>
    </w:r>
    <w:r w:rsidR="00595A64">
      <w:fldChar w:fldCharType="separate"/>
    </w:r>
    <w:r w:rsidRPr="002B4963">
      <w:rPr>
        <w:color w:val="008000"/>
      </w:rPr>
      <w:t>&lt;REVISION STATUS&gt;</w:t>
    </w:r>
    <w:r w:rsidR="00595A64">
      <w:rPr>
        <w:color w:val="008000"/>
      </w:rPr>
      <w:fldChar w:fldCharType="end"/>
    </w:r>
  </w:p>
  <w:tbl>
    <w:tblPr>
      <w:tblW w:w="0" w:type="auto"/>
      <w:tblInd w:w="108" w:type="dxa"/>
      <w:tblBorders>
        <w:top w:val="single" w:sz="2" w:space="0" w:color="auto"/>
        <w:bottom w:val="single" w:sz="2" w:space="0" w:color="auto"/>
      </w:tblBorders>
      <w:tblLayout w:type="fixed"/>
      <w:tblCellMar>
        <w:left w:w="107" w:type="dxa"/>
        <w:right w:w="107" w:type="dxa"/>
      </w:tblCellMar>
      <w:tblLook w:val="0000" w:firstRow="0" w:lastRow="0" w:firstColumn="0" w:lastColumn="0" w:noHBand="0" w:noVBand="0"/>
    </w:tblPr>
    <w:tblGrid>
      <w:gridCol w:w="9242"/>
    </w:tblGrid>
    <w:tr w:rsidR="00D33A3F" w14:paraId="5CDAF7CE" w14:textId="77777777" w:rsidTr="000E2675">
      <w:trPr>
        <w:cantSplit/>
        <w:trHeight w:hRule="exact" w:val="50"/>
      </w:trPr>
      <w:tc>
        <w:tcPr>
          <w:tcW w:w="9242" w:type="dxa"/>
        </w:tcPr>
        <w:p w14:paraId="20C91297" w14:textId="77777777" w:rsidR="00D33A3F" w:rsidRDefault="00D33A3F" w:rsidP="005A6353"/>
      </w:tc>
    </w:tr>
  </w:tbl>
  <w:p w14:paraId="57618894" w14:textId="77777777" w:rsidR="00D33A3F" w:rsidRDefault="00D33A3F" w:rsidP="00282FC2">
    <w:pPr>
      <w:pStyle w:val="Headereve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8033" w14:textId="77777777" w:rsidR="00D33A3F" w:rsidRDefault="00D33A3F" w:rsidP="00C331E3">
    <w:pPr>
      <w:pStyle w:val="Headerodd"/>
      <w:pBdr>
        <w:bottom w:val="double" w:sz="4" w:space="1" w:color="auto"/>
      </w:pBdr>
      <w:spacing w:before="120" w:line="240" w:lineRule="atLeast"/>
    </w:pPr>
  </w:p>
  <w:p w14:paraId="39360E8D" w14:textId="77777777" w:rsidR="00D33A3F" w:rsidRDefault="00595A64" w:rsidP="00C331E3">
    <w:pPr>
      <w:pStyle w:val="Headerodd"/>
      <w:pBdr>
        <w:bottom w:val="double" w:sz="4" w:space="1" w:color="auto"/>
      </w:pBdr>
      <w:spacing w:before="120" w:line="240" w:lineRule="atLeast"/>
      <w:rPr>
        <w:noProof/>
      </w:rPr>
    </w:pPr>
    <w:r>
      <w:fldChar w:fldCharType="begin"/>
    </w:r>
    <w:r>
      <w:instrText xml:space="preserve"> STYLEREF  "Document Title"  \* MERGEFORMAT </w:instrText>
    </w:r>
    <w:r>
      <w:fldChar w:fldCharType="separate"/>
    </w:r>
    <w:r w:rsidR="00390DE2">
      <w:rPr>
        <w:noProof/>
      </w:rPr>
      <w:t>Message Definition Report Part 1</w:t>
    </w:r>
    <w:r>
      <w:rPr>
        <w:noProof/>
      </w:rPr>
      <w:fldChar w:fldCharType="end"/>
    </w:r>
    <w:r w:rsidR="00D33A3F">
      <w:rPr>
        <w:noProof/>
      </w:rPr>
      <w:tab/>
    </w:r>
    <w:r>
      <w:fldChar w:fldCharType="begin"/>
    </w:r>
    <w:r>
      <w:instrText xml:space="preserve"> STYLEREF  "Intro Heading"  \* MERGEFORMAT </w:instrText>
    </w:r>
    <w:r>
      <w:fldChar w:fldCharType="separate"/>
    </w:r>
    <w:r w:rsidR="00390DE2">
      <w:rPr>
        <w:noProof/>
      </w:rPr>
      <w:t>Table of Contents</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5426D" w14:textId="77777777" w:rsidR="00D33A3F" w:rsidRDefault="00D33A3F" w:rsidP="00E20C1F">
    <w:pPr>
      <w:pStyle w:val="Headerodd"/>
      <w:pBdr>
        <w:bottom w:val="double" w:sz="4" w:space="1" w:color="auto"/>
      </w:pBdr>
      <w:spacing w:line="240" w:lineRule="atLeast"/>
    </w:pPr>
  </w:p>
  <w:p w14:paraId="4EF5426E" w14:textId="77777777" w:rsidR="00D33A3F" w:rsidRDefault="00595A64" w:rsidP="00E20C1F">
    <w:pPr>
      <w:pStyle w:val="Headerodd"/>
      <w:pBdr>
        <w:bottom w:val="double" w:sz="4" w:space="1" w:color="auto"/>
      </w:pBdr>
      <w:spacing w:line="240" w:lineRule="atLeast"/>
      <w:rPr>
        <w:noProof/>
      </w:rPr>
    </w:pPr>
    <w:r>
      <w:fldChar w:fldCharType="begin"/>
    </w:r>
    <w:r>
      <w:instrText xml:space="preserve"> STYLEREF  "Document Title"  \* MERGEFORMAT </w:instrText>
    </w:r>
    <w:r>
      <w:fldChar w:fldCharType="separate"/>
    </w:r>
    <w:r w:rsidR="00CF62AC">
      <w:rPr>
        <w:noProof/>
      </w:rPr>
      <w:t>Message Definition Report Part 1</w:t>
    </w:r>
    <w:r>
      <w:rPr>
        <w:noProof/>
      </w:rPr>
      <w:fldChar w:fldCharType="end"/>
    </w:r>
    <w:r w:rsidR="00D33A3F">
      <w:rPr>
        <w:noProof/>
      </w:rPr>
      <w:tab/>
    </w:r>
    <w:r>
      <w:fldChar w:fldCharType="begin"/>
    </w:r>
    <w:r>
      <w:instrText xml:space="preserve"> STYLEREF  Heading  \* MERGEFORMAT </w:instrText>
    </w:r>
    <w:r>
      <w:fldChar w:fldCharType="separate"/>
    </w:r>
    <w:r w:rsidR="00CF62AC">
      <w:rPr>
        <w:noProof/>
      </w:rPr>
      <w:t>Revision Record</w:t>
    </w:r>
    <w:r>
      <w:rPr>
        <w:noProof/>
      </w:rPr>
      <w:fldChar w:fldCharType="end"/>
    </w:r>
  </w:p>
  <w:p w14:paraId="4EF5426F" w14:textId="77777777" w:rsidR="00D33A3F" w:rsidRDefault="00D33A3F" w:rsidP="00D81FE1">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80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D23CE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820046E"/>
    <w:lvl w:ilvl="0">
      <w:start w:val="1"/>
      <w:numFmt w:val="lowerLetter"/>
      <w:pStyle w:val="ListNumber2"/>
      <w:lvlText w:val="%1."/>
      <w:lvlJc w:val="left"/>
      <w:pPr>
        <w:tabs>
          <w:tab w:val="num" w:pos="1985"/>
        </w:tabs>
        <w:ind w:left="1985" w:hanging="426"/>
      </w:pPr>
      <w:rPr>
        <w:rFonts w:hint="default"/>
      </w:rPr>
    </w:lvl>
  </w:abstractNum>
  <w:abstractNum w:abstractNumId="3">
    <w:nsid w:val="FFFFFF80"/>
    <w:multiLevelType w:val="singleLevel"/>
    <w:tmpl w:val="30686E58"/>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62C0F1EA"/>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1BA6F0CA"/>
    <w:lvl w:ilvl="0">
      <w:start w:val="1"/>
      <w:numFmt w:val="bullet"/>
      <w:pStyle w:val="ListBullet3"/>
      <w:lvlText w:val="o"/>
      <w:lvlJc w:val="left"/>
      <w:pPr>
        <w:ind w:left="1636" w:hanging="360"/>
      </w:pPr>
      <w:rPr>
        <w:rFonts w:ascii="Courier New" w:hAnsi="Courier New" w:cs="Courier New" w:hint="default"/>
      </w:rPr>
    </w:lvl>
  </w:abstractNum>
  <w:abstractNum w:abstractNumId="6">
    <w:nsid w:val="FFFFFF83"/>
    <w:multiLevelType w:val="singleLevel"/>
    <w:tmpl w:val="BA04E34A"/>
    <w:lvl w:ilvl="0">
      <w:start w:val="1"/>
      <w:numFmt w:val="bullet"/>
      <w:pStyle w:val="ListBullet2"/>
      <w:lvlText w:val=""/>
      <w:lvlJc w:val="left"/>
      <w:pPr>
        <w:tabs>
          <w:tab w:val="num" w:pos="1985"/>
        </w:tabs>
        <w:ind w:left="1985" w:hanging="426"/>
      </w:pPr>
      <w:rPr>
        <w:rFonts w:ascii="Symbol" w:hAnsi="Symbol" w:hint="default"/>
      </w:rPr>
    </w:lvl>
  </w:abstractNum>
  <w:abstractNum w:abstractNumId="7">
    <w:nsid w:val="FFFFFF88"/>
    <w:multiLevelType w:val="singleLevel"/>
    <w:tmpl w:val="5F56C128"/>
    <w:lvl w:ilvl="0">
      <w:start w:val="1"/>
      <w:numFmt w:val="decimal"/>
      <w:pStyle w:val="ListNumber"/>
      <w:lvlText w:val="%1."/>
      <w:lvlJc w:val="left"/>
      <w:pPr>
        <w:tabs>
          <w:tab w:val="num" w:pos="1559"/>
        </w:tabs>
        <w:ind w:left="1559" w:hanging="425"/>
      </w:pPr>
      <w:rPr>
        <w:rFonts w:hint="default"/>
      </w:rPr>
    </w:lvl>
  </w:abstractNum>
  <w:abstractNum w:abstractNumId="8">
    <w:nsid w:val="FFFFFF89"/>
    <w:multiLevelType w:val="singleLevel"/>
    <w:tmpl w:val="47ACF834"/>
    <w:lvl w:ilvl="0">
      <w:start w:val="1"/>
      <w:numFmt w:val="bullet"/>
      <w:pStyle w:val="ListBullet"/>
      <w:lvlText w:val=""/>
      <w:lvlJc w:val="left"/>
      <w:pPr>
        <w:tabs>
          <w:tab w:val="num" w:pos="1559"/>
        </w:tabs>
        <w:ind w:left="1559" w:hanging="425"/>
      </w:pPr>
      <w:rPr>
        <w:rFonts w:ascii="Symbol" w:hAnsi="Symbol" w:hint="default"/>
        <w:sz w:val="20"/>
      </w:rPr>
    </w:lvl>
  </w:abstractNum>
  <w:abstractNum w:abstractNumId="9">
    <w:nsid w:val="00ED2120"/>
    <w:multiLevelType w:val="multilevel"/>
    <w:tmpl w:val="0BCA95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581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26C61C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26041736"/>
    <w:multiLevelType w:val="hybridMultilevel"/>
    <w:tmpl w:val="4AD436BE"/>
    <w:lvl w:ilvl="0" w:tplc="8C6461D2">
      <w:start w:val="1"/>
      <w:numFmt w:val="lowerRoman"/>
      <w:pStyle w:val="ListNumber3"/>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nsid w:val="2FC546D6"/>
    <w:multiLevelType w:val="singleLevel"/>
    <w:tmpl w:val="991EBFE2"/>
    <w:lvl w:ilvl="0">
      <w:start w:val="1"/>
      <w:numFmt w:val="bullet"/>
      <w:pStyle w:val="TableBullet"/>
      <w:lvlText w:val=""/>
      <w:lvlJc w:val="left"/>
      <w:pPr>
        <w:tabs>
          <w:tab w:val="num" w:pos="284"/>
        </w:tabs>
        <w:ind w:left="284" w:hanging="284"/>
      </w:pPr>
      <w:rPr>
        <w:rFonts w:ascii="Symbol" w:hAnsi="Symbol" w:hint="default"/>
      </w:rPr>
    </w:lvl>
  </w:abstractNum>
  <w:abstractNum w:abstractNumId="13">
    <w:nsid w:val="469753F8"/>
    <w:multiLevelType w:val="multilevel"/>
    <w:tmpl w:val="F50448B8"/>
    <w:lvl w:ilvl="0">
      <w:start w:val="1"/>
      <w:numFmt w:val="none"/>
      <w:pStyle w:val="Note"/>
      <w:lvlText w:val="Note"/>
      <w:lvlJc w:val="left"/>
      <w:pPr>
        <w:tabs>
          <w:tab w:val="num" w:pos="2098"/>
        </w:tabs>
        <w:ind w:left="2098" w:hanging="964"/>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nsid w:val="4E7E70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D104B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71E36D5"/>
    <w:multiLevelType w:val="multilevel"/>
    <w:tmpl w:val="473C5208"/>
    <w:lvl w:ilvl="0">
      <w:start w:val="1"/>
      <w:numFmt w:val="none"/>
      <w:pStyle w:val="Warning"/>
      <w:lvlText w:val="Warning"/>
      <w:lvlJc w:val="left"/>
      <w:pPr>
        <w:tabs>
          <w:tab w:val="num" w:pos="2098"/>
        </w:tabs>
        <w:ind w:left="2098" w:hanging="964"/>
      </w:pPr>
      <w:rPr>
        <w:rFonts w:ascii="Arial" w:hAnsi="Arial" w:hint="default"/>
        <w:b/>
        <w:i w:val="0"/>
        <w:sz w:val="20"/>
      </w:rPr>
    </w:lvl>
    <w:lvl w:ilvl="1">
      <w:start w:val="1"/>
      <w:numFmt w:val="decimal"/>
      <w:lvlText w:val="%1.%2"/>
      <w:lvlJc w:val="left"/>
      <w:pPr>
        <w:tabs>
          <w:tab w:val="num" w:pos="1710"/>
        </w:tabs>
        <w:ind w:left="1710" w:hanging="576"/>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upperLetter"/>
      <w:lvlText w:val="%6"/>
      <w:lvlJc w:val="left"/>
      <w:pPr>
        <w:tabs>
          <w:tab w:val="num" w:pos="2286"/>
        </w:tabs>
        <w:ind w:left="2286" w:hanging="1152"/>
      </w:pPr>
      <w:rPr>
        <w:rFonts w:hint="default"/>
      </w:rPr>
    </w:lvl>
    <w:lvl w:ilvl="6">
      <w:start w:val="1"/>
      <w:numFmt w:val="upperLetter"/>
      <w:lvlText w:val="Appendix %7"/>
      <w:lvlJc w:val="left"/>
      <w:pPr>
        <w:tabs>
          <w:tab w:val="num" w:pos="3294"/>
        </w:tabs>
        <w:ind w:left="2430" w:hanging="1296"/>
      </w:pPr>
      <w:rPr>
        <w:rFonts w:ascii="Arial" w:hAnsi="Arial" w:hint="default"/>
        <w:b/>
        <w:i w:val="0"/>
        <w:sz w:val="40"/>
      </w:rPr>
    </w:lvl>
    <w:lvl w:ilvl="7">
      <w:start w:val="1"/>
      <w:numFmt w:val="decimal"/>
      <w:lvlText w:val="%7.%8"/>
      <w:lvlJc w:val="left"/>
      <w:pPr>
        <w:tabs>
          <w:tab w:val="num" w:pos="2574"/>
        </w:tabs>
        <w:ind w:left="2574" w:hanging="1440"/>
      </w:pPr>
      <w:rPr>
        <w:rFonts w:ascii="Arial" w:hAnsi="Arial" w:hint="default"/>
        <w:b/>
        <w:i w:val="0"/>
        <w:sz w:val="36"/>
      </w:rPr>
    </w:lvl>
    <w:lvl w:ilvl="8">
      <w:start w:val="1"/>
      <w:numFmt w:val="decimal"/>
      <w:lvlText w:val="%7.%8.%9"/>
      <w:lvlJc w:val="left"/>
      <w:pPr>
        <w:tabs>
          <w:tab w:val="num" w:pos="2718"/>
        </w:tabs>
        <w:ind w:left="2718" w:hanging="1584"/>
      </w:pPr>
      <w:rPr>
        <w:rFonts w:hint="default"/>
      </w:rPr>
    </w:lvl>
  </w:abstractNum>
  <w:abstractNum w:abstractNumId="17">
    <w:nsid w:val="7A4A3830"/>
    <w:multiLevelType w:val="singleLevel"/>
    <w:tmpl w:val="DBF4C0A4"/>
    <w:lvl w:ilvl="0">
      <w:start w:val="1"/>
      <w:numFmt w:val="none"/>
      <w:pStyle w:val="Tip"/>
      <w:lvlText w:val="Tip"/>
      <w:lvlJc w:val="left"/>
      <w:pPr>
        <w:tabs>
          <w:tab w:val="num" w:pos="2098"/>
        </w:tabs>
        <w:ind w:left="2098" w:hanging="964"/>
      </w:pPr>
      <w:rPr>
        <w:rFonts w:hint="default"/>
        <w:b/>
        <w:i w:val="0"/>
      </w:rPr>
    </w:lvl>
  </w:abstractNum>
  <w:abstractNum w:abstractNumId="18">
    <w:nsid w:val="7AFA0C93"/>
    <w:multiLevelType w:val="singleLevel"/>
    <w:tmpl w:val="325C7A4E"/>
    <w:lvl w:ilvl="0">
      <w:start w:val="1"/>
      <w:numFmt w:val="decimal"/>
      <w:pStyle w:val="TableNumber"/>
      <w:lvlText w:val="%1."/>
      <w:lvlJc w:val="left"/>
      <w:pPr>
        <w:tabs>
          <w:tab w:val="num" w:pos="284"/>
        </w:tabs>
        <w:ind w:left="284" w:hanging="284"/>
      </w:pPr>
      <w:rPr>
        <w:rFonts w:hint="default"/>
      </w:rPr>
    </w:lvl>
  </w:abstractNum>
  <w:abstractNum w:abstractNumId="19">
    <w:nsid w:val="7F2F049B"/>
    <w:multiLevelType w:val="multilevel"/>
    <w:tmpl w:val="D0DAF4AA"/>
    <w:lvl w:ilvl="0">
      <w:start w:val="1"/>
      <w:numFmt w:val="upperLetter"/>
      <w:pStyle w:val="Append"/>
      <w:suff w:val="nothing"/>
      <w:lvlText w:val="Appendix %1"/>
      <w:lvlJc w:val="left"/>
      <w:pPr>
        <w:ind w:left="0" w:firstLine="0"/>
      </w:pPr>
      <w:rPr>
        <w:rFonts w:hint="default"/>
      </w:rPr>
    </w:lvl>
    <w:lvl w:ilvl="1">
      <w:start w:val="1"/>
      <w:numFmt w:val="decimal"/>
      <w:pStyle w:val="Append1"/>
      <w:lvlText w:val="%1.%2"/>
      <w:lvlJc w:val="left"/>
      <w:pPr>
        <w:tabs>
          <w:tab w:val="num" w:pos="1134"/>
        </w:tabs>
        <w:ind w:left="1134" w:hanging="1134"/>
      </w:pPr>
      <w:rPr>
        <w:rFonts w:hint="default"/>
      </w:rPr>
    </w:lvl>
    <w:lvl w:ilvl="2">
      <w:start w:val="1"/>
      <w:numFmt w:val="decimal"/>
      <w:pStyle w:val="Append2"/>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17"/>
  </w:num>
  <w:num w:numId="2">
    <w:abstractNumId w:val="16"/>
  </w:num>
  <w:num w:numId="3">
    <w:abstractNumId w:val="12"/>
  </w:num>
  <w:num w:numId="4">
    <w:abstractNumId w:val="18"/>
  </w:num>
  <w:num w:numId="5">
    <w:abstractNumId w:val="8"/>
  </w:num>
  <w:num w:numId="6">
    <w:abstractNumId w:val="6"/>
  </w:num>
  <w:num w:numId="7">
    <w:abstractNumId w:val="5"/>
  </w:num>
  <w:num w:numId="8">
    <w:abstractNumId w:val="4"/>
  </w:num>
  <w:num w:numId="9">
    <w:abstractNumId w:val="3"/>
  </w:num>
  <w:num w:numId="10">
    <w:abstractNumId w:val="7"/>
  </w:num>
  <w:num w:numId="11">
    <w:abstractNumId w:val="1"/>
  </w:num>
  <w:num w:numId="12">
    <w:abstractNumId w:val="0"/>
  </w:num>
  <w:num w:numId="13">
    <w:abstractNumId w:val="13"/>
  </w:num>
  <w:num w:numId="14">
    <w:abstractNumId w:val="19"/>
  </w:num>
  <w:num w:numId="15">
    <w:abstractNumId w:val="2"/>
  </w:num>
  <w:num w:numId="16">
    <w:abstractNumId w:val="10"/>
  </w:num>
  <w:num w:numId="17">
    <w:abstractNumId w:val="9"/>
  </w:num>
  <w:num w:numId="18">
    <w:abstractNumId w:val="11"/>
  </w:num>
  <w:num w:numId="19">
    <w:abstractNumId w:val="1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en-US" w:vendorID="8" w:dllVersion="513"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styleLockTheme/>
  <w:styleLockQFSet/>
  <w:defaultTabStop w:val="1440"/>
  <w:drawingGridHorizontalSpacing w:val="9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63"/>
    <w:rsid w:val="000017C4"/>
    <w:rsid w:val="0000191D"/>
    <w:rsid w:val="00001AC8"/>
    <w:rsid w:val="00002EE3"/>
    <w:rsid w:val="0000764E"/>
    <w:rsid w:val="00012387"/>
    <w:rsid w:val="00015569"/>
    <w:rsid w:val="00020231"/>
    <w:rsid w:val="00021790"/>
    <w:rsid w:val="00022175"/>
    <w:rsid w:val="00022528"/>
    <w:rsid w:val="00024DD6"/>
    <w:rsid w:val="00026814"/>
    <w:rsid w:val="00027C67"/>
    <w:rsid w:val="000332E6"/>
    <w:rsid w:val="00033355"/>
    <w:rsid w:val="000353A8"/>
    <w:rsid w:val="0004007E"/>
    <w:rsid w:val="000408B1"/>
    <w:rsid w:val="00043FDC"/>
    <w:rsid w:val="00050F1F"/>
    <w:rsid w:val="000579C1"/>
    <w:rsid w:val="000612B5"/>
    <w:rsid w:val="00061661"/>
    <w:rsid w:val="00064E57"/>
    <w:rsid w:val="000660F4"/>
    <w:rsid w:val="00071606"/>
    <w:rsid w:val="00071EBD"/>
    <w:rsid w:val="00072427"/>
    <w:rsid w:val="00074109"/>
    <w:rsid w:val="00074DDF"/>
    <w:rsid w:val="000775D4"/>
    <w:rsid w:val="00077A6B"/>
    <w:rsid w:val="0008028F"/>
    <w:rsid w:val="000851E4"/>
    <w:rsid w:val="0008688D"/>
    <w:rsid w:val="000877E0"/>
    <w:rsid w:val="000906F7"/>
    <w:rsid w:val="00095809"/>
    <w:rsid w:val="00095EC5"/>
    <w:rsid w:val="000A15E5"/>
    <w:rsid w:val="000A2910"/>
    <w:rsid w:val="000A4349"/>
    <w:rsid w:val="000A528A"/>
    <w:rsid w:val="000A5C61"/>
    <w:rsid w:val="000A5F59"/>
    <w:rsid w:val="000A6454"/>
    <w:rsid w:val="000B160B"/>
    <w:rsid w:val="000B1881"/>
    <w:rsid w:val="000B23FB"/>
    <w:rsid w:val="000B3AB0"/>
    <w:rsid w:val="000C16D5"/>
    <w:rsid w:val="000D23EE"/>
    <w:rsid w:val="000D2EA0"/>
    <w:rsid w:val="000D3040"/>
    <w:rsid w:val="000D3FDA"/>
    <w:rsid w:val="000D46D2"/>
    <w:rsid w:val="000D5FC4"/>
    <w:rsid w:val="000E1E40"/>
    <w:rsid w:val="000E1EA4"/>
    <w:rsid w:val="000E2675"/>
    <w:rsid w:val="000E3841"/>
    <w:rsid w:val="000E53BB"/>
    <w:rsid w:val="000E5626"/>
    <w:rsid w:val="000E7A5E"/>
    <w:rsid w:val="000F48CC"/>
    <w:rsid w:val="000F4B1B"/>
    <w:rsid w:val="000F7FE0"/>
    <w:rsid w:val="0010237A"/>
    <w:rsid w:val="0010372E"/>
    <w:rsid w:val="0011062C"/>
    <w:rsid w:val="00115C9D"/>
    <w:rsid w:val="00120821"/>
    <w:rsid w:val="00122B75"/>
    <w:rsid w:val="001254AA"/>
    <w:rsid w:val="00132FF7"/>
    <w:rsid w:val="00133F0B"/>
    <w:rsid w:val="0013688E"/>
    <w:rsid w:val="00137EB4"/>
    <w:rsid w:val="001434FC"/>
    <w:rsid w:val="0014371E"/>
    <w:rsid w:val="001447BA"/>
    <w:rsid w:val="00144B7A"/>
    <w:rsid w:val="00146CCB"/>
    <w:rsid w:val="001470F2"/>
    <w:rsid w:val="00147F37"/>
    <w:rsid w:val="00155640"/>
    <w:rsid w:val="00165005"/>
    <w:rsid w:val="00165A7B"/>
    <w:rsid w:val="001703A8"/>
    <w:rsid w:val="0017372E"/>
    <w:rsid w:val="001744B1"/>
    <w:rsid w:val="00176D27"/>
    <w:rsid w:val="001834B7"/>
    <w:rsid w:val="001841D7"/>
    <w:rsid w:val="00184FF4"/>
    <w:rsid w:val="001876E4"/>
    <w:rsid w:val="00195758"/>
    <w:rsid w:val="00197DF2"/>
    <w:rsid w:val="001A1EE0"/>
    <w:rsid w:val="001A2619"/>
    <w:rsid w:val="001A43DE"/>
    <w:rsid w:val="001A46C4"/>
    <w:rsid w:val="001C1507"/>
    <w:rsid w:val="001C23B2"/>
    <w:rsid w:val="001C280A"/>
    <w:rsid w:val="001C5B21"/>
    <w:rsid w:val="001D7165"/>
    <w:rsid w:val="001E0F49"/>
    <w:rsid w:val="001E1ED4"/>
    <w:rsid w:val="001E3726"/>
    <w:rsid w:val="001E3863"/>
    <w:rsid w:val="001E571F"/>
    <w:rsid w:val="001E6C2F"/>
    <w:rsid w:val="001E7ECC"/>
    <w:rsid w:val="001F3010"/>
    <w:rsid w:val="001F5B47"/>
    <w:rsid w:val="001F5BB3"/>
    <w:rsid w:val="001F7EC0"/>
    <w:rsid w:val="00200AD6"/>
    <w:rsid w:val="00200C0C"/>
    <w:rsid w:val="00201F40"/>
    <w:rsid w:val="00202218"/>
    <w:rsid w:val="00203EB9"/>
    <w:rsid w:val="002070D4"/>
    <w:rsid w:val="00207934"/>
    <w:rsid w:val="00207F00"/>
    <w:rsid w:val="00214D55"/>
    <w:rsid w:val="00215351"/>
    <w:rsid w:val="0021752D"/>
    <w:rsid w:val="0021786C"/>
    <w:rsid w:val="00221872"/>
    <w:rsid w:val="00221C92"/>
    <w:rsid w:val="00222090"/>
    <w:rsid w:val="00223ABE"/>
    <w:rsid w:val="002240CE"/>
    <w:rsid w:val="00225DE5"/>
    <w:rsid w:val="00233B18"/>
    <w:rsid w:val="0023645B"/>
    <w:rsid w:val="00236C6A"/>
    <w:rsid w:val="00237847"/>
    <w:rsid w:val="00237A07"/>
    <w:rsid w:val="00241336"/>
    <w:rsid w:val="00243E68"/>
    <w:rsid w:val="00245307"/>
    <w:rsid w:val="00246684"/>
    <w:rsid w:val="00246AF9"/>
    <w:rsid w:val="00246C22"/>
    <w:rsid w:val="002509E5"/>
    <w:rsid w:val="00251978"/>
    <w:rsid w:val="00253D9C"/>
    <w:rsid w:val="00253FEC"/>
    <w:rsid w:val="002555E2"/>
    <w:rsid w:val="00256BEE"/>
    <w:rsid w:val="002616B5"/>
    <w:rsid w:val="002626DA"/>
    <w:rsid w:val="002701E6"/>
    <w:rsid w:val="0027190E"/>
    <w:rsid w:val="00271FEE"/>
    <w:rsid w:val="0027357E"/>
    <w:rsid w:val="00280B82"/>
    <w:rsid w:val="00281D72"/>
    <w:rsid w:val="00282FC2"/>
    <w:rsid w:val="00286BFB"/>
    <w:rsid w:val="00287177"/>
    <w:rsid w:val="00297ABD"/>
    <w:rsid w:val="002A32C6"/>
    <w:rsid w:val="002A331D"/>
    <w:rsid w:val="002A3F47"/>
    <w:rsid w:val="002A6C1D"/>
    <w:rsid w:val="002A7935"/>
    <w:rsid w:val="002B205E"/>
    <w:rsid w:val="002B271A"/>
    <w:rsid w:val="002B2E13"/>
    <w:rsid w:val="002B48DB"/>
    <w:rsid w:val="002B4963"/>
    <w:rsid w:val="002B7389"/>
    <w:rsid w:val="002C07DF"/>
    <w:rsid w:val="002C2BE7"/>
    <w:rsid w:val="002C4ED0"/>
    <w:rsid w:val="002D0B82"/>
    <w:rsid w:val="002D0E51"/>
    <w:rsid w:val="002D26C0"/>
    <w:rsid w:val="002D3B7B"/>
    <w:rsid w:val="002D4D2B"/>
    <w:rsid w:val="002D61FC"/>
    <w:rsid w:val="002D6766"/>
    <w:rsid w:val="002E1CB1"/>
    <w:rsid w:val="002E4358"/>
    <w:rsid w:val="002E78D3"/>
    <w:rsid w:val="002F0D01"/>
    <w:rsid w:val="002F0ECF"/>
    <w:rsid w:val="002F26F2"/>
    <w:rsid w:val="002F434A"/>
    <w:rsid w:val="002F6D51"/>
    <w:rsid w:val="002F757C"/>
    <w:rsid w:val="003000FE"/>
    <w:rsid w:val="003032A8"/>
    <w:rsid w:val="00304338"/>
    <w:rsid w:val="0030697D"/>
    <w:rsid w:val="00307BA0"/>
    <w:rsid w:val="00307F6D"/>
    <w:rsid w:val="0031124A"/>
    <w:rsid w:val="00312565"/>
    <w:rsid w:val="00313CEB"/>
    <w:rsid w:val="00317B6B"/>
    <w:rsid w:val="00323B78"/>
    <w:rsid w:val="003276C8"/>
    <w:rsid w:val="0033406B"/>
    <w:rsid w:val="003355DB"/>
    <w:rsid w:val="00340C02"/>
    <w:rsid w:val="0034350E"/>
    <w:rsid w:val="003474FF"/>
    <w:rsid w:val="00351220"/>
    <w:rsid w:val="00351325"/>
    <w:rsid w:val="00352438"/>
    <w:rsid w:val="0035445E"/>
    <w:rsid w:val="00360506"/>
    <w:rsid w:val="0036065A"/>
    <w:rsid w:val="00363C13"/>
    <w:rsid w:val="003653C3"/>
    <w:rsid w:val="003676DD"/>
    <w:rsid w:val="00371083"/>
    <w:rsid w:val="00371ECC"/>
    <w:rsid w:val="00372530"/>
    <w:rsid w:val="003739B1"/>
    <w:rsid w:val="00374A50"/>
    <w:rsid w:val="00375400"/>
    <w:rsid w:val="003770E4"/>
    <w:rsid w:val="00387A3E"/>
    <w:rsid w:val="00387D4D"/>
    <w:rsid w:val="00390C64"/>
    <w:rsid w:val="00390DE2"/>
    <w:rsid w:val="003910D0"/>
    <w:rsid w:val="00391B65"/>
    <w:rsid w:val="0039527E"/>
    <w:rsid w:val="0039572A"/>
    <w:rsid w:val="003A26B0"/>
    <w:rsid w:val="003A2A43"/>
    <w:rsid w:val="003A4180"/>
    <w:rsid w:val="003A6CAC"/>
    <w:rsid w:val="003A7BAD"/>
    <w:rsid w:val="003B0295"/>
    <w:rsid w:val="003B0F33"/>
    <w:rsid w:val="003B0FA1"/>
    <w:rsid w:val="003B17E8"/>
    <w:rsid w:val="003B1846"/>
    <w:rsid w:val="003B3916"/>
    <w:rsid w:val="003B3B10"/>
    <w:rsid w:val="003B4A8D"/>
    <w:rsid w:val="003C3AD7"/>
    <w:rsid w:val="003C5953"/>
    <w:rsid w:val="003C7885"/>
    <w:rsid w:val="003D0381"/>
    <w:rsid w:val="003D0F8A"/>
    <w:rsid w:val="003D1038"/>
    <w:rsid w:val="003D18C9"/>
    <w:rsid w:val="003D5C0E"/>
    <w:rsid w:val="003D7590"/>
    <w:rsid w:val="003E4C38"/>
    <w:rsid w:val="003E4D53"/>
    <w:rsid w:val="003E5171"/>
    <w:rsid w:val="003E644B"/>
    <w:rsid w:val="003F3047"/>
    <w:rsid w:val="003F4CE9"/>
    <w:rsid w:val="003F570F"/>
    <w:rsid w:val="00400887"/>
    <w:rsid w:val="004035AD"/>
    <w:rsid w:val="00404F55"/>
    <w:rsid w:val="00407A28"/>
    <w:rsid w:val="00407CD4"/>
    <w:rsid w:val="004141B9"/>
    <w:rsid w:val="00416EB7"/>
    <w:rsid w:val="00422A04"/>
    <w:rsid w:val="00423208"/>
    <w:rsid w:val="0042596A"/>
    <w:rsid w:val="004273E5"/>
    <w:rsid w:val="00427DE3"/>
    <w:rsid w:val="00431339"/>
    <w:rsid w:val="00436476"/>
    <w:rsid w:val="004445E7"/>
    <w:rsid w:val="00445638"/>
    <w:rsid w:val="00445A24"/>
    <w:rsid w:val="0045140F"/>
    <w:rsid w:val="004520C2"/>
    <w:rsid w:val="00452B93"/>
    <w:rsid w:val="004537B2"/>
    <w:rsid w:val="0045413D"/>
    <w:rsid w:val="00455B7B"/>
    <w:rsid w:val="00456CDF"/>
    <w:rsid w:val="00461E97"/>
    <w:rsid w:val="0046271E"/>
    <w:rsid w:val="00467622"/>
    <w:rsid w:val="004741C3"/>
    <w:rsid w:val="00476DF8"/>
    <w:rsid w:val="0048019C"/>
    <w:rsid w:val="004813B6"/>
    <w:rsid w:val="004816F7"/>
    <w:rsid w:val="00481DCB"/>
    <w:rsid w:val="00484C78"/>
    <w:rsid w:val="00485E19"/>
    <w:rsid w:val="004909DE"/>
    <w:rsid w:val="00492D44"/>
    <w:rsid w:val="00493BE1"/>
    <w:rsid w:val="00496749"/>
    <w:rsid w:val="004A518B"/>
    <w:rsid w:val="004A5404"/>
    <w:rsid w:val="004A7F3C"/>
    <w:rsid w:val="004B0ADF"/>
    <w:rsid w:val="004B11D1"/>
    <w:rsid w:val="004B133A"/>
    <w:rsid w:val="004B27F1"/>
    <w:rsid w:val="004B306C"/>
    <w:rsid w:val="004B4842"/>
    <w:rsid w:val="004B6255"/>
    <w:rsid w:val="004B6E52"/>
    <w:rsid w:val="004B73DE"/>
    <w:rsid w:val="004C2603"/>
    <w:rsid w:val="004C2D9C"/>
    <w:rsid w:val="004C3457"/>
    <w:rsid w:val="004C6828"/>
    <w:rsid w:val="004C7075"/>
    <w:rsid w:val="004C762B"/>
    <w:rsid w:val="004D01EB"/>
    <w:rsid w:val="004D6A21"/>
    <w:rsid w:val="004D6A61"/>
    <w:rsid w:val="004E247E"/>
    <w:rsid w:val="004E2775"/>
    <w:rsid w:val="004E508A"/>
    <w:rsid w:val="004E5194"/>
    <w:rsid w:val="004E7565"/>
    <w:rsid w:val="004F2BDC"/>
    <w:rsid w:val="004F3C56"/>
    <w:rsid w:val="004F5419"/>
    <w:rsid w:val="004F717E"/>
    <w:rsid w:val="004F7F9F"/>
    <w:rsid w:val="0050332A"/>
    <w:rsid w:val="00504C0E"/>
    <w:rsid w:val="00506499"/>
    <w:rsid w:val="00510A1D"/>
    <w:rsid w:val="00515B5E"/>
    <w:rsid w:val="00516F3F"/>
    <w:rsid w:val="005176EA"/>
    <w:rsid w:val="00517AD5"/>
    <w:rsid w:val="005210B1"/>
    <w:rsid w:val="00522923"/>
    <w:rsid w:val="005243D5"/>
    <w:rsid w:val="0052573B"/>
    <w:rsid w:val="00526C98"/>
    <w:rsid w:val="0052733C"/>
    <w:rsid w:val="005414BF"/>
    <w:rsid w:val="00541D70"/>
    <w:rsid w:val="00542BA6"/>
    <w:rsid w:val="00543CAD"/>
    <w:rsid w:val="00546DC3"/>
    <w:rsid w:val="00556B7D"/>
    <w:rsid w:val="0056101C"/>
    <w:rsid w:val="005627F5"/>
    <w:rsid w:val="005633B5"/>
    <w:rsid w:val="00566324"/>
    <w:rsid w:val="00566678"/>
    <w:rsid w:val="00572875"/>
    <w:rsid w:val="00580123"/>
    <w:rsid w:val="00583733"/>
    <w:rsid w:val="00583C12"/>
    <w:rsid w:val="005844D6"/>
    <w:rsid w:val="00584DCD"/>
    <w:rsid w:val="00584FAE"/>
    <w:rsid w:val="00587EB1"/>
    <w:rsid w:val="00590B92"/>
    <w:rsid w:val="00592CE2"/>
    <w:rsid w:val="005930E4"/>
    <w:rsid w:val="0059570F"/>
    <w:rsid w:val="00595A64"/>
    <w:rsid w:val="0059725E"/>
    <w:rsid w:val="005A1FD7"/>
    <w:rsid w:val="005A5116"/>
    <w:rsid w:val="005A6353"/>
    <w:rsid w:val="005A756E"/>
    <w:rsid w:val="005B39A5"/>
    <w:rsid w:val="005C079E"/>
    <w:rsid w:val="005C1A2A"/>
    <w:rsid w:val="005C4C2A"/>
    <w:rsid w:val="005C7AFC"/>
    <w:rsid w:val="005D0E5B"/>
    <w:rsid w:val="005D0EDB"/>
    <w:rsid w:val="005D2228"/>
    <w:rsid w:val="005D429E"/>
    <w:rsid w:val="005D6EE8"/>
    <w:rsid w:val="005D763C"/>
    <w:rsid w:val="005D78D6"/>
    <w:rsid w:val="005E10B6"/>
    <w:rsid w:val="005E5087"/>
    <w:rsid w:val="005E59C1"/>
    <w:rsid w:val="005F1803"/>
    <w:rsid w:val="005F2A35"/>
    <w:rsid w:val="005F3B5D"/>
    <w:rsid w:val="005F6318"/>
    <w:rsid w:val="005F69D6"/>
    <w:rsid w:val="005F7907"/>
    <w:rsid w:val="0060053A"/>
    <w:rsid w:val="006006EA"/>
    <w:rsid w:val="00601CA1"/>
    <w:rsid w:val="006022D3"/>
    <w:rsid w:val="00602440"/>
    <w:rsid w:val="00605282"/>
    <w:rsid w:val="006076DF"/>
    <w:rsid w:val="0061046B"/>
    <w:rsid w:val="00612AEB"/>
    <w:rsid w:val="00614957"/>
    <w:rsid w:val="00617B2D"/>
    <w:rsid w:val="006222A1"/>
    <w:rsid w:val="00632938"/>
    <w:rsid w:val="00633D49"/>
    <w:rsid w:val="0063452A"/>
    <w:rsid w:val="006350A5"/>
    <w:rsid w:val="00636498"/>
    <w:rsid w:val="006367CC"/>
    <w:rsid w:val="0063697A"/>
    <w:rsid w:val="006378F6"/>
    <w:rsid w:val="00641B04"/>
    <w:rsid w:val="00645E62"/>
    <w:rsid w:val="00646E29"/>
    <w:rsid w:val="00647DBD"/>
    <w:rsid w:val="00651196"/>
    <w:rsid w:val="00654345"/>
    <w:rsid w:val="006563CE"/>
    <w:rsid w:val="00657A1D"/>
    <w:rsid w:val="00661526"/>
    <w:rsid w:val="00663557"/>
    <w:rsid w:val="00665B53"/>
    <w:rsid w:val="00665D80"/>
    <w:rsid w:val="00672DCF"/>
    <w:rsid w:val="00673030"/>
    <w:rsid w:val="00673311"/>
    <w:rsid w:val="00673863"/>
    <w:rsid w:val="00674C06"/>
    <w:rsid w:val="00675EAE"/>
    <w:rsid w:val="00677677"/>
    <w:rsid w:val="006821EA"/>
    <w:rsid w:val="006853A8"/>
    <w:rsid w:val="006864CC"/>
    <w:rsid w:val="0069044F"/>
    <w:rsid w:val="00690EB8"/>
    <w:rsid w:val="00691B49"/>
    <w:rsid w:val="00696CAB"/>
    <w:rsid w:val="00696E65"/>
    <w:rsid w:val="00696E8D"/>
    <w:rsid w:val="006A01A4"/>
    <w:rsid w:val="006A33D6"/>
    <w:rsid w:val="006A7C9E"/>
    <w:rsid w:val="006B04CC"/>
    <w:rsid w:val="006B1342"/>
    <w:rsid w:val="006B1C58"/>
    <w:rsid w:val="006B1E11"/>
    <w:rsid w:val="006B2756"/>
    <w:rsid w:val="006B355C"/>
    <w:rsid w:val="006B37FC"/>
    <w:rsid w:val="006B45C4"/>
    <w:rsid w:val="006B685D"/>
    <w:rsid w:val="006B6BE6"/>
    <w:rsid w:val="006C01B8"/>
    <w:rsid w:val="006C1D42"/>
    <w:rsid w:val="006C42B7"/>
    <w:rsid w:val="006C6987"/>
    <w:rsid w:val="006D0A4F"/>
    <w:rsid w:val="006D4842"/>
    <w:rsid w:val="006D5ACE"/>
    <w:rsid w:val="006D64DA"/>
    <w:rsid w:val="006D7340"/>
    <w:rsid w:val="006E0076"/>
    <w:rsid w:val="006E1B82"/>
    <w:rsid w:val="006E21BF"/>
    <w:rsid w:val="006E2EDE"/>
    <w:rsid w:val="006E3A46"/>
    <w:rsid w:val="006E4C47"/>
    <w:rsid w:val="006E5698"/>
    <w:rsid w:val="006E6727"/>
    <w:rsid w:val="006F13F9"/>
    <w:rsid w:val="006F34DD"/>
    <w:rsid w:val="006F3E40"/>
    <w:rsid w:val="007023C9"/>
    <w:rsid w:val="0070375E"/>
    <w:rsid w:val="0071144A"/>
    <w:rsid w:val="00711FED"/>
    <w:rsid w:val="00711FF0"/>
    <w:rsid w:val="00714DA9"/>
    <w:rsid w:val="00715324"/>
    <w:rsid w:val="00715699"/>
    <w:rsid w:val="007162F9"/>
    <w:rsid w:val="00716795"/>
    <w:rsid w:val="007170E8"/>
    <w:rsid w:val="0072163A"/>
    <w:rsid w:val="00724AB5"/>
    <w:rsid w:val="007263C1"/>
    <w:rsid w:val="007278A2"/>
    <w:rsid w:val="00732596"/>
    <w:rsid w:val="00732FFF"/>
    <w:rsid w:val="007340D7"/>
    <w:rsid w:val="007354F6"/>
    <w:rsid w:val="007359D3"/>
    <w:rsid w:val="007365EA"/>
    <w:rsid w:val="0073697C"/>
    <w:rsid w:val="00737C61"/>
    <w:rsid w:val="00740C79"/>
    <w:rsid w:val="007420BE"/>
    <w:rsid w:val="00744B09"/>
    <w:rsid w:val="00751137"/>
    <w:rsid w:val="00753AA3"/>
    <w:rsid w:val="00754E9C"/>
    <w:rsid w:val="0076027E"/>
    <w:rsid w:val="00760B52"/>
    <w:rsid w:val="0076210E"/>
    <w:rsid w:val="00762BEC"/>
    <w:rsid w:val="0076456D"/>
    <w:rsid w:val="00765256"/>
    <w:rsid w:val="00765D5B"/>
    <w:rsid w:val="00766590"/>
    <w:rsid w:val="00770477"/>
    <w:rsid w:val="0077219E"/>
    <w:rsid w:val="00772699"/>
    <w:rsid w:val="0077552C"/>
    <w:rsid w:val="00775598"/>
    <w:rsid w:val="00775E06"/>
    <w:rsid w:val="00777C09"/>
    <w:rsid w:val="0078485D"/>
    <w:rsid w:val="00786C08"/>
    <w:rsid w:val="00790B1E"/>
    <w:rsid w:val="0079160C"/>
    <w:rsid w:val="00794E29"/>
    <w:rsid w:val="007953C5"/>
    <w:rsid w:val="00796F9C"/>
    <w:rsid w:val="007A0746"/>
    <w:rsid w:val="007A1E85"/>
    <w:rsid w:val="007A1F4E"/>
    <w:rsid w:val="007A2E1D"/>
    <w:rsid w:val="007A51C0"/>
    <w:rsid w:val="007A5B2B"/>
    <w:rsid w:val="007A7468"/>
    <w:rsid w:val="007A7E4B"/>
    <w:rsid w:val="007B1740"/>
    <w:rsid w:val="007B61B4"/>
    <w:rsid w:val="007C12BA"/>
    <w:rsid w:val="007C7B1D"/>
    <w:rsid w:val="007D2941"/>
    <w:rsid w:val="007D4318"/>
    <w:rsid w:val="007E395D"/>
    <w:rsid w:val="007E56F0"/>
    <w:rsid w:val="007F1A37"/>
    <w:rsid w:val="007F5DFB"/>
    <w:rsid w:val="00800C40"/>
    <w:rsid w:val="00801093"/>
    <w:rsid w:val="00802022"/>
    <w:rsid w:val="00802CDA"/>
    <w:rsid w:val="00803705"/>
    <w:rsid w:val="00805B42"/>
    <w:rsid w:val="00806BF2"/>
    <w:rsid w:val="00811637"/>
    <w:rsid w:val="00813BE4"/>
    <w:rsid w:val="00813DD5"/>
    <w:rsid w:val="00814815"/>
    <w:rsid w:val="00817035"/>
    <w:rsid w:val="00817706"/>
    <w:rsid w:val="0082134C"/>
    <w:rsid w:val="008228F1"/>
    <w:rsid w:val="0082487E"/>
    <w:rsid w:val="0082523E"/>
    <w:rsid w:val="00825EDF"/>
    <w:rsid w:val="008328F7"/>
    <w:rsid w:val="0083356D"/>
    <w:rsid w:val="0083366E"/>
    <w:rsid w:val="0083492A"/>
    <w:rsid w:val="00835F79"/>
    <w:rsid w:val="00837253"/>
    <w:rsid w:val="0084105D"/>
    <w:rsid w:val="00841ED0"/>
    <w:rsid w:val="008447BA"/>
    <w:rsid w:val="00844927"/>
    <w:rsid w:val="00845A30"/>
    <w:rsid w:val="00850E5A"/>
    <w:rsid w:val="0085122E"/>
    <w:rsid w:val="00855762"/>
    <w:rsid w:val="00855B93"/>
    <w:rsid w:val="00863CED"/>
    <w:rsid w:val="00865D27"/>
    <w:rsid w:val="008676A8"/>
    <w:rsid w:val="00867BCC"/>
    <w:rsid w:val="0087013A"/>
    <w:rsid w:val="0087173A"/>
    <w:rsid w:val="008721B3"/>
    <w:rsid w:val="008735A2"/>
    <w:rsid w:val="00875410"/>
    <w:rsid w:val="008778B5"/>
    <w:rsid w:val="008811B3"/>
    <w:rsid w:val="008824F5"/>
    <w:rsid w:val="00883E82"/>
    <w:rsid w:val="00887512"/>
    <w:rsid w:val="008906DA"/>
    <w:rsid w:val="0089267E"/>
    <w:rsid w:val="008937F9"/>
    <w:rsid w:val="0089616B"/>
    <w:rsid w:val="00896B55"/>
    <w:rsid w:val="00896C7D"/>
    <w:rsid w:val="008A1EDA"/>
    <w:rsid w:val="008A2F65"/>
    <w:rsid w:val="008A3651"/>
    <w:rsid w:val="008A3BB4"/>
    <w:rsid w:val="008A5447"/>
    <w:rsid w:val="008A545B"/>
    <w:rsid w:val="008A60F9"/>
    <w:rsid w:val="008A6B59"/>
    <w:rsid w:val="008A75CF"/>
    <w:rsid w:val="008B1C7A"/>
    <w:rsid w:val="008B3CF8"/>
    <w:rsid w:val="008B44EC"/>
    <w:rsid w:val="008B627C"/>
    <w:rsid w:val="008B718A"/>
    <w:rsid w:val="008B78B6"/>
    <w:rsid w:val="008B79DA"/>
    <w:rsid w:val="008C16FB"/>
    <w:rsid w:val="008C1818"/>
    <w:rsid w:val="008C36F7"/>
    <w:rsid w:val="008C7290"/>
    <w:rsid w:val="008D229A"/>
    <w:rsid w:val="008E5C60"/>
    <w:rsid w:val="008F067F"/>
    <w:rsid w:val="008F0EC2"/>
    <w:rsid w:val="008F15A3"/>
    <w:rsid w:val="008F1878"/>
    <w:rsid w:val="008F2426"/>
    <w:rsid w:val="008F367A"/>
    <w:rsid w:val="008F55DB"/>
    <w:rsid w:val="008F72B6"/>
    <w:rsid w:val="00903BF6"/>
    <w:rsid w:val="0090798F"/>
    <w:rsid w:val="00915205"/>
    <w:rsid w:val="00920C62"/>
    <w:rsid w:val="0092421C"/>
    <w:rsid w:val="00924BDC"/>
    <w:rsid w:val="00924C2D"/>
    <w:rsid w:val="0092643F"/>
    <w:rsid w:val="00927729"/>
    <w:rsid w:val="00927942"/>
    <w:rsid w:val="00927978"/>
    <w:rsid w:val="00931B59"/>
    <w:rsid w:val="0093485B"/>
    <w:rsid w:val="00935ED6"/>
    <w:rsid w:val="00935F9D"/>
    <w:rsid w:val="0093666B"/>
    <w:rsid w:val="00936F11"/>
    <w:rsid w:val="009370C1"/>
    <w:rsid w:val="009401D9"/>
    <w:rsid w:val="009420FB"/>
    <w:rsid w:val="0094587D"/>
    <w:rsid w:val="009462D4"/>
    <w:rsid w:val="0095001F"/>
    <w:rsid w:val="0095072B"/>
    <w:rsid w:val="009524E2"/>
    <w:rsid w:val="009534D0"/>
    <w:rsid w:val="00955638"/>
    <w:rsid w:val="00957D73"/>
    <w:rsid w:val="00957DC7"/>
    <w:rsid w:val="00960A6B"/>
    <w:rsid w:val="00962286"/>
    <w:rsid w:val="0096292A"/>
    <w:rsid w:val="009635AF"/>
    <w:rsid w:val="00965BA7"/>
    <w:rsid w:val="00970DC8"/>
    <w:rsid w:val="00975EA8"/>
    <w:rsid w:val="00977997"/>
    <w:rsid w:val="009808FE"/>
    <w:rsid w:val="00985792"/>
    <w:rsid w:val="009928B3"/>
    <w:rsid w:val="00992D89"/>
    <w:rsid w:val="0099388A"/>
    <w:rsid w:val="009A0BF3"/>
    <w:rsid w:val="009A2032"/>
    <w:rsid w:val="009A3C17"/>
    <w:rsid w:val="009B233A"/>
    <w:rsid w:val="009B7229"/>
    <w:rsid w:val="009B78E7"/>
    <w:rsid w:val="009C186B"/>
    <w:rsid w:val="009C3408"/>
    <w:rsid w:val="009C3882"/>
    <w:rsid w:val="009C44F2"/>
    <w:rsid w:val="009C6DA1"/>
    <w:rsid w:val="009D1817"/>
    <w:rsid w:val="009D23B9"/>
    <w:rsid w:val="009D3DD0"/>
    <w:rsid w:val="009D3EDD"/>
    <w:rsid w:val="009D542D"/>
    <w:rsid w:val="009D5F6D"/>
    <w:rsid w:val="009D674F"/>
    <w:rsid w:val="009D7B4C"/>
    <w:rsid w:val="009E0923"/>
    <w:rsid w:val="009E3228"/>
    <w:rsid w:val="009E4D25"/>
    <w:rsid w:val="009E55B3"/>
    <w:rsid w:val="009E5DDB"/>
    <w:rsid w:val="009E6A93"/>
    <w:rsid w:val="009F1A9D"/>
    <w:rsid w:val="009F4165"/>
    <w:rsid w:val="009F457E"/>
    <w:rsid w:val="009F520D"/>
    <w:rsid w:val="009F7EC9"/>
    <w:rsid w:val="00A0016F"/>
    <w:rsid w:val="00A03CA2"/>
    <w:rsid w:val="00A04B09"/>
    <w:rsid w:val="00A04E5F"/>
    <w:rsid w:val="00A0681B"/>
    <w:rsid w:val="00A12446"/>
    <w:rsid w:val="00A12679"/>
    <w:rsid w:val="00A127B6"/>
    <w:rsid w:val="00A13C61"/>
    <w:rsid w:val="00A13ED4"/>
    <w:rsid w:val="00A145AC"/>
    <w:rsid w:val="00A15256"/>
    <w:rsid w:val="00A15CB7"/>
    <w:rsid w:val="00A23189"/>
    <w:rsid w:val="00A24CBE"/>
    <w:rsid w:val="00A27EAD"/>
    <w:rsid w:val="00A323CF"/>
    <w:rsid w:val="00A327F0"/>
    <w:rsid w:val="00A35A86"/>
    <w:rsid w:val="00A37F60"/>
    <w:rsid w:val="00A421CC"/>
    <w:rsid w:val="00A42BB2"/>
    <w:rsid w:val="00A45AFD"/>
    <w:rsid w:val="00A45E56"/>
    <w:rsid w:val="00A51A1F"/>
    <w:rsid w:val="00A53497"/>
    <w:rsid w:val="00A570C8"/>
    <w:rsid w:val="00A604B9"/>
    <w:rsid w:val="00A60AE6"/>
    <w:rsid w:val="00A622E9"/>
    <w:rsid w:val="00A643BB"/>
    <w:rsid w:val="00A656A0"/>
    <w:rsid w:val="00A70474"/>
    <w:rsid w:val="00A7072B"/>
    <w:rsid w:val="00A71D2B"/>
    <w:rsid w:val="00A72CAE"/>
    <w:rsid w:val="00A74E35"/>
    <w:rsid w:val="00A75B3B"/>
    <w:rsid w:val="00A7655C"/>
    <w:rsid w:val="00A8050C"/>
    <w:rsid w:val="00A83FE8"/>
    <w:rsid w:val="00A84776"/>
    <w:rsid w:val="00A861A7"/>
    <w:rsid w:val="00A86AA6"/>
    <w:rsid w:val="00A900BF"/>
    <w:rsid w:val="00A902D9"/>
    <w:rsid w:val="00A91C7F"/>
    <w:rsid w:val="00A91EA0"/>
    <w:rsid w:val="00A92B92"/>
    <w:rsid w:val="00A93E7F"/>
    <w:rsid w:val="00A94FFA"/>
    <w:rsid w:val="00A9519A"/>
    <w:rsid w:val="00AA665D"/>
    <w:rsid w:val="00AA6CDC"/>
    <w:rsid w:val="00AA6F86"/>
    <w:rsid w:val="00AB0C62"/>
    <w:rsid w:val="00AB1EE7"/>
    <w:rsid w:val="00AB1F00"/>
    <w:rsid w:val="00AB752D"/>
    <w:rsid w:val="00AB76E1"/>
    <w:rsid w:val="00AC059F"/>
    <w:rsid w:val="00AC2116"/>
    <w:rsid w:val="00AC2801"/>
    <w:rsid w:val="00AC3B64"/>
    <w:rsid w:val="00AC7287"/>
    <w:rsid w:val="00AD1C0F"/>
    <w:rsid w:val="00AD2427"/>
    <w:rsid w:val="00AD69E0"/>
    <w:rsid w:val="00AD74B9"/>
    <w:rsid w:val="00AE14D3"/>
    <w:rsid w:val="00AE6761"/>
    <w:rsid w:val="00AF0900"/>
    <w:rsid w:val="00AF28ED"/>
    <w:rsid w:val="00AF2D18"/>
    <w:rsid w:val="00AF2D24"/>
    <w:rsid w:val="00AF7FC0"/>
    <w:rsid w:val="00B001DE"/>
    <w:rsid w:val="00B01F7F"/>
    <w:rsid w:val="00B028B6"/>
    <w:rsid w:val="00B069FF"/>
    <w:rsid w:val="00B109B0"/>
    <w:rsid w:val="00B11021"/>
    <w:rsid w:val="00B1188A"/>
    <w:rsid w:val="00B12453"/>
    <w:rsid w:val="00B1406C"/>
    <w:rsid w:val="00B147B7"/>
    <w:rsid w:val="00B159B9"/>
    <w:rsid w:val="00B16BC0"/>
    <w:rsid w:val="00B17815"/>
    <w:rsid w:val="00B22983"/>
    <w:rsid w:val="00B23261"/>
    <w:rsid w:val="00B2345C"/>
    <w:rsid w:val="00B26455"/>
    <w:rsid w:val="00B2711B"/>
    <w:rsid w:val="00B30472"/>
    <w:rsid w:val="00B329AF"/>
    <w:rsid w:val="00B35902"/>
    <w:rsid w:val="00B373C9"/>
    <w:rsid w:val="00B4044F"/>
    <w:rsid w:val="00B415AD"/>
    <w:rsid w:val="00B423A5"/>
    <w:rsid w:val="00B42C79"/>
    <w:rsid w:val="00B4320D"/>
    <w:rsid w:val="00B45250"/>
    <w:rsid w:val="00B4531D"/>
    <w:rsid w:val="00B4779F"/>
    <w:rsid w:val="00B47FA9"/>
    <w:rsid w:val="00B5361E"/>
    <w:rsid w:val="00B5372E"/>
    <w:rsid w:val="00B5567F"/>
    <w:rsid w:val="00B60960"/>
    <w:rsid w:val="00B60B3A"/>
    <w:rsid w:val="00B62124"/>
    <w:rsid w:val="00B62632"/>
    <w:rsid w:val="00B6502D"/>
    <w:rsid w:val="00B72471"/>
    <w:rsid w:val="00B72A17"/>
    <w:rsid w:val="00B75165"/>
    <w:rsid w:val="00B761CD"/>
    <w:rsid w:val="00B76A9A"/>
    <w:rsid w:val="00B76F56"/>
    <w:rsid w:val="00B820B7"/>
    <w:rsid w:val="00B825EE"/>
    <w:rsid w:val="00B85D30"/>
    <w:rsid w:val="00B86CCF"/>
    <w:rsid w:val="00B878F6"/>
    <w:rsid w:val="00B90FDF"/>
    <w:rsid w:val="00B936A3"/>
    <w:rsid w:val="00BB25CC"/>
    <w:rsid w:val="00BB3079"/>
    <w:rsid w:val="00BB492D"/>
    <w:rsid w:val="00BB69A0"/>
    <w:rsid w:val="00BB6A32"/>
    <w:rsid w:val="00BC00A6"/>
    <w:rsid w:val="00BC0163"/>
    <w:rsid w:val="00BC1C0C"/>
    <w:rsid w:val="00BC2715"/>
    <w:rsid w:val="00BC47E2"/>
    <w:rsid w:val="00BC6362"/>
    <w:rsid w:val="00BC6895"/>
    <w:rsid w:val="00BC7B34"/>
    <w:rsid w:val="00BD04C6"/>
    <w:rsid w:val="00BD4A38"/>
    <w:rsid w:val="00BD5076"/>
    <w:rsid w:val="00BE076B"/>
    <w:rsid w:val="00BE395B"/>
    <w:rsid w:val="00BE4A2B"/>
    <w:rsid w:val="00BE50A6"/>
    <w:rsid w:val="00BE6BFF"/>
    <w:rsid w:val="00BE7691"/>
    <w:rsid w:val="00BF27ED"/>
    <w:rsid w:val="00BF287C"/>
    <w:rsid w:val="00BF29E5"/>
    <w:rsid w:val="00BF2C6C"/>
    <w:rsid w:val="00BF3FB9"/>
    <w:rsid w:val="00BF72E6"/>
    <w:rsid w:val="00C00225"/>
    <w:rsid w:val="00C002F9"/>
    <w:rsid w:val="00C04D16"/>
    <w:rsid w:val="00C04DF9"/>
    <w:rsid w:val="00C050ED"/>
    <w:rsid w:val="00C0540F"/>
    <w:rsid w:val="00C07B3F"/>
    <w:rsid w:val="00C10444"/>
    <w:rsid w:val="00C1057F"/>
    <w:rsid w:val="00C108FD"/>
    <w:rsid w:val="00C11730"/>
    <w:rsid w:val="00C125B5"/>
    <w:rsid w:val="00C12BF4"/>
    <w:rsid w:val="00C20FD3"/>
    <w:rsid w:val="00C221C1"/>
    <w:rsid w:val="00C22215"/>
    <w:rsid w:val="00C22AAC"/>
    <w:rsid w:val="00C23D2F"/>
    <w:rsid w:val="00C27D3B"/>
    <w:rsid w:val="00C303D0"/>
    <w:rsid w:val="00C31B59"/>
    <w:rsid w:val="00C326BF"/>
    <w:rsid w:val="00C331E3"/>
    <w:rsid w:val="00C35063"/>
    <w:rsid w:val="00C4289B"/>
    <w:rsid w:val="00C441B9"/>
    <w:rsid w:val="00C44607"/>
    <w:rsid w:val="00C45139"/>
    <w:rsid w:val="00C45A13"/>
    <w:rsid w:val="00C506C4"/>
    <w:rsid w:val="00C506F4"/>
    <w:rsid w:val="00C526E6"/>
    <w:rsid w:val="00C52794"/>
    <w:rsid w:val="00C536AC"/>
    <w:rsid w:val="00C563FD"/>
    <w:rsid w:val="00C5764F"/>
    <w:rsid w:val="00C61FD7"/>
    <w:rsid w:val="00C64C54"/>
    <w:rsid w:val="00C6531B"/>
    <w:rsid w:val="00C6555B"/>
    <w:rsid w:val="00C6564B"/>
    <w:rsid w:val="00C65997"/>
    <w:rsid w:val="00C66146"/>
    <w:rsid w:val="00C702F6"/>
    <w:rsid w:val="00C713AA"/>
    <w:rsid w:val="00C71D97"/>
    <w:rsid w:val="00C72996"/>
    <w:rsid w:val="00C72C4D"/>
    <w:rsid w:val="00C76458"/>
    <w:rsid w:val="00C77FD1"/>
    <w:rsid w:val="00C82A84"/>
    <w:rsid w:val="00C82AF8"/>
    <w:rsid w:val="00C82D6E"/>
    <w:rsid w:val="00C83D52"/>
    <w:rsid w:val="00C86288"/>
    <w:rsid w:val="00C868B9"/>
    <w:rsid w:val="00C875A8"/>
    <w:rsid w:val="00C90624"/>
    <w:rsid w:val="00C912AF"/>
    <w:rsid w:val="00C96A49"/>
    <w:rsid w:val="00CA0DEB"/>
    <w:rsid w:val="00CA0DF6"/>
    <w:rsid w:val="00CA26F5"/>
    <w:rsid w:val="00CA4D8C"/>
    <w:rsid w:val="00CA5563"/>
    <w:rsid w:val="00CA6696"/>
    <w:rsid w:val="00CA71D0"/>
    <w:rsid w:val="00CA7555"/>
    <w:rsid w:val="00CB00F9"/>
    <w:rsid w:val="00CB0372"/>
    <w:rsid w:val="00CB1DD1"/>
    <w:rsid w:val="00CB2D18"/>
    <w:rsid w:val="00CB32D0"/>
    <w:rsid w:val="00CB47D9"/>
    <w:rsid w:val="00CB6669"/>
    <w:rsid w:val="00CB6AAD"/>
    <w:rsid w:val="00CB74F3"/>
    <w:rsid w:val="00CB797E"/>
    <w:rsid w:val="00CC076B"/>
    <w:rsid w:val="00CC173B"/>
    <w:rsid w:val="00CC3251"/>
    <w:rsid w:val="00CC5004"/>
    <w:rsid w:val="00CC597C"/>
    <w:rsid w:val="00CC6A9D"/>
    <w:rsid w:val="00CD08BE"/>
    <w:rsid w:val="00CD5B96"/>
    <w:rsid w:val="00CD7997"/>
    <w:rsid w:val="00CD7BC7"/>
    <w:rsid w:val="00CE0434"/>
    <w:rsid w:val="00CE19E2"/>
    <w:rsid w:val="00CE24FB"/>
    <w:rsid w:val="00CE29F4"/>
    <w:rsid w:val="00CE4527"/>
    <w:rsid w:val="00CE69E4"/>
    <w:rsid w:val="00CF160D"/>
    <w:rsid w:val="00CF1662"/>
    <w:rsid w:val="00CF1861"/>
    <w:rsid w:val="00CF62AC"/>
    <w:rsid w:val="00D12167"/>
    <w:rsid w:val="00D13DAD"/>
    <w:rsid w:val="00D15F92"/>
    <w:rsid w:val="00D1664E"/>
    <w:rsid w:val="00D20B06"/>
    <w:rsid w:val="00D22F48"/>
    <w:rsid w:val="00D232E4"/>
    <w:rsid w:val="00D24CFE"/>
    <w:rsid w:val="00D2701A"/>
    <w:rsid w:val="00D3158A"/>
    <w:rsid w:val="00D3211F"/>
    <w:rsid w:val="00D33A3F"/>
    <w:rsid w:val="00D37188"/>
    <w:rsid w:val="00D37898"/>
    <w:rsid w:val="00D41978"/>
    <w:rsid w:val="00D42088"/>
    <w:rsid w:val="00D42CD3"/>
    <w:rsid w:val="00D43DBF"/>
    <w:rsid w:val="00D43DC3"/>
    <w:rsid w:val="00D45904"/>
    <w:rsid w:val="00D5111F"/>
    <w:rsid w:val="00D5175B"/>
    <w:rsid w:val="00D5245E"/>
    <w:rsid w:val="00D553F4"/>
    <w:rsid w:val="00D55E4D"/>
    <w:rsid w:val="00D560F2"/>
    <w:rsid w:val="00D60DD8"/>
    <w:rsid w:val="00D6161D"/>
    <w:rsid w:val="00D62801"/>
    <w:rsid w:val="00D645A9"/>
    <w:rsid w:val="00D664ED"/>
    <w:rsid w:val="00D66925"/>
    <w:rsid w:val="00D67D4F"/>
    <w:rsid w:val="00D71522"/>
    <w:rsid w:val="00D744DD"/>
    <w:rsid w:val="00D748F1"/>
    <w:rsid w:val="00D803D5"/>
    <w:rsid w:val="00D8186D"/>
    <w:rsid w:val="00D81FE1"/>
    <w:rsid w:val="00D85F02"/>
    <w:rsid w:val="00D87C25"/>
    <w:rsid w:val="00D90981"/>
    <w:rsid w:val="00D90A4D"/>
    <w:rsid w:val="00D9144D"/>
    <w:rsid w:val="00D9412E"/>
    <w:rsid w:val="00D941B4"/>
    <w:rsid w:val="00D95F05"/>
    <w:rsid w:val="00DA1825"/>
    <w:rsid w:val="00DA5F03"/>
    <w:rsid w:val="00DA60E8"/>
    <w:rsid w:val="00DA730C"/>
    <w:rsid w:val="00DB3BC8"/>
    <w:rsid w:val="00DB4641"/>
    <w:rsid w:val="00DB5AF7"/>
    <w:rsid w:val="00DC00F7"/>
    <w:rsid w:val="00DC0BB8"/>
    <w:rsid w:val="00DC5E2F"/>
    <w:rsid w:val="00DD2D98"/>
    <w:rsid w:val="00DD3313"/>
    <w:rsid w:val="00DD3851"/>
    <w:rsid w:val="00DE2419"/>
    <w:rsid w:val="00DE3174"/>
    <w:rsid w:val="00DE48C3"/>
    <w:rsid w:val="00DE4CE1"/>
    <w:rsid w:val="00DF2BFA"/>
    <w:rsid w:val="00DF5EA7"/>
    <w:rsid w:val="00DF7E9B"/>
    <w:rsid w:val="00E001E3"/>
    <w:rsid w:val="00E00855"/>
    <w:rsid w:val="00E03189"/>
    <w:rsid w:val="00E06927"/>
    <w:rsid w:val="00E0775B"/>
    <w:rsid w:val="00E11451"/>
    <w:rsid w:val="00E12414"/>
    <w:rsid w:val="00E12F4F"/>
    <w:rsid w:val="00E20C03"/>
    <w:rsid w:val="00E20C1F"/>
    <w:rsid w:val="00E22262"/>
    <w:rsid w:val="00E22C3E"/>
    <w:rsid w:val="00E253B9"/>
    <w:rsid w:val="00E274B1"/>
    <w:rsid w:val="00E27AC3"/>
    <w:rsid w:val="00E27B10"/>
    <w:rsid w:val="00E30148"/>
    <w:rsid w:val="00E312EA"/>
    <w:rsid w:val="00E31330"/>
    <w:rsid w:val="00E31CF3"/>
    <w:rsid w:val="00E37BD9"/>
    <w:rsid w:val="00E37DE4"/>
    <w:rsid w:val="00E40C87"/>
    <w:rsid w:val="00E41C88"/>
    <w:rsid w:val="00E42455"/>
    <w:rsid w:val="00E43A1C"/>
    <w:rsid w:val="00E44D74"/>
    <w:rsid w:val="00E46D08"/>
    <w:rsid w:val="00E46DA5"/>
    <w:rsid w:val="00E50EC3"/>
    <w:rsid w:val="00E52E0F"/>
    <w:rsid w:val="00E54815"/>
    <w:rsid w:val="00E5578F"/>
    <w:rsid w:val="00E56758"/>
    <w:rsid w:val="00E5681E"/>
    <w:rsid w:val="00E61F88"/>
    <w:rsid w:val="00E6264E"/>
    <w:rsid w:val="00E62653"/>
    <w:rsid w:val="00E62B26"/>
    <w:rsid w:val="00E62BB0"/>
    <w:rsid w:val="00E632EE"/>
    <w:rsid w:val="00E63BDB"/>
    <w:rsid w:val="00E63F38"/>
    <w:rsid w:val="00E63F4F"/>
    <w:rsid w:val="00E649C9"/>
    <w:rsid w:val="00E654A9"/>
    <w:rsid w:val="00E6554C"/>
    <w:rsid w:val="00E65E6C"/>
    <w:rsid w:val="00E66462"/>
    <w:rsid w:val="00E67BCD"/>
    <w:rsid w:val="00E70120"/>
    <w:rsid w:val="00E71684"/>
    <w:rsid w:val="00E71A84"/>
    <w:rsid w:val="00E721B9"/>
    <w:rsid w:val="00E72F3B"/>
    <w:rsid w:val="00E74AF0"/>
    <w:rsid w:val="00E75CF1"/>
    <w:rsid w:val="00E77072"/>
    <w:rsid w:val="00E809B0"/>
    <w:rsid w:val="00E81C72"/>
    <w:rsid w:val="00E83402"/>
    <w:rsid w:val="00E83FD8"/>
    <w:rsid w:val="00E846DA"/>
    <w:rsid w:val="00E84C55"/>
    <w:rsid w:val="00E86155"/>
    <w:rsid w:val="00E94BFA"/>
    <w:rsid w:val="00E955A7"/>
    <w:rsid w:val="00EA1C0A"/>
    <w:rsid w:val="00EA31AE"/>
    <w:rsid w:val="00EB107D"/>
    <w:rsid w:val="00EB3CC7"/>
    <w:rsid w:val="00EB633D"/>
    <w:rsid w:val="00EC28C4"/>
    <w:rsid w:val="00EC30C0"/>
    <w:rsid w:val="00EC3FF0"/>
    <w:rsid w:val="00EC40FA"/>
    <w:rsid w:val="00EC5B7E"/>
    <w:rsid w:val="00EC671A"/>
    <w:rsid w:val="00EC714D"/>
    <w:rsid w:val="00EC7F9C"/>
    <w:rsid w:val="00ED3852"/>
    <w:rsid w:val="00ED4BA0"/>
    <w:rsid w:val="00ED5BA8"/>
    <w:rsid w:val="00ED7D67"/>
    <w:rsid w:val="00EE13C5"/>
    <w:rsid w:val="00EE277E"/>
    <w:rsid w:val="00EE35F8"/>
    <w:rsid w:val="00EE3697"/>
    <w:rsid w:val="00EE3D15"/>
    <w:rsid w:val="00EE5EBB"/>
    <w:rsid w:val="00EE78FE"/>
    <w:rsid w:val="00EF0683"/>
    <w:rsid w:val="00EF0999"/>
    <w:rsid w:val="00EF0C84"/>
    <w:rsid w:val="00EF215E"/>
    <w:rsid w:val="00EF2CEC"/>
    <w:rsid w:val="00EF6639"/>
    <w:rsid w:val="00EF6DAD"/>
    <w:rsid w:val="00F003C4"/>
    <w:rsid w:val="00F00755"/>
    <w:rsid w:val="00F00930"/>
    <w:rsid w:val="00F0361A"/>
    <w:rsid w:val="00F116CC"/>
    <w:rsid w:val="00F16AC8"/>
    <w:rsid w:val="00F20387"/>
    <w:rsid w:val="00F212CF"/>
    <w:rsid w:val="00F2179B"/>
    <w:rsid w:val="00F2231C"/>
    <w:rsid w:val="00F24A1C"/>
    <w:rsid w:val="00F259C7"/>
    <w:rsid w:val="00F25A65"/>
    <w:rsid w:val="00F26E21"/>
    <w:rsid w:val="00F27724"/>
    <w:rsid w:val="00F302BD"/>
    <w:rsid w:val="00F331A3"/>
    <w:rsid w:val="00F3486B"/>
    <w:rsid w:val="00F34BCF"/>
    <w:rsid w:val="00F35701"/>
    <w:rsid w:val="00F35804"/>
    <w:rsid w:val="00F4044B"/>
    <w:rsid w:val="00F44048"/>
    <w:rsid w:val="00F462E3"/>
    <w:rsid w:val="00F5114C"/>
    <w:rsid w:val="00F514E4"/>
    <w:rsid w:val="00F54B5F"/>
    <w:rsid w:val="00F60469"/>
    <w:rsid w:val="00F6247B"/>
    <w:rsid w:val="00F70BAD"/>
    <w:rsid w:val="00F72307"/>
    <w:rsid w:val="00F73268"/>
    <w:rsid w:val="00F739CE"/>
    <w:rsid w:val="00F74C2B"/>
    <w:rsid w:val="00F80208"/>
    <w:rsid w:val="00F81E21"/>
    <w:rsid w:val="00F83B23"/>
    <w:rsid w:val="00F83DFF"/>
    <w:rsid w:val="00F842ED"/>
    <w:rsid w:val="00F843EE"/>
    <w:rsid w:val="00F84EE5"/>
    <w:rsid w:val="00F873B2"/>
    <w:rsid w:val="00F87913"/>
    <w:rsid w:val="00FA18EA"/>
    <w:rsid w:val="00FA2C50"/>
    <w:rsid w:val="00FA3268"/>
    <w:rsid w:val="00FA3F55"/>
    <w:rsid w:val="00FA65F6"/>
    <w:rsid w:val="00FA7090"/>
    <w:rsid w:val="00FB0A89"/>
    <w:rsid w:val="00FB1889"/>
    <w:rsid w:val="00FB2BBC"/>
    <w:rsid w:val="00FB3FD3"/>
    <w:rsid w:val="00FB56C7"/>
    <w:rsid w:val="00FB6131"/>
    <w:rsid w:val="00FB6FB4"/>
    <w:rsid w:val="00FB7658"/>
    <w:rsid w:val="00FC0CED"/>
    <w:rsid w:val="00FC205F"/>
    <w:rsid w:val="00FC4C9D"/>
    <w:rsid w:val="00FC6296"/>
    <w:rsid w:val="00FC66CD"/>
    <w:rsid w:val="00FC6D03"/>
    <w:rsid w:val="00FD2BF7"/>
    <w:rsid w:val="00FD4156"/>
    <w:rsid w:val="00FD4D04"/>
    <w:rsid w:val="00FD654E"/>
    <w:rsid w:val="00FD6ED2"/>
    <w:rsid w:val="00FD737D"/>
    <w:rsid w:val="00FE0B37"/>
    <w:rsid w:val="00FE0EC9"/>
    <w:rsid w:val="00FE3D8B"/>
    <w:rsid w:val="00FE662D"/>
    <w:rsid w:val="00FE7EA7"/>
    <w:rsid w:val="00FF293A"/>
    <w:rsid w:val="00FF2BC3"/>
    <w:rsid w:val="00FF3CEA"/>
    <w:rsid w:val="00FF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5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uiPriority="39"/>
    <w:lsdException w:name="annotation text" w:locked="1" w:qFormat="1"/>
    <w:lsdException w:name="caption" w:qFormat="1"/>
    <w:lsdException w:name="table of figures" w:semiHidden="1"/>
    <w:lsdException w:name="annotation reference" w:locked="1" w:qFormat="1"/>
    <w:lsdException w:name="lin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uiPriority="99" w:qFormat="1"/>
    <w:lsdException w:name="List Number" w:qFormat="1"/>
    <w:lsdException w:name="List 2" w:semiHidden="1"/>
    <w:lsdException w:name="List 3"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Title" w:qFormat="1"/>
    <w:lsdException w:name="Closing" w:locked="1" w:semiHidden="1"/>
    <w:lsdException w:name="Body Text" w:semiHidden="1"/>
    <w:lsdException w:name="Body Text Indent" w:semiHidden="1"/>
    <w:lsdException w:name="List Continue" w:qFormat="1"/>
    <w:lsdException w:name="List Continue 2" w:qFormat="1"/>
    <w:lsdException w:name="List Continue 3" w:qFormat="1"/>
    <w:lsdException w:name="List Continue 4" w:locked="1"/>
    <w:lsdException w:name="List Continue 5" w:locked="1"/>
    <w:lsdException w:name="Message Header"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locked="1" w:semiHidden="1"/>
    <w:lsdException w:name="Hyperlink" w:uiPriority="99" w:qFormat="1"/>
    <w:lsdException w:name="Strong" w:semiHidden="1" w:qFormat="1"/>
    <w:lsdException w:name="Emphasis" w:semiHidden="1"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qFormat="1"/>
  </w:latentStyles>
  <w:style w:type="paragraph" w:default="1" w:styleId="Normal">
    <w:name w:val="Normal"/>
    <w:qFormat/>
    <w:rsid w:val="00B60960"/>
    <w:pPr>
      <w:suppressAutoHyphens/>
      <w:spacing w:before="120"/>
    </w:pPr>
    <w:rPr>
      <w:lang w:val="en-GB"/>
    </w:rPr>
  </w:style>
  <w:style w:type="paragraph" w:styleId="Heading1">
    <w:name w:val="heading 1"/>
    <w:next w:val="Normal"/>
    <w:autoRedefine/>
    <w:qFormat/>
    <w:rsid w:val="008937F9"/>
    <w:pPr>
      <w:keepNext/>
      <w:pageBreakBefore/>
      <w:numPr>
        <w:numId w:val="17"/>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E44D74"/>
    <w:pPr>
      <w:numPr>
        <w:ilvl w:val="2"/>
      </w:numPr>
      <w:spacing w:before="160"/>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qFormat/>
    <w:rsid w:val="00A327F0"/>
    <w:pPr>
      <w:numPr>
        <w:ilvl w:val="4"/>
        <w:numId w:val="17"/>
      </w:numPr>
      <w:spacing w:before="240" w:after="60"/>
      <w:outlineLvl w:val="4"/>
    </w:pPr>
    <w:rPr>
      <w:sz w:val="22"/>
    </w:rPr>
  </w:style>
  <w:style w:type="paragraph" w:styleId="Heading6">
    <w:name w:val="heading 6"/>
    <w:aliases w:val="Heading 6 DO NOT USE,Heading 6 - Appendix Heading 1_swift,Appendix Heading 1"/>
    <w:basedOn w:val="Normal"/>
    <w:next w:val="Normal"/>
    <w:qFormat/>
    <w:rsid w:val="00A327F0"/>
    <w:pPr>
      <w:numPr>
        <w:ilvl w:val="5"/>
        <w:numId w:val="17"/>
      </w:numPr>
      <w:spacing w:before="240" w:after="60"/>
      <w:outlineLvl w:val="5"/>
    </w:pPr>
    <w:rPr>
      <w:i/>
      <w:sz w:val="22"/>
    </w:rPr>
  </w:style>
  <w:style w:type="paragraph" w:styleId="Heading7">
    <w:name w:val="heading 7"/>
    <w:aliases w:val="Heading 7 DO NOT USE,Heading 7 - Appendix Heading 2_swift,Heading 7 - Appendix Heading 2"/>
    <w:basedOn w:val="Normal"/>
    <w:next w:val="Normal"/>
    <w:qFormat/>
    <w:rsid w:val="00A327F0"/>
    <w:pPr>
      <w:keepNext/>
      <w:numPr>
        <w:ilvl w:val="6"/>
        <w:numId w:val="17"/>
      </w:numPr>
      <w:spacing w:before="240" w:after="240"/>
      <w:outlineLvl w:val="6"/>
    </w:pPr>
    <w:rPr>
      <w:b/>
      <w:sz w:val="40"/>
    </w:rPr>
  </w:style>
  <w:style w:type="paragraph" w:styleId="Heading8">
    <w:name w:val="heading 8"/>
    <w:aliases w:val="Heading 8 DO NOT USE,Heading 8 - Appendix Heading 3_swift"/>
    <w:basedOn w:val="Normal"/>
    <w:next w:val="Normal"/>
    <w:qFormat/>
    <w:rsid w:val="00A327F0"/>
    <w:pPr>
      <w:keepNext/>
      <w:numPr>
        <w:ilvl w:val="7"/>
        <w:numId w:val="17"/>
      </w:numPr>
      <w:spacing w:before="240" w:after="60"/>
      <w:outlineLvl w:val="7"/>
    </w:pPr>
    <w:rPr>
      <w:b/>
      <w:sz w:val="36"/>
    </w:rPr>
  </w:style>
  <w:style w:type="paragraph" w:styleId="Heading9">
    <w:name w:val="heading 9"/>
    <w:aliases w:val="Heading 9 DO NOT USE,Heading 9 - Appendix Heading 4_swift"/>
    <w:basedOn w:val="Normal"/>
    <w:next w:val="Normal"/>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C66146"/>
    <w:pPr>
      <w:numPr>
        <w:numId w:val="10"/>
      </w:numPr>
      <w:spacing w:after="60"/>
      <w:ind w:left="567"/>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uiPriority w:val="99"/>
    <w:rsid w:val="000408B1"/>
    <w:rPr>
      <w:kern w:val="28"/>
      <w:lang w:val="en-GB"/>
    </w:rPr>
  </w:style>
  <w:style w:type="paragraph" w:styleId="ListBullet">
    <w:name w:val="List Bullet"/>
    <w:basedOn w:val="Normal"/>
    <w:next w:val="Normal"/>
    <w:link w:val="ListBulletChar"/>
    <w:uiPriority w:val="99"/>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uiPriority w:val="39"/>
    <w:rsid w:val="00647DBD"/>
    <w:pPr>
      <w:ind w:left="1520"/>
    </w:pPr>
  </w:style>
  <w:style w:type="paragraph" w:styleId="Footer">
    <w:name w:val="footer"/>
    <w:basedOn w:val="Normal"/>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rsid w:val="001C280A"/>
    <w:pPr>
      <w:ind w:left="720"/>
    </w:pPr>
  </w:style>
  <w:style w:type="character" w:styleId="PageNumber">
    <w:name w:val="page number"/>
    <w:basedOn w:val="DefaultParagraphFont"/>
    <w:rsid w:val="001C280A"/>
  </w:style>
  <w:style w:type="paragraph" w:styleId="PlainText">
    <w:name w:val="Plain Text"/>
    <w:basedOn w:val="Normal"/>
    <w:rsid w:val="001C280A"/>
    <w:rPr>
      <w:rFonts w:ascii="Courier New" w:hAnsi="Courier New" w:cs="Courier New"/>
    </w:rPr>
  </w:style>
  <w:style w:type="table" w:styleId="TableClassic1">
    <w:name w:val="Table Classic 1"/>
    <w:basedOn w:val="TableNormal"/>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rsid w:val="00B1188A"/>
    <w:pPr>
      <w:ind w:left="190" w:hanging="190"/>
    </w:pPr>
  </w:style>
  <w:style w:type="paragraph" w:styleId="TableofFigures">
    <w:name w:val="table of figures"/>
    <w:basedOn w:val="Normal"/>
    <w:next w:val="Normal"/>
    <w:rsid w:val="00B1188A"/>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1188A"/>
    <w:rPr>
      <w:rFonts w:asciiTheme="majorHAnsi" w:eastAsiaTheme="majorEastAsia" w:hAnsiTheme="majorHAnsi" w:cstheme="majorBidi"/>
      <w:b/>
      <w:bCs/>
      <w:sz w:val="24"/>
      <w:szCs w:val="24"/>
    </w:rPr>
  </w:style>
  <w:style w:type="paragraph" w:styleId="TOC5">
    <w:name w:val="toc 5"/>
    <w:basedOn w:val="Normal"/>
    <w:next w:val="Normal"/>
    <w:autoRedefine/>
    <w:uiPriority w:val="39"/>
    <w:rsid w:val="00B1188A"/>
    <w:pPr>
      <w:spacing w:after="100"/>
      <w:ind w:left="760"/>
    </w:pPr>
  </w:style>
  <w:style w:type="paragraph" w:styleId="TOC6">
    <w:name w:val="toc 6"/>
    <w:basedOn w:val="Normal"/>
    <w:next w:val="Normal"/>
    <w:autoRedefine/>
    <w:uiPriority w:val="39"/>
    <w:rsid w:val="00B1188A"/>
    <w:pPr>
      <w:spacing w:after="100"/>
      <w:ind w:left="950"/>
    </w:pPr>
  </w:style>
  <w:style w:type="paragraph" w:styleId="TOC7">
    <w:name w:val="toc 7"/>
    <w:basedOn w:val="Normal"/>
    <w:next w:val="Normal"/>
    <w:autoRedefine/>
    <w:uiPriority w:val="39"/>
    <w:rsid w:val="00B1188A"/>
    <w:pPr>
      <w:spacing w:after="100"/>
      <w:ind w:left="1140"/>
    </w:pPr>
  </w:style>
  <w:style w:type="paragraph" w:styleId="TOC8">
    <w:name w:val="toc 8"/>
    <w:basedOn w:val="Normal"/>
    <w:next w:val="Normal"/>
    <w:autoRedefine/>
    <w:uiPriority w:val="39"/>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rsid w:val="00223ABE"/>
    <w:pPr>
      <w:spacing w:before="0"/>
      <w:ind w:left="570" w:hanging="190"/>
    </w:pPr>
  </w:style>
  <w:style w:type="paragraph" w:styleId="Index4">
    <w:name w:val="index 4"/>
    <w:basedOn w:val="Normal"/>
    <w:next w:val="Normal"/>
    <w:autoRedefine/>
    <w:rsid w:val="00223ABE"/>
    <w:pPr>
      <w:spacing w:before="0"/>
      <w:ind w:left="760" w:hanging="190"/>
    </w:pPr>
  </w:style>
  <w:style w:type="paragraph" w:styleId="Index5">
    <w:name w:val="index 5"/>
    <w:basedOn w:val="Normal"/>
    <w:next w:val="Normal"/>
    <w:autoRedefine/>
    <w:rsid w:val="00223ABE"/>
    <w:pPr>
      <w:spacing w:before="0"/>
      <w:ind w:left="950" w:hanging="190"/>
    </w:pPr>
  </w:style>
  <w:style w:type="paragraph" w:styleId="Index6">
    <w:name w:val="index 6"/>
    <w:basedOn w:val="Normal"/>
    <w:next w:val="Normal"/>
    <w:autoRedefine/>
    <w:rsid w:val="00223ABE"/>
    <w:pPr>
      <w:spacing w:before="0"/>
      <w:ind w:left="1140" w:hanging="190"/>
    </w:pPr>
  </w:style>
  <w:style w:type="paragraph" w:styleId="Index7">
    <w:name w:val="index 7"/>
    <w:basedOn w:val="Normal"/>
    <w:next w:val="Normal"/>
    <w:autoRedefine/>
    <w:rsid w:val="00223ABE"/>
    <w:pPr>
      <w:spacing w:before="0"/>
      <w:ind w:left="1330" w:hanging="190"/>
    </w:pPr>
  </w:style>
  <w:style w:type="paragraph" w:styleId="Index8">
    <w:name w:val="index 8"/>
    <w:basedOn w:val="Normal"/>
    <w:next w:val="Normal"/>
    <w:autoRedefine/>
    <w:rsid w:val="00223ABE"/>
    <w:pPr>
      <w:spacing w:before="0"/>
      <w:ind w:left="1520" w:hanging="190"/>
    </w:pPr>
  </w:style>
  <w:style w:type="paragraph" w:styleId="Index9">
    <w:name w:val="index 9"/>
    <w:basedOn w:val="Normal"/>
    <w:next w:val="Normal"/>
    <w:autoRedefine/>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rsid w:val="00223ABE"/>
    <w:pPr>
      <w:ind w:left="1132" w:hanging="283"/>
      <w:contextualSpacing/>
    </w:pPr>
  </w:style>
  <w:style w:type="paragraph" w:styleId="List5">
    <w:name w:val="List 5"/>
    <w:basedOn w:val="Normal"/>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qFormat/>
    <w:rsid w:val="00223ABE"/>
    <w:pPr>
      <w:suppressAutoHyphens/>
      <w:ind w:left="1134"/>
    </w:pPr>
    <w:rPr>
      <w:sz w:val="19"/>
      <w:lang w:val="en-GB"/>
    </w:rPr>
  </w:style>
  <w:style w:type="paragraph" w:styleId="Quote">
    <w:name w:val="Quote"/>
    <w:basedOn w:val="Normal"/>
    <w:next w:val="Normal"/>
    <w:link w:val="QuoteChar"/>
    <w:uiPriority w:val="29"/>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aliases w:val="Subtitle_swift"/>
    <w:basedOn w:val="Normal"/>
    <w:next w:val="Normal"/>
    <w:link w:val="SubtitleChar"/>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Subtitle_swift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rPr>
      <w:rFonts w:asciiTheme="minorHAnsi" w:hAnsiTheme="minorHAnsi"/>
      <w:sz w:val="22"/>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B79DA"/>
    <w:pPr>
      <w:spacing w:after="180"/>
    </w:pPr>
  </w:style>
  <w:style w:type="paragraph" w:customStyle="1" w:styleId="ListParagraph1">
    <w:name w:val="List Paragraph1"/>
    <w:basedOn w:val="Normal2"/>
    <w:next w:val="Normal"/>
    <w:qFormat/>
    <w:rsid w:val="00DD3851"/>
    <w:pPr>
      <w:ind w:left="576"/>
    </w:pPr>
  </w:style>
  <w:style w:type="paragraph" w:styleId="BlockText">
    <w:name w:val="Block Text"/>
    <w:basedOn w:val="Normal"/>
    <w:semiHidden/>
    <w:locked/>
    <w:rsid w:val="00740C7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Strong">
    <w:name w:val="Strong"/>
    <w:basedOn w:val="DefaultParagraphFont"/>
    <w:qFormat/>
    <w:rsid w:val="00740C79"/>
    <w:rPr>
      <w:b/>
      <w:bCs/>
    </w:rPr>
  </w:style>
  <w:style w:type="character" w:styleId="EndnoteReference">
    <w:name w:val="endnote reference"/>
    <w:basedOn w:val="DefaultParagraphFont"/>
    <w:rsid w:val="00740C79"/>
    <w:rPr>
      <w:vertAlign w:val="superscript"/>
    </w:rPr>
  </w:style>
  <w:style w:type="numbering" w:styleId="111111">
    <w:name w:val="Outline List 2"/>
    <w:basedOn w:val="NoList"/>
    <w:rsid w:val="00740C79"/>
    <w:pPr>
      <w:numPr>
        <w:numId w:val="19"/>
      </w:numPr>
    </w:pPr>
  </w:style>
  <w:style w:type="numbering" w:styleId="1ai">
    <w:name w:val="Outline List 1"/>
    <w:basedOn w:val="NoList"/>
    <w:rsid w:val="00740C79"/>
    <w:pPr>
      <w:numPr>
        <w:numId w:val="20"/>
      </w:numPr>
    </w:pPr>
  </w:style>
  <w:style w:type="paragraph" w:styleId="Closing">
    <w:name w:val="Closing"/>
    <w:basedOn w:val="Normal"/>
    <w:link w:val="ClosingChar"/>
    <w:semiHidden/>
    <w:locked/>
    <w:rsid w:val="00740C79"/>
    <w:pPr>
      <w:spacing w:before="0"/>
      <w:ind w:left="4320"/>
    </w:pPr>
  </w:style>
  <w:style w:type="character" w:customStyle="1" w:styleId="ClosingChar">
    <w:name w:val="Closing Char"/>
    <w:basedOn w:val="DefaultParagraphFont"/>
    <w:link w:val="Closing"/>
    <w:semiHidden/>
    <w:rsid w:val="00740C79"/>
    <w:rPr>
      <w:lang w:val="en-GB"/>
    </w:rPr>
  </w:style>
  <w:style w:type="character" w:styleId="HTMLAcronym">
    <w:name w:val="HTML Acronym"/>
    <w:basedOn w:val="DefaultParagraphFont"/>
    <w:rsid w:val="00740C79"/>
  </w:style>
  <w:style w:type="character" w:styleId="HTMLCite">
    <w:name w:val="HTML Cite"/>
    <w:basedOn w:val="DefaultParagraphFont"/>
    <w:rsid w:val="00740C79"/>
    <w:rPr>
      <w:i/>
      <w:iCs/>
    </w:rPr>
  </w:style>
  <w:style w:type="character" w:styleId="HTMLCode">
    <w:name w:val="HTML Code"/>
    <w:basedOn w:val="DefaultParagraphFont"/>
    <w:rsid w:val="00740C79"/>
    <w:rPr>
      <w:rFonts w:ascii="Courier New" w:hAnsi="Courier New" w:cs="Courier New"/>
      <w:sz w:val="20"/>
      <w:szCs w:val="20"/>
    </w:rPr>
  </w:style>
  <w:style w:type="character" w:styleId="HTMLDefinition">
    <w:name w:val="HTML Definition"/>
    <w:basedOn w:val="DefaultParagraphFont"/>
    <w:rsid w:val="00740C79"/>
    <w:rPr>
      <w:i/>
      <w:iCs/>
    </w:rPr>
  </w:style>
  <w:style w:type="character" w:styleId="HTMLKeyboard">
    <w:name w:val="HTML Keyboard"/>
    <w:basedOn w:val="DefaultParagraphFont"/>
    <w:rsid w:val="00740C79"/>
    <w:rPr>
      <w:rFonts w:ascii="Courier New" w:hAnsi="Courier New" w:cs="Courier New"/>
      <w:sz w:val="20"/>
      <w:szCs w:val="20"/>
    </w:rPr>
  </w:style>
  <w:style w:type="character" w:styleId="HTMLSample">
    <w:name w:val="HTML Sample"/>
    <w:basedOn w:val="DefaultParagraphFont"/>
    <w:rsid w:val="00740C79"/>
    <w:rPr>
      <w:rFonts w:ascii="Courier New" w:hAnsi="Courier New" w:cs="Courier New"/>
    </w:rPr>
  </w:style>
  <w:style w:type="character" w:styleId="HTMLTypewriter">
    <w:name w:val="HTML Typewriter"/>
    <w:basedOn w:val="DefaultParagraphFont"/>
    <w:rsid w:val="00740C79"/>
    <w:rPr>
      <w:rFonts w:ascii="Courier New" w:hAnsi="Courier New" w:cs="Courier New"/>
      <w:sz w:val="20"/>
      <w:szCs w:val="20"/>
    </w:rPr>
  </w:style>
  <w:style w:type="character" w:styleId="HTMLVariable">
    <w:name w:val="HTML Variable"/>
    <w:basedOn w:val="DefaultParagraphFont"/>
    <w:rsid w:val="00740C79"/>
    <w:rPr>
      <w:i/>
      <w:iCs/>
    </w:rPr>
  </w:style>
  <w:style w:type="character" w:styleId="LineNumber">
    <w:name w:val="line number"/>
    <w:basedOn w:val="DefaultParagraphFont"/>
    <w:rsid w:val="00740C79"/>
  </w:style>
  <w:style w:type="paragraph" w:styleId="List">
    <w:name w:val="List"/>
    <w:basedOn w:val="Normal"/>
    <w:rsid w:val="00740C79"/>
    <w:pPr>
      <w:widowControl w:val="0"/>
      <w:spacing w:after="120"/>
      <w:ind w:left="283" w:hanging="283"/>
    </w:pPr>
    <w:rPr>
      <w:sz w:val="19"/>
    </w:rPr>
  </w:style>
  <w:style w:type="paragraph" w:styleId="List2">
    <w:name w:val="List 2"/>
    <w:basedOn w:val="Normal"/>
    <w:rsid w:val="00740C79"/>
    <w:pPr>
      <w:widowControl w:val="0"/>
      <w:spacing w:after="120"/>
      <w:ind w:left="566" w:hanging="283"/>
    </w:pPr>
    <w:rPr>
      <w:sz w:val="19"/>
    </w:rPr>
  </w:style>
  <w:style w:type="paragraph" w:styleId="List3">
    <w:name w:val="List 3"/>
    <w:basedOn w:val="Normal"/>
    <w:rsid w:val="00740C79"/>
    <w:pPr>
      <w:widowControl w:val="0"/>
      <w:spacing w:after="120"/>
      <w:ind w:left="849" w:hanging="283"/>
    </w:pPr>
    <w:rPr>
      <w:sz w:val="19"/>
    </w:rPr>
  </w:style>
  <w:style w:type="paragraph" w:styleId="MessageHeader">
    <w:name w:val="Message Header"/>
    <w:basedOn w:val="Normal"/>
    <w:link w:val="MessageHeaderChar"/>
    <w:rsid w:val="00740C79"/>
    <w:pPr>
      <w:widowControl w:val="0"/>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cs="Arial"/>
      <w:sz w:val="24"/>
      <w:szCs w:val="24"/>
    </w:rPr>
  </w:style>
  <w:style w:type="character" w:customStyle="1" w:styleId="MessageHeaderChar">
    <w:name w:val="Message Header Char"/>
    <w:basedOn w:val="DefaultParagraphFont"/>
    <w:link w:val="MessageHeader"/>
    <w:rsid w:val="00740C79"/>
    <w:rPr>
      <w:rFonts w:cs="Arial"/>
      <w:sz w:val="24"/>
      <w:szCs w:val="24"/>
      <w:shd w:val="pct20" w:color="auto" w:fill="auto"/>
      <w:lang w:val="en-GB"/>
    </w:rPr>
  </w:style>
  <w:style w:type="table" w:styleId="Table3Deffects1">
    <w:name w:val="Table 3D effects 1"/>
    <w:basedOn w:val="TableNormal"/>
    <w:locked/>
    <w:rsid w:val="00740C79"/>
    <w:pPr>
      <w:suppressAutoHyphens/>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740C79"/>
    <w:pPr>
      <w:suppressAutoHyphens/>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740C79"/>
    <w:pPr>
      <w:suppressAutoHyphens/>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qFormat/>
    <w:rsid w:val="00740C79"/>
    <w:rPr>
      <w:i/>
      <w:iCs/>
    </w:rPr>
  </w:style>
  <w:style w:type="character" w:styleId="SubtleEmphasis">
    <w:name w:val="Subtle Emphasis"/>
    <w:basedOn w:val="DefaultParagraphFont"/>
    <w:uiPriority w:val="19"/>
    <w:qFormat/>
    <w:rsid w:val="00740C79"/>
    <w:rPr>
      <w:i/>
      <w:iCs/>
      <w:color w:val="808080" w:themeColor="text1" w:themeTint="7F"/>
    </w:rPr>
  </w:style>
  <w:style w:type="character" w:styleId="IntenseEmphasis">
    <w:name w:val="Intense Emphasis"/>
    <w:basedOn w:val="DefaultParagraphFont"/>
    <w:uiPriority w:val="21"/>
    <w:qFormat/>
    <w:rsid w:val="00740C79"/>
    <w:rPr>
      <w:b/>
      <w:bCs/>
      <w:i/>
      <w:iCs/>
      <w:color w:val="4F81BD" w:themeColor="accent1"/>
    </w:rPr>
  </w:style>
  <w:style w:type="character" w:styleId="SubtleReference">
    <w:name w:val="Subtle Reference"/>
    <w:basedOn w:val="DefaultParagraphFont"/>
    <w:uiPriority w:val="31"/>
    <w:qFormat/>
    <w:rsid w:val="00740C79"/>
    <w:rPr>
      <w:smallCaps/>
      <w:color w:val="C0504D" w:themeColor="accent2"/>
      <w:u w:val="single"/>
    </w:rPr>
  </w:style>
  <w:style w:type="character" w:styleId="IntenseReference">
    <w:name w:val="Intense Reference"/>
    <w:basedOn w:val="DefaultParagraphFont"/>
    <w:uiPriority w:val="32"/>
    <w:qFormat/>
    <w:rsid w:val="00740C79"/>
    <w:rPr>
      <w:b/>
      <w:bCs/>
      <w:smallCaps/>
      <w:color w:val="C0504D" w:themeColor="accent2"/>
      <w:spacing w:val="5"/>
      <w:u w:val="single"/>
    </w:rPr>
  </w:style>
  <w:style w:type="character" w:styleId="BookTitle">
    <w:name w:val="Book Title"/>
    <w:basedOn w:val="DefaultParagraphFont"/>
    <w:uiPriority w:val="33"/>
    <w:qFormat/>
    <w:rsid w:val="00740C7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uiPriority="39"/>
    <w:lsdException w:name="annotation text" w:locked="1" w:qFormat="1"/>
    <w:lsdException w:name="caption" w:qFormat="1"/>
    <w:lsdException w:name="table of figures" w:semiHidden="1"/>
    <w:lsdException w:name="annotation reference" w:locked="1" w:qFormat="1"/>
    <w:lsdException w:name="line number" w:semiHidden="1"/>
    <w:lsdException w:name="endnote reference" w:semiHidden="1"/>
    <w:lsdException w:name="endnote text" w:semiHidden="1"/>
    <w:lsdException w:name="table of authorities" w:semiHidden="1"/>
    <w:lsdException w:name="toa heading" w:semiHidden="1"/>
    <w:lsdException w:name="List" w:semiHidden="1"/>
    <w:lsdException w:name="List Bullet" w:uiPriority="99" w:qFormat="1"/>
    <w:lsdException w:name="List Number" w:qFormat="1"/>
    <w:lsdException w:name="List 2" w:semiHidden="1"/>
    <w:lsdException w:name="List 3" w:semiHidden="1"/>
    <w:lsdException w:name="List Bullet 2" w:qFormat="1"/>
    <w:lsdException w:name="List Bullet 3" w:qFormat="1"/>
    <w:lsdException w:name="List Bullet 4" w:locked="1"/>
    <w:lsdException w:name="List Bullet 5" w:locked="1"/>
    <w:lsdException w:name="List Number 2" w:qFormat="1"/>
    <w:lsdException w:name="List Number 3" w:qFormat="1"/>
    <w:lsdException w:name="List Number 4" w:locked="1"/>
    <w:lsdException w:name="List Number 5" w:locked="1"/>
    <w:lsdException w:name="Title" w:qFormat="1"/>
    <w:lsdException w:name="Closing" w:locked="1" w:semiHidden="1"/>
    <w:lsdException w:name="Body Text" w:semiHidden="1"/>
    <w:lsdException w:name="Body Text Indent" w:semiHidden="1"/>
    <w:lsdException w:name="List Continue" w:qFormat="1"/>
    <w:lsdException w:name="List Continue 2" w:qFormat="1"/>
    <w:lsdException w:name="List Continue 3" w:qFormat="1"/>
    <w:lsdException w:name="List Continue 4" w:locked="1"/>
    <w:lsdException w:name="List Continue 5" w:locked="1"/>
    <w:lsdException w:name="Message Header" w:semiHidden="1"/>
    <w:lsdException w:name="Subtitle" w:semiHidden="1" w:qFormat="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locked="1" w:semiHidden="1"/>
    <w:lsdException w:name="Hyperlink" w:uiPriority="99" w:qFormat="1"/>
    <w:lsdException w:name="Strong" w:semiHidden="1" w:qFormat="1"/>
    <w:lsdException w:name="Emphasis" w:semiHidden="1" w:qFormat="1"/>
    <w:lsdException w:name="E-mail Signature" w:locked="1"/>
    <w:lsdException w:name="Normal (Web)" w:uiPriority="99"/>
    <w:lsdException w:name="annotation subject" w:locked="1" w:qFormat="1"/>
    <w:lsdException w:name="No List" w:uiPriority="99"/>
    <w:lsdException w:name="Outline List 3" w:locked="1"/>
    <w:lsdException w:name="Table 3D effects 1" w:locked="1"/>
    <w:lsdException w:name="Table 3D effects 2" w:locked="1"/>
    <w:lsdException w:name="Table 3D effects 3" w:lock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qFormat="1"/>
  </w:latentStyles>
  <w:style w:type="paragraph" w:default="1" w:styleId="Normal">
    <w:name w:val="Normal"/>
    <w:qFormat/>
    <w:rsid w:val="00B60960"/>
    <w:pPr>
      <w:suppressAutoHyphens/>
      <w:spacing w:before="120"/>
    </w:pPr>
    <w:rPr>
      <w:lang w:val="en-GB"/>
    </w:rPr>
  </w:style>
  <w:style w:type="paragraph" w:styleId="Heading1">
    <w:name w:val="heading 1"/>
    <w:next w:val="Normal"/>
    <w:autoRedefine/>
    <w:qFormat/>
    <w:rsid w:val="008937F9"/>
    <w:pPr>
      <w:keepNext/>
      <w:pageBreakBefore/>
      <w:numPr>
        <w:numId w:val="17"/>
      </w:numPr>
      <w:spacing w:before="240"/>
      <w:ind w:left="1008" w:hanging="1008"/>
      <w:outlineLvl w:val="0"/>
    </w:pPr>
    <w:rPr>
      <w:b/>
      <w:kern w:val="28"/>
      <w:sz w:val="40"/>
      <w:lang w:val="en-GB"/>
    </w:rPr>
  </w:style>
  <w:style w:type="paragraph" w:styleId="Heading2">
    <w:name w:val="heading 2"/>
    <w:basedOn w:val="Heading1"/>
    <w:next w:val="Normal"/>
    <w:qFormat/>
    <w:rsid w:val="003355DB"/>
    <w:pPr>
      <w:pageBreakBefore w:val="0"/>
      <w:numPr>
        <w:ilvl w:val="1"/>
      </w:numPr>
      <w:tabs>
        <w:tab w:val="num" w:pos="1134"/>
      </w:tabs>
      <w:spacing w:after="60"/>
      <w:ind w:left="1008" w:hanging="1008"/>
      <w:outlineLvl w:val="1"/>
    </w:pPr>
    <w:rPr>
      <w:sz w:val="34"/>
    </w:rPr>
  </w:style>
  <w:style w:type="paragraph" w:styleId="Heading3">
    <w:name w:val="heading 3"/>
    <w:basedOn w:val="Heading2"/>
    <w:next w:val="Normal"/>
    <w:qFormat/>
    <w:rsid w:val="00E44D74"/>
    <w:pPr>
      <w:numPr>
        <w:ilvl w:val="2"/>
      </w:numPr>
      <w:spacing w:before="160"/>
      <w:ind w:left="1008" w:hanging="1008"/>
      <w:outlineLvl w:val="2"/>
    </w:pPr>
    <w:rPr>
      <w:sz w:val="28"/>
    </w:rPr>
  </w:style>
  <w:style w:type="paragraph" w:styleId="Heading4">
    <w:name w:val="heading 4"/>
    <w:basedOn w:val="Heading3"/>
    <w:next w:val="Normal"/>
    <w:qFormat/>
    <w:rsid w:val="00214D55"/>
    <w:pPr>
      <w:numPr>
        <w:ilvl w:val="3"/>
      </w:numPr>
      <w:spacing w:after="120"/>
      <w:ind w:left="1152" w:hanging="1152"/>
      <w:outlineLvl w:val="3"/>
    </w:pPr>
    <w:rPr>
      <w:sz w:val="24"/>
    </w:rPr>
  </w:style>
  <w:style w:type="paragraph" w:styleId="Heading5">
    <w:name w:val="heading 5"/>
    <w:aliases w:val="Heading 5 DO NOT USE"/>
    <w:basedOn w:val="Normal"/>
    <w:next w:val="Normal"/>
    <w:qFormat/>
    <w:rsid w:val="00A327F0"/>
    <w:pPr>
      <w:numPr>
        <w:ilvl w:val="4"/>
        <w:numId w:val="17"/>
      </w:numPr>
      <w:spacing w:before="240" w:after="60"/>
      <w:outlineLvl w:val="4"/>
    </w:pPr>
    <w:rPr>
      <w:sz w:val="22"/>
    </w:rPr>
  </w:style>
  <w:style w:type="paragraph" w:styleId="Heading6">
    <w:name w:val="heading 6"/>
    <w:aliases w:val="Heading 6 DO NOT USE,Heading 6 - Appendix Heading 1_swift,Appendix Heading 1"/>
    <w:basedOn w:val="Normal"/>
    <w:next w:val="Normal"/>
    <w:qFormat/>
    <w:rsid w:val="00A327F0"/>
    <w:pPr>
      <w:numPr>
        <w:ilvl w:val="5"/>
        <w:numId w:val="17"/>
      </w:numPr>
      <w:spacing w:before="240" w:after="60"/>
      <w:outlineLvl w:val="5"/>
    </w:pPr>
    <w:rPr>
      <w:i/>
      <w:sz w:val="22"/>
    </w:rPr>
  </w:style>
  <w:style w:type="paragraph" w:styleId="Heading7">
    <w:name w:val="heading 7"/>
    <w:aliases w:val="Heading 7 DO NOT USE,Heading 7 - Appendix Heading 2_swift,Heading 7 - Appendix Heading 2"/>
    <w:basedOn w:val="Normal"/>
    <w:next w:val="Normal"/>
    <w:qFormat/>
    <w:rsid w:val="00A327F0"/>
    <w:pPr>
      <w:keepNext/>
      <w:numPr>
        <w:ilvl w:val="6"/>
        <w:numId w:val="17"/>
      </w:numPr>
      <w:spacing w:before="240" w:after="240"/>
      <w:outlineLvl w:val="6"/>
    </w:pPr>
    <w:rPr>
      <w:b/>
      <w:sz w:val="40"/>
    </w:rPr>
  </w:style>
  <w:style w:type="paragraph" w:styleId="Heading8">
    <w:name w:val="heading 8"/>
    <w:aliases w:val="Heading 8 DO NOT USE,Heading 8 - Appendix Heading 3_swift"/>
    <w:basedOn w:val="Normal"/>
    <w:next w:val="Normal"/>
    <w:qFormat/>
    <w:rsid w:val="00A327F0"/>
    <w:pPr>
      <w:keepNext/>
      <w:numPr>
        <w:ilvl w:val="7"/>
        <w:numId w:val="17"/>
      </w:numPr>
      <w:spacing w:before="240" w:after="60"/>
      <w:outlineLvl w:val="7"/>
    </w:pPr>
    <w:rPr>
      <w:b/>
      <w:sz w:val="36"/>
    </w:rPr>
  </w:style>
  <w:style w:type="paragraph" w:styleId="Heading9">
    <w:name w:val="heading 9"/>
    <w:aliases w:val="Heading 9 DO NOT USE,Heading 9 - Appendix Heading 4_swift"/>
    <w:basedOn w:val="Normal"/>
    <w:next w:val="Normal"/>
    <w:qFormat/>
    <w:rsid w:val="00A327F0"/>
    <w:pPr>
      <w:numPr>
        <w:ilvl w:val="8"/>
        <w:numId w:val="17"/>
      </w:numPr>
      <w:spacing w:before="240" w:after="6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ProductName"/>
    <w:rsid w:val="001C280A"/>
    <w:pPr>
      <w:spacing w:before="1080"/>
    </w:pPr>
    <w:rPr>
      <w:sz w:val="48"/>
    </w:rPr>
  </w:style>
  <w:style w:type="paragraph" w:customStyle="1" w:styleId="ProductName">
    <w:name w:val="Product Name"/>
    <w:basedOn w:val="Normal"/>
    <w:next w:val="SWIFTNetversion"/>
    <w:unhideWhenUsed/>
    <w:rsid w:val="001C280A"/>
    <w:pPr>
      <w:spacing w:before="1880"/>
    </w:pPr>
    <w:rPr>
      <w:rFonts w:eastAsia="Times New Roman"/>
      <w:sz w:val="40"/>
      <w:szCs w:val="48"/>
    </w:rPr>
  </w:style>
  <w:style w:type="paragraph" w:customStyle="1" w:styleId="SWIFTNetversion">
    <w:name w:val="SWIFTNet version"/>
    <w:basedOn w:val="Normal"/>
    <w:next w:val="DocumentTitle"/>
    <w:unhideWhenUsed/>
    <w:rsid w:val="001C280A"/>
    <w:pPr>
      <w:spacing w:before="300"/>
    </w:pPr>
    <w:rPr>
      <w:rFonts w:eastAsia="Times New Roman"/>
      <w:sz w:val="28"/>
    </w:rPr>
  </w:style>
  <w:style w:type="paragraph" w:styleId="TOC1">
    <w:name w:val="toc 1"/>
    <w:basedOn w:val="Normal"/>
    <w:next w:val="TOC2"/>
    <w:uiPriority w:val="39"/>
    <w:rsid w:val="001C280A"/>
    <w:pPr>
      <w:tabs>
        <w:tab w:val="left" w:pos="567"/>
        <w:tab w:val="right" w:leader="dot" w:pos="9242"/>
      </w:tabs>
      <w:spacing w:after="60"/>
      <w:ind w:left="567" w:hanging="567"/>
    </w:pPr>
    <w:rPr>
      <w:b/>
      <w:noProof/>
      <w:sz w:val="21"/>
    </w:rPr>
  </w:style>
  <w:style w:type="paragraph" w:styleId="TOC2">
    <w:name w:val="toc 2"/>
    <w:basedOn w:val="TOC1"/>
    <w:uiPriority w:val="39"/>
    <w:rsid w:val="001C280A"/>
    <w:pPr>
      <w:tabs>
        <w:tab w:val="left" w:pos="1134"/>
      </w:tabs>
      <w:spacing w:before="0" w:after="40"/>
      <w:ind w:left="1134"/>
    </w:pPr>
    <w:rPr>
      <w:b w:val="0"/>
      <w:snapToGrid w:val="0"/>
      <w:sz w:val="20"/>
    </w:rPr>
  </w:style>
  <w:style w:type="paragraph" w:styleId="TOC3">
    <w:name w:val="toc 3"/>
    <w:basedOn w:val="Normal"/>
    <w:next w:val="Normal"/>
    <w:uiPriority w:val="39"/>
    <w:rsid w:val="00927978"/>
    <w:pPr>
      <w:tabs>
        <w:tab w:val="left" w:pos="1701"/>
        <w:tab w:val="right" w:leader="dot" w:pos="9242"/>
      </w:tabs>
      <w:spacing w:before="20" w:after="20"/>
      <w:ind w:left="1700" w:hanging="562"/>
    </w:pPr>
    <w:rPr>
      <w:noProof/>
    </w:rPr>
  </w:style>
  <w:style w:type="paragraph" w:styleId="TOC4">
    <w:name w:val="toc 4"/>
    <w:basedOn w:val="Normal"/>
    <w:next w:val="Normal"/>
    <w:autoRedefine/>
    <w:uiPriority w:val="39"/>
    <w:rsid w:val="00927978"/>
    <w:pPr>
      <w:tabs>
        <w:tab w:val="left" w:pos="2552"/>
        <w:tab w:val="right" w:leader="dot" w:pos="9243"/>
      </w:tabs>
      <w:spacing w:before="60" w:after="60"/>
      <w:ind w:left="2552" w:hanging="851"/>
    </w:pPr>
    <w:rPr>
      <w:noProof/>
    </w:rPr>
  </w:style>
  <w:style w:type="paragraph" w:customStyle="1" w:styleId="IntroHeading">
    <w:name w:val="Intro Heading"/>
    <w:basedOn w:val="Heading"/>
    <w:next w:val="Normal"/>
    <w:rsid w:val="0092643F"/>
    <w:pPr>
      <w:spacing w:before="480"/>
    </w:pPr>
    <w:rPr>
      <w:sz w:val="36"/>
    </w:rPr>
  </w:style>
  <w:style w:type="paragraph" w:customStyle="1" w:styleId="Heading">
    <w:name w:val="Heading"/>
    <w:basedOn w:val="Heading1"/>
    <w:rsid w:val="00C45139"/>
    <w:pPr>
      <w:numPr>
        <w:numId w:val="0"/>
      </w:numPr>
      <w:spacing w:after="120"/>
    </w:pPr>
  </w:style>
  <w:style w:type="paragraph" w:customStyle="1" w:styleId="Warning">
    <w:name w:val="Warning"/>
    <w:basedOn w:val="Note"/>
    <w:next w:val="Normal"/>
    <w:qFormat/>
    <w:rsid w:val="001C280A"/>
    <w:pPr>
      <w:numPr>
        <w:numId w:val="2"/>
      </w:numPr>
    </w:pPr>
    <w:rPr>
      <w:snapToGrid w:val="0"/>
    </w:rPr>
  </w:style>
  <w:style w:type="paragraph" w:customStyle="1" w:styleId="Note">
    <w:name w:val="Note"/>
    <w:basedOn w:val="Normal"/>
    <w:next w:val="Normal"/>
    <w:qFormat/>
    <w:rsid w:val="003D1038"/>
    <w:pPr>
      <w:keepLines/>
      <w:numPr>
        <w:numId w:val="13"/>
      </w:numPr>
      <w:pBdr>
        <w:top w:val="single" w:sz="2" w:space="4" w:color="333333"/>
        <w:bottom w:val="single" w:sz="2" w:space="4" w:color="333333"/>
      </w:pBdr>
      <w:spacing w:before="240" w:after="240"/>
      <w:ind w:left="1872" w:hanging="965"/>
    </w:pPr>
  </w:style>
  <w:style w:type="paragraph" w:customStyle="1" w:styleId="TableText">
    <w:name w:val="Table Text"/>
    <w:basedOn w:val="Normal"/>
    <w:qFormat/>
    <w:rsid w:val="00AF2D18"/>
    <w:pPr>
      <w:spacing w:before="40" w:after="40"/>
    </w:pPr>
    <w:rPr>
      <w:iCs/>
      <w:sz w:val="19"/>
    </w:rPr>
  </w:style>
  <w:style w:type="paragraph" w:customStyle="1" w:styleId="BlockLabel">
    <w:name w:val="Block Label"/>
    <w:basedOn w:val="Normal"/>
    <w:next w:val="Normal"/>
    <w:qFormat/>
    <w:rsid w:val="00C82A84"/>
    <w:pPr>
      <w:keepNext/>
      <w:spacing w:before="160"/>
    </w:pPr>
    <w:rPr>
      <w:b/>
      <w:snapToGrid w:val="0"/>
    </w:rPr>
  </w:style>
  <w:style w:type="paragraph" w:styleId="ListContinue2">
    <w:name w:val="List Continue 2"/>
    <w:basedOn w:val="ListContinue"/>
    <w:next w:val="ListNumber"/>
    <w:qFormat/>
    <w:rsid w:val="004C2603"/>
    <w:pPr>
      <w:ind w:left="1134"/>
    </w:pPr>
  </w:style>
  <w:style w:type="paragraph" w:styleId="ListContinue">
    <w:name w:val="List Continue"/>
    <w:basedOn w:val="Normal"/>
    <w:qFormat/>
    <w:rsid w:val="004C2603"/>
    <w:pPr>
      <w:spacing w:before="40" w:after="60"/>
      <w:ind w:left="567"/>
    </w:pPr>
  </w:style>
  <w:style w:type="paragraph" w:styleId="ListNumber">
    <w:name w:val="List Number"/>
    <w:basedOn w:val="Normal"/>
    <w:qFormat/>
    <w:rsid w:val="00C66146"/>
    <w:pPr>
      <w:numPr>
        <w:numId w:val="10"/>
      </w:numPr>
      <w:spacing w:after="60"/>
      <w:ind w:left="567"/>
    </w:pPr>
  </w:style>
  <w:style w:type="paragraph" w:styleId="ListNumber2">
    <w:name w:val="List Number 2"/>
    <w:basedOn w:val="Normal"/>
    <w:qFormat/>
    <w:rsid w:val="00C66146"/>
    <w:pPr>
      <w:numPr>
        <w:numId w:val="15"/>
      </w:numPr>
      <w:spacing w:before="0" w:after="60"/>
      <w:ind w:left="1134" w:hanging="425"/>
    </w:pPr>
  </w:style>
  <w:style w:type="paragraph" w:customStyle="1" w:styleId="Append1">
    <w:name w:val="Append 1"/>
    <w:basedOn w:val="Heading2"/>
    <w:next w:val="Normal"/>
    <w:qFormat/>
    <w:rsid w:val="003D7590"/>
    <w:pPr>
      <w:keepLines/>
      <w:numPr>
        <w:numId w:val="14"/>
      </w:numPr>
    </w:pPr>
    <w:rPr>
      <w:rFonts w:eastAsia="Times New Roman"/>
      <w:color w:val="000000"/>
      <w:kern w:val="0"/>
    </w:rPr>
  </w:style>
  <w:style w:type="paragraph" w:customStyle="1" w:styleId="Label">
    <w:name w:val="Label"/>
    <w:basedOn w:val="BlockLabel"/>
    <w:next w:val="Normal"/>
    <w:rsid w:val="001C280A"/>
    <w:pPr>
      <w:spacing w:after="60"/>
      <w:ind w:left="1134"/>
    </w:pPr>
    <w:rPr>
      <w:sz w:val="19"/>
    </w:rPr>
  </w:style>
  <w:style w:type="paragraph" w:styleId="TOCHeading">
    <w:name w:val="TOC Heading"/>
    <w:basedOn w:val="IntroHeading"/>
    <w:next w:val="Normal"/>
    <w:qFormat/>
    <w:rsid w:val="001C280A"/>
    <w:pPr>
      <w:outlineLvl w:val="9"/>
    </w:pPr>
  </w:style>
  <w:style w:type="paragraph" w:customStyle="1" w:styleId="TableBullet">
    <w:name w:val="Table Bullet"/>
    <w:basedOn w:val="TableText"/>
    <w:qFormat/>
    <w:rsid w:val="001C280A"/>
    <w:pPr>
      <w:numPr>
        <w:numId w:val="3"/>
      </w:numPr>
    </w:pPr>
  </w:style>
  <w:style w:type="paragraph" w:customStyle="1" w:styleId="TableHeading">
    <w:name w:val="Table Heading"/>
    <w:basedOn w:val="TableText"/>
    <w:next w:val="TableText"/>
    <w:qFormat/>
    <w:rsid w:val="00AF2D18"/>
    <w:pPr>
      <w:spacing w:before="60" w:after="60"/>
    </w:pPr>
    <w:rPr>
      <w:b/>
      <w:iCs w:val="0"/>
      <w:snapToGrid w:val="0"/>
      <w:kern w:val="28"/>
      <w:lang w:eastAsia="en-GB"/>
    </w:rPr>
  </w:style>
  <w:style w:type="paragraph" w:customStyle="1" w:styleId="Headerodd">
    <w:name w:val="Header odd"/>
    <w:next w:val="Headereven"/>
    <w:rsid w:val="00E721B9"/>
    <w:pPr>
      <w:tabs>
        <w:tab w:val="right" w:pos="9242"/>
      </w:tabs>
      <w:spacing w:after="40"/>
    </w:pPr>
    <w:rPr>
      <w:rFonts w:eastAsia="Times New Roman"/>
      <w:sz w:val="16"/>
      <w:lang w:val="en-GB"/>
    </w:rPr>
  </w:style>
  <w:style w:type="paragraph" w:customStyle="1" w:styleId="Headereven">
    <w:name w:val="Header even"/>
    <w:next w:val="Headerodd"/>
    <w:rsid w:val="00C96A49"/>
    <w:pPr>
      <w:tabs>
        <w:tab w:val="right" w:pos="9242"/>
      </w:tabs>
      <w:spacing w:after="40"/>
    </w:pPr>
    <w:rPr>
      <w:rFonts w:eastAsia="Times New Roman"/>
      <w:sz w:val="16"/>
      <w:lang w:val="en-GB"/>
    </w:rPr>
  </w:style>
  <w:style w:type="character" w:customStyle="1" w:styleId="Syntax">
    <w:name w:val="Syntax"/>
    <w:basedOn w:val="DefaultParagraphFont"/>
    <w:qFormat/>
    <w:rsid w:val="00641B04"/>
    <w:rPr>
      <w:rFonts w:ascii="Courier New" w:hAnsi="Courier New"/>
      <w:sz w:val="18"/>
    </w:rPr>
  </w:style>
  <w:style w:type="paragraph" w:customStyle="1" w:styleId="Tip">
    <w:name w:val="Tip"/>
    <w:basedOn w:val="Note"/>
    <w:next w:val="Normal"/>
    <w:qFormat/>
    <w:rsid w:val="001C280A"/>
    <w:pPr>
      <w:numPr>
        <w:numId w:val="1"/>
      </w:numPr>
    </w:pPr>
  </w:style>
  <w:style w:type="paragraph" w:customStyle="1" w:styleId="TableNumber">
    <w:name w:val="Table Number"/>
    <w:basedOn w:val="TableText"/>
    <w:qFormat/>
    <w:rsid w:val="001C280A"/>
    <w:pPr>
      <w:numPr>
        <w:numId w:val="4"/>
      </w:numPr>
    </w:pPr>
  </w:style>
  <w:style w:type="paragraph" w:customStyle="1" w:styleId="Append2">
    <w:name w:val="Append 2"/>
    <w:basedOn w:val="Heading3"/>
    <w:next w:val="Normal"/>
    <w:qFormat/>
    <w:rsid w:val="003D7590"/>
    <w:pPr>
      <w:keepLines/>
      <w:numPr>
        <w:numId w:val="14"/>
      </w:numPr>
    </w:pPr>
    <w:rPr>
      <w:rFonts w:eastAsia="Times New Roman"/>
      <w:color w:val="000000"/>
      <w:kern w:val="0"/>
    </w:rPr>
  </w:style>
  <w:style w:type="paragraph" w:customStyle="1" w:styleId="Append3">
    <w:name w:val="Append 3"/>
    <w:basedOn w:val="Heading4"/>
    <w:next w:val="Normal"/>
    <w:qFormat/>
    <w:rsid w:val="003D7590"/>
    <w:pPr>
      <w:keepLines/>
      <w:numPr>
        <w:ilvl w:val="0"/>
        <w:numId w:val="0"/>
      </w:numPr>
    </w:pPr>
    <w:rPr>
      <w:rFonts w:eastAsia="Times New Roman"/>
      <w:color w:val="000000"/>
    </w:rPr>
  </w:style>
  <w:style w:type="character" w:customStyle="1" w:styleId="ListBulletChar">
    <w:name w:val="List Bullet Char"/>
    <w:basedOn w:val="DefaultParagraphFont"/>
    <w:link w:val="ListBullet"/>
    <w:uiPriority w:val="99"/>
    <w:rsid w:val="000408B1"/>
    <w:rPr>
      <w:kern w:val="28"/>
      <w:lang w:val="en-GB"/>
    </w:rPr>
  </w:style>
  <w:style w:type="paragraph" w:styleId="ListBullet">
    <w:name w:val="List Bullet"/>
    <w:basedOn w:val="Normal"/>
    <w:next w:val="Normal"/>
    <w:link w:val="ListBulletChar"/>
    <w:uiPriority w:val="99"/>
    <w:qFormat/>
    <w:rsid w:val="000408B1"/>
    <w:pPr>
      <w:numPr>
        <w:numId w:val="5"/>
      </w:numPr>
      <w:spacing w:before="60" w:after="60"/>
      <w:ind w:left="576" w:hanging="432"/>
    </w:pPr>
    <w:rPr>
      <w:kern w:val="28"/>
    </w:rPr>
  </w:style>
  <w:style w:type="paragraph" w:customStyle="1" w:styleId="Releasedate">
    <w:name w:val="Release date"/>
    <w:basedOn w:val="DocumentTitle"/>
    <w:rsid w:val="001C280A"/>
    <w:pPr>
      <w:spacing w:before="1320" w:after="120"/>
    </w:pPr>
    <w:rPr>
      <w:sz w:val="20"/>
      <w:szCs w:val="32"/>
    </w:rPr>
  </w:style>
  <w:style w:type="character" w:customStyle="1" w:styleId="Italic">
    <w:name w:val="Italic"/>
    <w:basedOn w:val="DefaultParagraphFont"/>
    <w:qFormat/>
    <w:rsid w:val="001C280A"/>
    <w:rPr>
      <w:i/>
    </w:rPr>
  </w:style>
  <w:style w:type="paragraph" w:customStyle="1" w:styleId="ProductFamily">
    <w:name w:val="Product Family"/>
    <w:basedOn w:val="Normal"/>
    <w:next w:val="ProductName"/>
    <w:unhideWhenUsed/>
    <w:rsid w:val="001C280A"/>
    <w:pPr>
      <w:spacing w:before="1000"/>
    </w:pPr>
    <w:rPr>
      <w:rFonts w:eastAsia="Times New Roman"/>
      <w:sz w:val="32"/>
      <w:szCs w:val="32"/>
    </w:rPr>
  </w:style>
  <w:style w:type="paragraph" w:customStyle="1" w:styleId="Productvariant">
    <w:name w:val="Product variant"/>
    <w:basedOn w:val="Normal"/>
    <w:unhideWhenUsed/>
    <w:rsid w:val="001C280A"/>
    <w:pPr>
      <w:spacing w:before="240"/>
    </w:pPr>
    <w:rPr>
      <w:sz w:val="28"/>
    </w:rPr>
  </w:style>
  <w:style w:type="character" w:customStyle="1" w:styleId="Bold">
    <w:name w:val="Bold"/>
    <w:basedOn w:val="DefaultParagraphFont"/>
    <w:qFormat/>
    <w:rsid w:val="001C280A"/>
    <w:rPr>
      <w:b/>
    </w:rPr>
  </w:style>
  <w:style w:type="paragraph" w:customStyle="1" w:styleId="DocumentSubtitle">
    <w:name w:val="Document Subtitle"/>
    <w:basedOn w:val="DocumentTitle"/>
    <w:rsid w:val="001C280A"/>
    <w:pPr>
      <w:spacing w:before="240" w:after="120"/>
    </w:pPr>
    <w:rPr>
      <w:sz w:val="32"/>
    </w:rPr>
  </w:style>
  <w:style w:type="paragraph" w:customStyle="1" w:styleId="Titlepagetext">
    <w:name w:val="Title page text"/>
    <w:basedOn w:val="Normal"/>
    <w:semiHidden/>
    <w:rsid w:val="001C280A"/>
    <w:rPr>
      <w:sz w:val="18"/>
    </w:rPr>
  </w:style>
  <w:style w:type="character" w:customStyle="1" w:styleId="Metadata">
    <w:name w:val="Metadata"/>
    <w:basedOn w:val="DefaultParagraphFont"/>
    <w:rsid w:val="001C280A"/>
    <w:rPr>
      <w:rFonts w:ascii="Arial" w:hAnsi="Arial"/>
      <w:noProof w:val="0"/>
      <w:color w:val="008000"/>
      <w:sz w:val="18"/>
      <w:lang w:val="en-GB"/>
    </w:rPr>
  </w:style>
  <w:style w:type="character" w:customStyle="1" w:styleId="Bookconfidentiality">
    <w:name w:val="Book_confidentiality"/>
    <w:basedOn w:val="Metadata"/>
    <w:unhideWhenUsed/>
    <w:rsid w:val="001C280A"/>
    <w:rPr>
      <w:rFonts w:ascii="Arial" w:hAnsi="Arial"/>
      <w:noProof w:val="0"/>
      <w:color w:val="008000"/>
      <w:sz w:val="28"/>
      <w:lang w:val="en-GB"/>
    </w:rPr>
  </w:style>
  <w:style w:type="character" w:customStyle="1" w:styleId="Revisionstatus">
    <w:name w:val="Revision_status"/>
    <w:basedOn w:val="Metadata"/>
    <w:rsid w:val="001C280A"/>
    <w:rPr>
      <w:rFonts w:ascii="Arial" w:hAnsi="Arial"/>
      <w:noProof w:val="0"/>
      <w:color w:val="008000"/>
      <w:sz w:val="28"/>
      <w:lang w:val="en-GB"/>
    </w:rPr>
  </w:style>
  <w:style w:type="paragraph" w:styleId="Header">
    <w:name w:val="header"/>
    <w:basedOn w:val="Normal"/>
    <w:rsid w:val="001C280A"/>
    <w:pPr>
      <w:tabs>
        <w:tab w:val="center" w:pos="4320"/>
        <w:tab w:val="right" w:pos="8640"/>
      </w:tabs>
    </w:pPr>
  </w:style>
  <w:style w:type="paragraph" w:customStyle="1" w:styleId="BeforeList">
    <w:name w:val="Before List"/>
    <w:basedOn w:val="Normal"/>
    <w:next w:val="ListBullet"/>
    <w:qFormat/>
    <w:rsid w:val="006C1D42"/>
    <w:pPr>
      <w:keepNext/>
      <w:spacing w:after="60"/>
    </w:pPr>
    <w:rPr>
      <w:kern w:val="28"/>
    </w:rPr>
  </w:style>
  <w:style w:type="paragraph" w:styleId="TOC9">
    <w:name w:val="toc 9"/>
    <w:basedOn w:val="Normal"/>
    <w:next w:val="Normal"/>
    <w:autoRedefine/>
    <w:uiPriority w:val="39"/>
    <w:rsid w:val="00647DBD"/>
    <w:pPr>
      <w:ind w:left="1520"/>
    </w:pPr>
  </w:style>
  <w:style w:type="paragraph" w:styleId="Footer">
    <w:name w:val="footer"/>
    <w:basedOn w:val="Normal"/>
    <w:rsid w:val="001C280A"/>
    <w:pPr>
      <w:tabs>
        <w:tab w:val="center" w:pos="4320"/>
        <w:tab w:val="right" w:pos="8640"/>
      </w:tabs>
    </w:pPr>
  </w:style>
  <w:style w:type="paragraph" w:customStyle="1" w:styleId="Footerodd">
    <w:name w:val="Footer odd"/>
    <w:next w:val="Footereven"/>
    <w:rsid w:val="00E721B9"/>
    <w:pPr>
      <w:tabs>
        <w:tab w:val="right" w:pos="9242"/>
      </w:tabs>
      <w:spacing w:after="40"/>
    </w:pPr>
    <w:rPr>
      <w:rFonts w:eastAsia="Times New Roman"/>
      <w:sz w:val="16"/>
      <w:lang w:val="en-GB"/>
    </w:rPr>
  </w:style>
  <w:style w:type="paragraph" w:customStyle="1" w:styleId="Footereven">
    <w:name w:val="Footer even"/>
    <w:next w:val="Footerodd"/>
    <w:rsid w:val="00617B2D"/>
    <w:pPr>
      <w:tabs>
        <w:tab w:val="right" w:pos="9242"/>
      </w:tabs>
      <w:spacing w:after="40"/>
    </w:pPr>
    <w:rPr>
      <w:rFonts w:eastAsia="Times New Roman"/>
      <w:sz w:val="16"/>
      <w:lang w:val="en-GB"/>
    </w:rPr>
  </w:style>
  <w:style w:type="paragraph" w:customStyle="1" w:styleId="Append">
    <w:name w:val="Append"/>
    <w:basedOn w:val="Heading"/>
    <w:next w:val="Normal"/>
    <w:qFormat/>
    <w:rsid w:val="003D7590"/>
    <w:pPr>
      <w:keepLines/>
      <w:numPr>
        <w:numId w:val="14"/>
      </w:numPr>
    </w:pPr>
    <w:rPr>
      <w:rFonts w:eastAsia="Times New Roman"/>
      <w:color w:val="000000"/>
      <w:sz w:val="36"/>
    </w:rPr>
  </w:style>
  <w:style w:type="paragraph" w:customStyle="1" w:styleId="Footerevenlandscape">
    <w:name w:val="Footer even landscape"/>
    <w:next w:val="Normal"/>
    <w:rsid w:val="00CA0DF6"/>
    <w:pPr>
      <w:tabs>
        <w:tab w:val="right" w:pos="13608"/>
      </w:tabs>
      <w:spacing w:after="40"/>
    </w:pPr>
    <w:rPr>
      <w:sz w:val="16"/>
      <w:lang w:val="en-GB"/>
    </w:rPr>
  </w:style>
  <w:style w:type="paragraph" w:customStyle="1" w:styleId="Footeroddlandscape">
    <w:name w:val="Footer odd landscape"/>
    <w:rsid w:val="00CA0DF6"/>
    <w:pPr>
      <w:tabs>
        <w:tab w:val="right" w:pos="13608"/>
      </w:tabs>
      <w:spacing w:after="40"/>
    </w:pPr>
    <w:rPr>
      <w:sz w:val="16"/>
      <w:lang w:val="en-GB"/>
    </w:rPr>
  </w:style>
  <w:style w:type="paragraph" w:customStyle="1" w:styleId="Headerevenlandscape">
    <w:name w:val="Header even landscape"/>
    <w:next w:val="Normal"/>
    <w:rsid w:val="00CA0DF6"/>
    <w:pPr>
      <w:tabs>
        <w:tab w:val="right" w:pos="13608"/>
      </w:tabs>
      <w:spacing w:after="40"/>
    </w:pPr>
    <w:rPr>
      <w:rFonts w:eastAsia="Times New Roman"/>
      <w:sz w:val="16"/>
      <w:lang w:val="en-GB"/>
    </w:rPr>
  </w:style>
  <w:style w:type="paragraph" w:styleId="ListBullet2">
    <w:name w:val="List Bullet 2"/>
    <w:basedOn w:val="Normal"/>
    <w:qFormat/>
    <w:rsid w:val="004C2603"/>
    <w:pPr>
      <w:numPr>
        <w:numId w:val="6"/>
      </w:numPr>
      <w:spacing w:before="0" w:after="60"/>
      <w:ind w:left="1134" w:hanging="425"/>
    </w:pPr>
  </w:style>
  <w:style w:type="paragraph" w:styleId="NormalWeb">
    <w:name w:val="Normal (Web)"/>
    <w:basedOn w:val="Normal"/>
    <w:uiPriority w:val="99"/>
    <w:rsid w:val="001C280A"/>
    <w:rPr>
      <w:rFonts w:ascii="Times New Roman" w:hAnsi="Times New Roman"/>
      <w:sz w:val="24"/>
      <w:szCs w:val="24"/>
    </w:rPr>
  </w:style>
  <w:style w:type="paragraph" w:styleId="NormalIndent">
    <w:name w:val="Normal Indent"/>
    <w:basedOn w:val="Normal"/>
    <w:rsid w:val="001C280A"/>
    <w:pPr>
      <w:ind w:left="720"/>
    </w:pPr>
  </w:style>
  <w:style w:type="character" w:styleId="PageNumber">
    <w:name w:val="page number"/>
    <w:basedOn w:val="DefaultParagraphFont"/>
    <w:rsid w:val="001C280A"/>
  </w:style>
  <w:style w:type="paragraph" w:styleId="PlainText">
    <w:name w:val="Plain Text"/>
    <w:basedOn w:val="Normal"/>
    <w:rsid w:val="001C280A"/>
    <w:rPr>
      <w:rFonts w:ascii="Courier New" w:hAnsi="Courier New" w:cs="Courier New"/>
    </w:rPr>
  </w:style>
  <w:style w:type="table" w:styleId="TableClassic1">
    <w:name w:val="Table Classic 1"/>
    <w:basedOn w:val="TableNormal"/>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C280A"/>
    <w:pPr>
      <w:suppressAutoHyphens/>
      <w:spacing w:before="120" w:after="120"/>
      <w:ind w:left="851"/>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C280A"/>
    <w:pPr>
      <w:suppressAutoHyphens/>
      <w:spacing w:before="120" w:after="120"/>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C280A"/>
    <w:pPr>
      <w:suppressAutoHyphens/>
      <w:spacing w:before="120" w:after="120"/>
      <w:ind w:left="851"/>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C280A"/>
    <w:pPr>
      <w:suppressAutoHyphens/>
      <w:spacing w:before="120" w:after="120"/>
      <w:ind w:left="85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C280A"/>
    <w:pPr>
      <w:suppressAutoHyphens/>
      <w:spacing w:before="120" w:after="120"/>
      <w:ind w:left="85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C280A"/>
    <w:pPr>
      <w:suppressAutoHyphens/>
      <w:spacing w:before="120" w:after="120"/>
      <w:ind w:left="85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C280A"/>
    <w:pPr>
      <w:suppressAutoHyphens/>
      <w:spacing w:before="120" w:after="120"/>
      <w:ind w:left="851"/>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C280A"/>
    <w:pPr>
      <w:suppressAutoHyphens/>
      <w:spacing w:before="120" w:after="120"/>
      <w:ind w:left="851"/>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C280A"/>
    <w:pPr>
      <w:suppressAutoHyphens/>
      <w:spacing w:before="120" w:after="120"/>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C280A"/>
    <w:pPr>
      <w:suppressAutoHyphens/>
      <w:spacing w:before="120" w:after="120"/>
      <w:ind w:left="851"/>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C280A"/>
    <w:pPr>
      <w:suppressAutoHyphens/>
      <w:spacing w:before="120" w:after="120"/>
      <w:ind w:left="851"/>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C280A"/>
    <w:pPr>
      <w:suppressAutoHyphens/>
      <w:spacing w:before="120" w:after="120"/>
      <w:ind w:left="85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C280A"/>
    <w:pPr>
      <w:suppressAutoHyphens/>
      <w:spacing w:before="120" w:after="120"/>
      <w:ind w:left="85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Grid1"/>
    <w:rsid w:val="009462D4"/>
    <w:pPr>
      <w:spacing w:before="40" w:after="40"/>
      <w:ind w:left="0"/>
    </w:pPr>
    <w:rPr>
      <w:sz w:val="18"/>
      <w:lang w:val="en-GB" w:eastAsia="en-GB"/>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C280A"/>
    <w:pPr>
      <w:suppressAutoHyphens/>
      <w:spacing w:before="120" w:after="120"/>
      <w:ind w:left="851"/>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C280A"/>
    <w:pPr>
      <w:suppressAutoHyphens/>
      <w:spacing w:before="120" w:after="120"/>
      <w:ind w:left="851"/>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C280A"/>
    <w:pPr>
      <w:suppressAutoHyphens/>
      <w:spacing w:before="120" w:after="120"/>
      <w:ind w:left="851"/>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C280A"/>
    <w:pPr>
      <w:suppressAutoHyphens/>
      <w:spacing w:before="120" w:after="120"/>
      <w:ind w:left="85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C280A"/>
    <w:pPr>
      <w:suppressAutoHyphens/>
      <w:spacing w:before="120" w:after="120"/>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C280A"/>
    <w:pPr>
      <w:suppressAutoHyphens/>
      <w:spacing w:before="120" w:after="120"/>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C280A"/>
    <w:pPr>
      <w:suppressAutoHyphens/>
      <w:spacing w:before="120" w:after="120"/>
      <w:ind w:left="851"/>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C280A"/>
    <w:pPr>
      <w:suppressAutoHyphens/>
      <w:spacing w:before="120" w:after="120"/>
      <w:ind w:left="851"/>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C280A"/>
    <w:pPr>
      <w:suppressAutoHyphens/>
      <w:spacing w:before="120" w:after="120"/>
      <w:ind w:left="851"/>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C280A"/>
    <w:pPr>
      <w:suppressAutoHyphens/>
      <w:spacing w:before="120" w:after="120"/>
      <w:ind w:left="851"/>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C280A"/>
    <w:pPr>
      <w:suppressAutoHyphens/>
      <w:spacing w:before="120" w:after="120"/>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C280A"/>
    <w:pPr>
      <w:suppressAutoHyphens/>
      <w:spacing w:before="120" w:after="120"/>
      <w:ind w:left="851"/>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C280A"/>
    <w:pPr>
      <w:suppressAutoHyphens/>
      <w:spacing w:before="120" w:after="120"/>
      <w:ind w:left="851"/>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C280A"/>
    <w:pPr>
      <w:suppressAutoHyphens/>
      <w:spacing w:before="120" w:after="120"/>
      <w:ind w:left="851"/>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C280A"/>
    <w:pPr>
      <w:suppressAutoHyphens/>
      <w:spacing w:before="120" w:after="120"/>
      <w:ind w:left="851"/>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C280A"/>
    <w:pPr>
      <w:suppressAutoHyphens/>
      <w:spacing w:before="120" w:after="120"/>
      <w:ind w:left="851"/>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C280A"/>
    <w:pPr>
      <w:suppressAutoHyphens/>
      <w:spacing w:before="120" w:after="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C280A"/>
    <w:pPr>
      <w:suppressAutoHyphens/>
      <w:spacing w:before="120" w:after="120"/>
      <w:ind w:left="85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C280A"/>
    <w:pPr>
      <w:suppressAutoHyphens/>
      <w:spacing w:before="120" w:after="120"/>
      <w:ind w:left="85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C280A"/>
    <w:pPr>
      <w:suppressAutoHyphens/>
      <w:spacing w:before="120" w:after="120"/>
      <w:ind w:left="85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oddlandscape">
    <w:name w:val="Header odd landscape"/>
    <w:next w:val="Headerevenlandscape"/>
    <w:rsid w:val="00CA0DF6"/>
    <w:pPr>
      <w:tabs>
        <w:tab w:val="right" w:pos="13608"/>
      </w:tabs>
      <w:spacing w:after="40"/>
    </w:pPr>
    <w:rPr>
      <w:rFonts w:eastAsia="Times New Roman"/>
      <w:sz w:val="16"/>
      <w:lang w:val="en-GB"/>
    </w:rPr>
  </w:style>
  <w:style w:type="paragraph" w:styleId="NoteHeading">
    <w:name w:val="Note Heading"/>
    <w:basedOn w:val="Normal"/>
    <w:next w:val="Normal"/>
    <w:rsid w:val="001C280A"/>
  </w:style>
  <w:style w:type="paragraph" w:styleId="FootnoteText">
    <w:name w:val="footnote text"/>
    <w:basedOn w:val="Normal"/>
    <w:semiHidden/>
    <w:rsid w:val="001C280A"/>
    <w:pPr>
      <w:suppressAutoHyphens w:val="0"/>
      <w:spacing w:before="40" w:after="40"/>
      <w:ind w:left="1247" w:hanging="113"/>
    </w:pPr>
    <w:rPr>
      <w:kern w:val="28"/>
      <w:sz w:val="14"/>
    </w:rPr>
  </w:style>
  <w:style w:type="character" w:styleId="FootnoteReference">
    <w:name w:val="footnote reference"/>
    <w:basedOn w:val="DefaultParagraphFont"/>
    <w:semiHidden/>
    <w:rsid w:val="001C280A"/>
    <w:rPr>
      <w:vertAlign w:val="superscript"/>
    </w:rPr>
  </w:style>
  <w:style w:type="paragraph" w:styleId="ListParagraph">
    <w:name w:val="List Paragraph"/>
    <w:basedOn w:val="Normal"/>
    <w:uiPriority w:val="34"/>
    <w:qFormat/>
    <w:rsid w:val="007A51C0"/>
    <w:pPr>
      <w:ind w:left="720"/>
      <w:contextualSpacing/>
    </w:pPr>
  </w:style>
  <w:style w:type="paragraph" w:customStyle="1" w:styleId="Copyrightheading">
    <w:name w:val="Copyright heading"/>
    <w:basedOn w:val="Normal"/>
    <w:next w:val="Normal"/>
    <w:unhideWhenUsed/>
    <w:rsid w:val="00E70120"/>
    <w:pPr>
      <w:tabs>
        <w:tab w:val="left" w:pos="0"/>
      </w:tabs>
      <w:suppressAutoHyphens w:val="0"/>
      <w:spacing w:before="180" w:after="60" w:line="288" w:lineRule="auto"/>
      <w:jc w:val="both"/>
    </w:pPr>
    <w:rPr>
      <w:rFonts w:eastAsia="Times New Roman"/>
      <w:b/>
      <w:kern w:val="28"/>
    </w:rPr>
  </w:style>
  <w:style w:type="paragraph" w:customStyle="1" w:styleId="Copyrighttext">
    <w:name w:val="Copyright text"/>
    <w:unhideWhenUsed/>
    <w:rsid w:val="00E70120"/>
    <w:pPr>
      <w:spacing w:before="40" w:after="80"/>
    </w:pPr>
    <w:rPr>
      <w:noProof/>
      <w:sz w:val="18"/>
      <w:szCs w:val="19"/>
      <w:lang w:val="en-GB"/>
    </w:rPr>
  </w:style>
  <w:style w:type="paragraph" w:styleId="TableofAuthorities">
    <w:name w:val="table of authorities"/>
    <w:basedOn w:val="Normal"/>
    <w:next w:val="Normal"/>
    <w:rsid w:val="00B1188A"/>
    <w:pPr>
      <w:ind w:left="190" w:hanging="190"/>
    </w:pPr>
  </w:style>
  <w:style w:type="paragraph" w:styleId="TableofFigures">
    <w:name w:val="table of figures"/>
    <w:basedOn w:val="Normal"/>
    <w:next w:val="Normal"/>
    <w:rsid w:val="00B1188A"/>
  </w:style>
  <w:style w:type="paragraph" w:styleId="Title">
    <w:name w:val="Title"/>
    <w:basedOn w:val="Normal"/>
    <w:next w:val="Normal"/>
    <w:link w:val="TitleChar"/>
    <w:qFormat/>
    <w:rsid w:val="00B1188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0F48C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1188A"/>
    <w:rPr>
      <w:rFonts w:asciiTheme="majorHAnsi" w:eastAsiaTheme="majorEastAsia" w:hAnsiTheme="majorHAnsi" w:cstheme="majorBidi"/>
      <w:b/>
      <w:bCs/>
      <w:sz w:val="24"/>
      <w:szCs w:val="24"/>
    </w:rPr>
  </w:style>
  <w:style w:type="paragraph" w:styleId="TOC5">
    <w:name w:val="toc 5"/>
    <w:basedOn w:val="Normal"/>
    <w:next w:val="Normal"/>
    <w:autoRedefine/>
    <w:uiPriority w:val="39"/>
    <w:rsid w:val="00B1188A"/>
    <w:pPr>
      <w:spacing w:after="100"/>
      <w:ind w:left="760"/>
    </w:pPr>
  </w:style>
  <w:style w:type="paragraph" w:styleId="TOC6">
    <w:name w:val="toc 6"/>
    <w:basedOn w:val="Normal"/>
    <w:next w:val="Normal"/>
    <w:autoRedefine/>
    <w:uiPriority w:val="39"/>
    <w:rsid w:val="00B1188A"/>
    <w:pPr>
      <w:spacing w:after="100"/>
      <w:ind w:left="950"/>
    </w:pPr>
  </w:style>
  <w:style w:type="paragraph" w:styleId="TOC7">
    <w:name w:val="toc 7"/>
    <w:basedOn w:val="Normal"/>
    <w:next w:val="Normal"/>
    <w:autoRedefine/>
    <w:uiPriority w:val="39"/>
    <w:rsid w:val="00B1188A"/>
    <w:pPr>
      <w:spacing w:after="100"/>
      <w:ind w:left="1140"/>
    </w:pPr>
  </w:style>
  <w:style w:type="paragraph" w:styleId="TOC8">
    <w:name w:val="toc 8"/>
    <w:basedOn w:val="Normal"/>
    <w:next w:val="Normal"/>
    <w:autoRedefine/>
    <w:uiPriority w:val="39"/>
    <w:rsid w:val="00B1188A"/>
    <w:pPr>
      <w:spacing w:after="100"/>
      <w:ind w:left="1330"/>
    </w:pPr>
  </w:style>
  <w:style w:type="paragraph" w:styleId="Revision">
    <w:name w:val="Revision"/>
    <w:hidden/>
    <w:uiPriority w:val="99"/>
    <w:semiHidden/>
    <w:rsid w:val="00924BDC"/>
    <w:rPr>
      <w:sz w:val="19"/>
      <w:lang w:val="en-GB"/>
    </w:rPr>
  </w:style>
  <w:style w:type="paragraph" w:styleId="BalloonText">
    <w:name w:val="Balloon Text"/>
    <w:basedOn w:val="Normal"/>
    <w:link w:val="BalloonTextChar"/>
    <w:semiHidden/>
    <w:rsid w:val="000579C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2A04"/>
    <w:rPr>
      <w:rFonts w:ascii="Tahoma" w:hAnsi="Tahoma" w:cs="Tahoma"/>
      <w:sz w:val="16"/>
      <w:szCs w:val="16"/>
    </w:rPr>
  </w:style>
  <w:style w:type="character" w:styleId="Hyperlink">
    <w:name w:val="Hyperlink"/>
    <w:basedOn w:val="DefaultParagraphFont"/>
    <w:uiPriority w:val="99"/>
    <w:qFormat/>
    <w:rsid w:val="000E7A5E"/>
    <w:rPr>
      <w:color w:val="0000FF" w:themeColor="hyperlink"/>
      <w:u w:val="single"/>
    </w:rPr>
  </w:style>
  <w:style w:type="character" w:styleId="CommentReference">
    <w:name w:val="annotation reference"/>
    <w:basedOn w:val="DefaultParagraphFont"/>
    <w:semiHidden/>
    <w:qFormat/>
    <w:locked/>
    <w:rsid w:val="00DE4CE1"/>
    <w:rPr>
      <w:sz w:val="16"/>
      <w:szCs w:val="16"/>
    </w:rPr>
  </w:style>
  <w:style w:type="paragraph" w:styleId="CommentText">
    <w:name w:val="annotation text"/>
    <w:basedOn w:val="Normal"/>
    <w:link w:val="CommentTextChar"/>
    <w:semiHidden/>
    <w:qFormat/>
    <w:locked/>
    <w:rsid w:val="00DE4CE1"/>
  </w:style>
  <w:style w:type="character" w:customStyle="1" w:styleId="CommentTextChar">
    <w:name w:val="Comment Text Char"/>
    <w:basedOn w:val="DefaultParagraphFont"/>
    <w:link w:val="CommentText"/>
    <w:semiHidden/>
    <w:rsid w:val="000F48CC"/>
  </w:style>
  <w:style w:type="paragraph" w:styleId="CommentSubject">
    <w:name w:val="annotation subject"/>
    <w:basedOn w:val="CommentText"/>
    <w:next w:val="CommentText"/>
    <w:link w:val="CommentSubjectChar"/>
    <w:semiHidden/>
    <w:qFormat/>
    <w:locked/>
    <w:rsid w:val="00DE4CE1"/>
    <w:rPr>
      <w:b/>
      <w:bCs/>
    </w:rPr>
  </w:style>
  <w:style w:type="character" w:customStyle="1" w:styleId="CommentSubjectChar">
    <w:name w:val="Comment Subject Char"/>
    <w:basedOn w:val="CommentTextChar"/>
    <w:link w:val="CommentSubject"/>
    <w:semiHidden/>
    <w:rsid w:val="000F48CC"/>
    <w:rPr>
      <w:b/>
      <w:bCs/>
    </w:rPr>
  </w:style>
  <w:style w:type="paragraph" w:styleId="Bibliography">
    <w:name w:val="Bibliography"/>
    <w:basedOn w:val="Normal"/>
    <w:next w:val="Normal"/>
    <w:uiPriority w:val="37"/>
    <w:semiHidden/>
    <w:rsid w:val="00223ABE"/>
  </w:style>
  <w:style w:type="numbering" w:styleId="ArticleSection">
    <w:name w:val="Outline List 3"/>
    <w:basedOn w:val="NoList"/>
    <w:locked/>
    <w:rsid w:val="000F48CC"/>
    <w:pPr>
      <w:numPr>
        <w:numId w:val="16"/>
      </w:numPr>
    </w:pPr>
  </w:style>
  <w:style w:type="paragraph" w:styleId="BodyText">
    <w:name w:val="Body Text"/>
    <w:basedOn w:val="Normal"/>
    <w:link w:val="BodyTextChar"/>
    <w:rsid w:val="00223ABE"/>
  </w:style>
  <w:style w:type="character" w:customStyle="1" w:styleId="BodyTextChar">
    <w:name w:val="Body Text Char"/>
    <w:basedOn w:val="DefaultParagraphFont"/>
    <w:link w:val="BodyText"/>
    <w:semiHidden/>
    <w:rsid w:val="00223ABE"/>
    <w:rPr>
      <w:rFonts w:ascii="Arial" w:hAnsi="Arial"/>
      <w:sz w:val="19"/>
      <w:lang w:val="en-GB"/>
    </w:rPr>
  </w:style>
  <w:style w:type="paragraph" w:styleId="BodyText2">
    <w:name w:val="Body Text 2"/>
    <w:basedOn w:val="Normal"/>
    <w:link w:val="BodyText2Char"/>
    <w:rsid w:val="00223ABE"/>
    <w:pPr>
      <w:spacing w:line="480" w:lineRule="auto"/>
    </w:pPr>
  </w:style>
  <w:style w:type="character" w:customStyle="1" w:styleId="BodyText2Char">
    <w:name w:val="Body Text 2 Char"/>
    <w:basedOn w:val="DefaultParagraphFont"/>
    <w:link w:val="BodyText2"/>
    <w:semiHidden/>
    <w:rsid w:val="00223ABE"/>
    <w:rPr>
      <w:rFonts w:ascii="Arial" w:hAnsi="Arial"/>
      <w:sz w:val="19"/>
      <w:lang w:val="en-GB"/>
    </w:rPr>
  </w:style>
  <w:style w:type="paragraph" w:styleId="BodyText3">
    <w:name w:val="Body Text 3"/>
    <w:basedOn w:val="Normal"/>
    <w:link w:val="BodyText3Char"/>
    <w:rsid w:val="00223ABE"/>
    <w:rPr>
      <w:sz w:val="16"/>
      <w:szCs w:val="16"/>
    </w:rPr>
  </w:style>
  <w:style w:type="character" w:customStyle="1" w:styleId="BodyText3Char">
    <w:name w:val="Body Text 3 Char"/>
    <w:basedOn w:val="DefaultParagraphFont"/>
    <w:link w:val="BodyText3"/>
    <w:semiHidden/>
    <w:rsid w:val="00223ABE"/>
    <w:rPr>
      <w:rFonts w:ascii="Arial" w:hAnsi="Arial"/>
      <w:sz w:val="16"/>
      <w:szCs w:val="16"/>
      <w:lang w:val="en-GB"/>
    </w:rPr>
  </w:style>
  <w:style w:type="paragraph" w:styleId="BodyTextFirstIndent">
    <w:name w:val="Body Text First Indent"/>
    <w:basedOn w:val="BodyText"/>
    <w:link w:val="BodyTextFirstIndentChar"/>
    <w:rsid w:val="00223ABE"/>
    <w:pPr>
      <w:ind w:firstLine="360"/>
    </w:pPr>
  </w:style>
  <w:style w:type="character" w:customStyle="1" w:styleId="BodyTextFirstIndentChar">
    <w:name w:val="Body Text First Indent Char"/>
    <w:basedOn w:val="BodyTextChar"/>
    <w:link w:val="BodyTextFirstIndent"/>
    <w:semiHidden/>
    <w:rsid w:val="00223ABE"/>
    <w:rPr>
      <w:rFonts w:ascii="Arial" w:hAnsi="Arial"/>
      <w:sz w:val="19"/>
      <w:lang w:val="en-GB"/>
    </w:rPr>
  </w:style>
  <w:style w:type="paragraph" w:styleId="BodyTextIndent">
    <w:name w:val="Body Text Indent"/>
    <w:basedOn w:val="Normal"/>
    <w:link w:val="BodyTextIndentChar"/>
    <w:rsid w:val="00223ABE"/>
    <w:pPr>
      <w:ind w:left="283"/>
    </w:pPr>
  </w:style>
  <w:style w:type="character" w:customStyle="1" w:styleId="BodyTextIndentChar">
    <w:name w:val="Body Text Indent Char"/>
    <w:basedOn w:val="DefaultParagraphFont"/>
    <w:link w:val="BodyTextIndent"/>
    <w:semiHidden/>
    <w:rsid w:val="00223ABE"/>
    <w:rPr>
      <w:rFonts w:ascii="Arial" w:hAnsi="Arial"/>
      <w:sz w:val="19"/>
      <w:lang w:val="en-GB"/>
    </w:rPr>
  </w:style>
  <w:style w:type="paragraph" w:styleId="BodyTextFirstIndent2">
    <w:name w:val="Body Text First Indent 2"/>
    <w:basedOn w:val="BodyTextIndent"/>
    <w:link w:val="BodyTextFirstIndent2Char"/>
    <w:rsid w:val="00223ABE"/>
    <w:pPr>
      <w:ind w:left="360" w:firstLine="360"/>
    </w:pPr>
  </w:style>
  <w:style w:type="character" w:customStyle="1" w:styleId="BodyTextFirstIndent2Char">
    <w:name w:val="Body Text First Indent 2 Char"/>
    <w:basedOn w:val="BodyTextIndentChar"/>
    <w:link w:val="BodyTextFirstIndent2"/>
    <w:semiHidden/>
    <w:rsid w:val="00223ABE"/>
    <w:rPr>
      <w:rFonts w:ascii="Arial" w:hAnsi="Arial"/>
      <w:sz w:val="19"/>
      <w:lang w:val="en-GB"/>
    </w:rPr>
  </w:style>
  <w:style w:type="paragraph" w:styleId="BodyTextIndent2">
    <w:name w:val="Body Text Indent 2"/>
    <w:basedOn w:val="Normal"/>
    <w:link w:val="BodyTextIndent2Char"/>
    <w:rsid w:val="00223ABE"/>
    <w:pPr>
      <w:spacing w:line="480" w:lineRule="auto"/>
      <w:ind w:left="283"/>
    </w:pPr>
  </w:style>
  <w:style w:type="character" w:customStyle="1" w:styleId="BodyTextIndent2Char">
    <w:name w:val="Body Text Indent 2 Char"/>
    <w:basedOn w:val="DefaultParagraphFont"/>
    <w:link w:val="BodyTextIndent2"/>
    <w:semiHidden/>
    <w:rsid w:val="00223ABE"/>
    <w:rPr>
      <w:rFonts w:ascii="Arial" w:hAnsi="Arial"/>
      <w:sz w:val="19"/>
      <w:lang w:val="en-GB"/>
    </w:rPr>
  </w:style>
  <w:style w:type="paragraph" w:styleId="BodyTextIndent3">
    <w:name w:val="Body Text Indent 3"/>
    <w:basedOn w:val="Normal"/>
    <w:link w:val="BodyTextIndent3Char"/>
    <w:rsid w:val="00223ABE"/>
    <w:pPr>
      <w:ind w:left="283"/>
    </w:pPr>
    <w:rPr>
      <w:sz w:val="16"/>
      <w:szCs w:val="16"/>
    </w:rPr>
  </w:style>
  <w:style w:type="character" w:customStyle="1" w:styleId="BodyTextIndent3Char">
    <w:name w:val="Body Text Indent 3 Char"/>
    <w:basedOn w:val="DefaultParagraphFont"/>
    <w:link w:val="BodyTextIndent3"/>
    <w:semiHidden/>
    <w:rsid w:val="00223ABE"/>
    <w:rPr>
      <w:rFonts w:ascii="Arial" w:hAnsi="Arial"/>
      <w:sz w:val="16"/>
      <w:szCs w:val="16"/>
      <w:lang w:val="en-GB"/>
    </w:rPr>
  </w:style>
  <w:style w:type="paragraph" w:styleId="Caption">
    <w:name w:val="caption"/>
    <w:basedOn w:val="Normal"/>
    <w:next w:val="Normal"/>
    <w:qFormat/>
    <w:rsid w:val="00223ABE"/>
    <w:pPr>
      <w:spacing w:before="0" w:after="200"/>
    </w:pPr>
    <w:rPr>
      <w:b/>
      <w:bCs/>
      <w:color w:val="4F81BD" w:themeColor="accent1"/>
      <w:sz w:val="18"/>
      <w:szCs w:val="18"/>
    </w:rPr>
  </w:style>
  <w:style w:type="paragraph" w:styleId="Date">
    <w:name w:val="Date"/>
    <w:basedOn w:val="Normal"/>
    <w:next w:val="Normal"/>
    <w:link w:val="DateChar"/>
    <w:unhideWhenUsed/>
    <w:rsid w:val="00223ABE"/>
  </w:style>
  <w:style w:type="character" w:customStyle="1" w:styleId="DateChar">
    <w:name w:val="Date Char"/>
    <w:basedOn w:val="DefaultParagraphFont"/>
    <w:link w:val="Date"/>
    <w:rsid w:val="00D1664E"/>
  </w:style>
  <w:style w:type="paragraph" w:styleId="DocumentMap">
    <w:name w:val="Document Map"/>
    <w:basedOn w:val="Normal"/>
    <w:link w:val="DocumentMapChar"/>
    <w:semiHidden/>
    <w:rsid w:val="00223ABE"/>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0F48CC"/>
    <w:rPr>
      <w:rFonts w:ascii="Tahoma" w:hAnsi="Tahoma" w:cs="Tahoma"/>
      <w:sz w:val="16"/>
      <w:szCs w:val="16"/>
    </w:rPr>
  </w:style>
  <w:style w:type="paragraph" w:styleId="E-mailSignature">
    <w:name w:val="E-mail Signature"/>
    <w:basedOn w:val="Normal"/>
    <w:link w:val="E-mailSignatureChar"/>
    <w:semiHidden/>
    <w:locked/>
    <w:rsid w:val="00223ABE"/>
    <w:pPr>
      <w:spacing w:before="0"/>
    </w:pPr>
  </w:style>
  <w:style w:type="character" w:customStyle="1" w:styleId="E-mailSignatureChar">
    <w:name w:val="E-mail Signature Char"/>
    <w:basedOn w:val="DefaultParagraphFont"/>
    <w:link w:val="E-mailSignature"/>
    <w:semiHidden/>
    <w:rsid w:val="000F48CC"/>
  </w:style>
  <w:style w:type="paragraph" w:styleId="EndnoteText">
    <w:name w:val="endnote text"/>
    <w:basedOn w:val="Normal"/>
    <w:link w:val="EndnoteTextChar"/>
    <w:rsid w:val="00223ABE"/>
    <w:pPr>
      <w:spacing w:before="0"/>
    </w:pPr>
  </w:style>
  <w:style w:type="character" w:customStyle="1" w:styleId="EndnoteTextChar">
    <w:name w:val="Endnote Text Char"/>
    <w:basedOn w:val="DefaultParagraphFont"/>
    <w:link w:val="EndnoteText"/>
    <w:semiHidden/>
    <w:rsid w:val="00223ABE"/>
    <w:rPr>
      <w:rFonts w:ascii="Arial" w:hAnsi="Arial"/>
      <w:lang w:val="en-GB"/>
    </w:rPr>
  </w:style>
  <w:style w:type="paragraph" w:styleId="EnvelopeAddress">
    <w:name w:val="envelope address"/>
    <w:basedOn w:val="Normal"/>
    <w:rsid w:val="00223ABE"/>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rsid w:val="00223ABE"/>
    <w:pPr>
      <w:spacing w:before="0"/>
    </w:pPr>
    <w:rPr>
      <w:rFonts w:asciiTheme="majorHAnsi" w:eastAsiaTheme="majorEastAsia" w:hAnsiTheme="majorHAnsi" w:cstheme="majorBidi"/>
    </w:rPr>
  </w:style>
  <w:style w:type="paragraph" w:styleId="HTMLAddress">
    <w:name w:val="HTML Address"/>
    <w:basedOn w:val="Normal"/>
    <w:link w:val="HTMLAddressChar"/>
    <w:rsid w:val="00223ABE"/>
    <w:pPr>
      <w:spacing w:before="0"/>
    </w:pPr>
    <w:rPr>
      <w:i/>
      <w:iCs/>
    </w:rPr>
  </w:style>
  <w:style w:type="character" w:customStyle="1" w:styleId="HTMLAddressChar">
    <w:name w:val="HTML Address Char"/>
    <w:basedOn w:val="DefaultParagraphFont"/>
    <w:link w:val="HTMLAddress"/>
    <w:rsid w:val="00223ABE"/>
    <w:rPr>
      <w:rFonts w:ascii="Arial" w:hAnsi="Arial"/>
      <w:i/>
      <w:iCs/>
      <w:sz w:val="19"/>
      <w:lang w:val="en-GB"/>
    </w:rPr>
  </w:style>
  <w:style w:type="paragraph" w:styleId="HTMLPreformatted">
    <w:name w:val="HTML Preformatted"/>
    <w:basedOn w:val="Normal"/>
    <w:link w:val="HTMLPreformattedChar"/>
    <w:rsid w:val="00223ABE"/>
    <w:pPr>
      <w:spacing w:before="0"/>
    </w:pPr>
    <w:rPr>
      <w:rFonts w:ascii="Consolas" w:hAnsi="Consolas"/>
    </w:rPr>
  </w:style>
  <w:style w:type="character" w:customStyle="1" w:styleId="HTMLPreformattedChar">
    <w:name w:val="HTML Preformatted Char"/>
    <w:basedOn w:val="DefaultParagraphFont"/>
    <w:link w:val="HTMLPreformatted"/>
    <w:rsid w:val="00223ABE"/>
    <w:rPr>
      <w:rFonts w:ascii="Consolas" w:hAnsi="Consolas"/>
      <w:lang w:val="en-GB"/>
    </w:rPr>
  </w:style>
  <w:style w:type="paragraph" w:styleId="Index1">
    <w:name w:val="index 1"/>
    <w:basedOn w:val="Normal"/>
    <w:next w:val="Normal"/>
    <w:autoRedefine/>
    <w:unhideWhenUsed/>
    <w:rsid w:val="00223ABE"/>
    <w:pPr>
      <w:spacing w:before="0"/>
      <w:ind w:left="190" w:hanging="190"/>
    </w:pPr>
  </w:style>
  <w:style w:type="paragraph" w:styleId="Index2">
    <w:name w:val="index 2"/>
    <w:basedOn w:val="Normal"/>
    <w:next w:val="Normal"/>
    <w:autoRedefine/>
    <w:unhideWhenUsed/>
    <w:rsid w:val="00223ABE"/>
    <w:pPr>
      <w:spacing w:before="0"/>
      <w:ind w:left="380" w:hanging="190"/>
    </w:pPr>
  </w:style>
  <w:style w:type="paragraph" w:styleId="Index3">
    <w:name w:val="index 3"/>
    <w:basedOn w:val="Normal"/>
    <w:next w:val="Normal"/>
    <w:autoRedefine/>
    <w:rsid w:val="00223ABE"/>
    <w:pPr>
      <w:spacing w:before="0"/>
      <w:ind w:left="570" w:hanging="190"/>
    </w:pPr>
  </w:style>
  <w:style w:type="paragraph" w:styleId="Index4">
    <w:name w:val="index 4"/>
    <w:basedOn w:val="Normal"/>
    <w:next w:val="Normal"/>
    <w:autoRedefine/>
    <w:rsid w:val="00223ABE"/>
    <w:pPr>
      <w:spacing w:before="0"/>
      <w:ind w:left="760" w:hanging="190"/>
    </w:pPr>
  </w:style>
  <w:style w:type="paragraph" w:styleId="Index5">
    <w:name w:val="index 5"/>
    <w:basedOn w:val="Normal"/>
    <w:next w:val="Normal"/>
    <w:autoRedefine/>
    <w:rsid w:val="00223ABE"/>
    <w:pPr>
      <w:spacing w:before="0"/>
      <w:ind w:left="950" w:hanging="190"/>
    </w:pPr>
  </w:style>
  <w:style w:type="paragraph" w:styleId="Index6">
    <w:name w:val="index 6"/>
    <w:basedOn w:val="Normal"/>
    <w:next w:val="Normal"/>
    <w:autoRedefine/>
    <w:rsid w:val="00223ABE"/>
    <w:pPr>
      <w:spacing w:before="0"/>
      <w:ind w:left="1140" w:hanging="190"/>
    </w:pPr>
  </w:style>
  <w:style w:type="paragraph" w:styleId="Index7">
    <w:name w:val="index 7"/>
    <w:basedOn w:val="Normal"/>
    <w:next w:val="Normal"/>
    <w:autoRedefine/>
    <w:rsid w:val="00223ABE"/>
    <w:pPr>
      <w:spacing w:before="0"/>
      <w:ind w:left="1330" w:hanging="190"/>
    </w:pPr>
  </w:style>
  <w:style w:type="paragraph" w:styleId="Index8">
    <w:name w:val="index 8"/>
    <w:basedOn w:val="Normal"/>
    <w:next w:val="Normal"/>
    <w:autoRedefine/>
    <w:rsid w:val="00223ABE"/>
    <w:pPr>
      <w:spacing w:before="0"/>
      <w:ind w:left="1520" w:hanging="190"/>
    </w:pPr>
  </w:style>
  <w:style w:type="paragraph" w:styleId="Index9">
    <w:name w:val="index 9"/>
    <w:basedOn w:val="Normal"/>
    <w:next w:val="Normal"/>
    <w:autoRedefine/>
    <w:rsid w:val="00223ABE"/>
    <w:pPr>
      <w:spacing w:before="0"/>
      <w:ind w:left="1710" w:hanging="190"/>
    </w:pPr>
  </w:style>
  <w:style w:type="paragraph" w:styleId="IndexHeading">
    <w:name w:val="index heading"/>
    <w:basedOn w:val="Normal"/>
    <w:next w:val="Index1"/>
    <w:rsid w:val="00223A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23A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223ABE"/>
    <w:rPr>
      <w:rFonts w:ascii="Arial" w:hAnsi="Arial"/>
      <w:b/>
      <w:bCs/>
      <w:i/>
      <w:iCs/>
      <w:color w:val="4F81BD" w:themeColor="accent1"/>
      <w:sz w:val="19"/>
      <w:lang w:val="en-GB"/>
    </w:rPr>
  </w:style>
  <w:style w:type="table" w:styleId="ColorfulGrid">
    <w:name w:val="Colorful Grid"/>
    <w:basedOn w:val="TableNormal"/>
    <w:uiPriority w:val="73"/>
    <w:locked/>
    <w:rsid w:val="001E1ED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List4">
    <w:name w:val="List 4"/>
    <w:basedOn w:val="Normal"/>
    <w:rsid w:val="00223ABE"/>
    <w:pPr>
      <w:ind w:left="1132" w:hanging="283"/>
      <w:contextualSpacing/>
    </w:pPr>
  </w:style>
  <w:style w:type="paragraph" w:styleId="List5">
    <w:name w:val="List 5"/>
    <w:basedOn w:val="Normal"/>
    <w:rsid w:val="00223ABE"/>
    <w:pPr>
      <w:ind w:left="1415" w:hanging="283"/>
      <w:contextualSpacing/>
    </w:pPr>
  </w:style>
  <w:style w:type="paragraph" w:styleId="ListBullet3">
    <w:name w:val="List Bullet 3"/>
    <w:basedOn w:val="Normal"/>
    <w:qFormat/>
    <w:rsid w:val="004C2603"/>
    <w:pPr>
      <w:numPr>
        <w:numId w:val="7"/>
      </w:numPr>
      <w:ind w:left="1701" w:hanging="425"/>
      <w:contextualSpacing/>
    </w:pPr>
  </w:style>
  <w:style w:type="paragraph" w:styleId="ListBullet4">
    <w:name w:val="List Bullet 4"/>
    <w:basedOn w:val="Normal"/>
    <w:semiHidden/>
    <w:locked/>
    <w:rsid w:val="00223ABE"/>
    <w:pPr>
      <w:numPr>
        <w:numId w:val="8"/>
      </w:numPr>
      <w:contextualSpacing/>
    </w:pPr>
  </w:style>
  <w:style w:type="paragraph" w:styleId="ListBullet5">
    <w:name w:val="List Bullet 5"/>
    <w:basedOn w:val="Normal"/>
    <w:semiHidden/>
    <w:locked/>
    <w:rsid w:val="00223ABE"/>
    <w:pPr>
      <w:numPr>
        <w:numId w:val="9"/>
      </w:numPr>
      <w:contextualSpacing/>
    </w:pPr>
  </w:style>
  <w:style w:type="paragraph" w:styleId="ListContinue3">
    <w:name w:val="List Continue 3"/>
    <w:basedOn w:val="Normal"/>
    <w:qFormat/>
    <w:rsid w:val="004C2603"/>
    <w:pPr>
      <w:ind w:left="1701"/>
      <w:contextualSpacing/>
    </w:pPr>
  </w:style>
  <w:style w:type="paragraph" w:styleId="ListContinue4">
    <w:name w:val="List Continue 4"/>
    <w:basedOn w:val="Normal"/>
    <w:semiHidden/>
    <w:locked/>
    <w:rsid w:val="00223ABE"/>
    <w:pPr>
      <w:ind w:left="1132"/>
      <w:contextualSpacing/>
    </w:pPr>
  </w:style>
  <w:style w:type="paragraph" w:styleId="ListContinue5">
    <w:name w:val="List Continue 5"/>
    <w:basedOn w:val="Normal"/>
    <w:semiHidden/>
    <w:locked/>
    <w:rsid w:val="00223ABE"/>
    <w:pPr>
      <w:ind w:left="1415"/>
      <w:contextualSpacing/>
    </w:pPr>
  </w:style>
  <w:style w:type="paragraph" w:styleId="ListNumber3">
    <w:name w:val="List Number 3"/>
    <w:basedOn w:val="Normal"/>
    <w:qFormat/>
    <w:rsid w:val="00C66146"/>
    <w:pPr>
      <w:numPr>
        <w:numId w:val="18"/>
      </w:numPr>
      <w:ind w:left="1701" w:hanging="425"/>
    </w:pPr>
  </w:style>
  <w:style w:type="paragraph" w:styleId="ListNumber4">
    <w:name w:val="List Number 4"/>
    <w:basedOn w:val="Normal"/>
    <w:semiHidden/>
    <w:locked/>
    <w:rsid w:val="00223ABE"/>
    <w:pPr>
      <w:numPr>
        <w:numId w:val="11"/>
      </w:numPr>
      <w:contextualSpacing/>
    </w:pPr>
  </w:style>
  <w:style w:type="paragraph" w:styleId="ListNumber5">
    <w:name w:val="List Number 5"/>
    <w:basedOn w:val="Normal"/>
    <w:locked/>
    <w:rsid w:val="00223ABE"/>
    <w:pPr>
      <w:numPr>
        <w:numId w:val="12"/>
      </w:numPr>
      <w:contextualSpacing/>
    </w:pPr>
  </w:style>
  <w:style w:type="paragraph" w:styleId="MacroText">
    <w:name w:val="macro"/>
    <w:link w:val="MacroTextChar"/>
    <w:rsid w:val="00223ABE"/>
    <w:pPr>
      <w:tabs>
        <w:tab w:val="left" w:pos="480"/>
        <w:tab w:val="left" w:pos="960"/>
        <w:tab w:val="left" w:pos="1440"/>
        <w:tab w:val="left" w:pos="1920"/>
        <w:tab w:val="left" w:pos="2400"/>
        <w:tab w:val="left" w:pos="2880"/>
        <w:tab w:val="left" w:pos="3360"/>
        <w:tab w:val="left" w:pos="3840"/>
        <w:tab w:val="left" w:pos="4320"/>
      </w:tabs>
      <w:suppressAutoHyphens/>
      <w:spacing w:before="120"/>
      <w:ind w:left="1134"/>
    </w:pPr>
    <w:rPr>
      <w:rFonts w:ascii="Consolas" w:hAnsi="Consolas"/>
      <w:lang w:val="en-GB"/>
    </w:rPr>
  </w:style>
  <w:style w:type="character" w:customStyle="1" w:styleId="MacroTextChar">
    <w:name w:val="Macro Text Char"/>
    <w:basedOn w:val="DefaultParagraphFont"/>
    <w:link w:val="MacroText"/>
    <w:rsid w:val="00223ABE"/>
    <w:rPr>
      <w:rFonts w:ascii="Consolas" w:hAnsi="Consolas"/>
      <w:lang w:val="en-GB"/>
    </w:rPr>
  </w:style>
  <w:style w:type="paragraph" w:styleId="NoSpacing">
    <w:name w:val="No Spacing"/>
    <w:uiPriority w:val="1"/>
    <w:qFormat/>
    <w:rsid w:val="00223ABE"/>
    <w:pPr>
      <w:suppressAutoHyphens/>
      <w:ind w:left="1134"/>
    </w:pPr>
    <w:rPr>
      <w:sz w:val="19"/>
      <w:lang w:val="en-GB"/>
    </w:rPr>
  </w:style>
  <w:style w:type="paragraph" w:styleId="Quote">
    <w:name w:val="Quote"/>
    <w:basedOn w:val="Normal"/>
    <w:next w:val="Normal"/>
    <w:link w:val="QuoteChar"/>
    <w:uiPriority w:val="29"/>
    <w:qFormat/>
    <w:rsid w:val="00223ABE"/>
    <w:rPr>
      <w:i/>
      <w:iCs/>
      <w:color w:val="000000" w:themeColor="text1"/>
    </w:rPr>
  </w:style>
  <w:style w:type="character" w:customStyle="1" w:styleId="QuoteChar">
    <w:name w:val="Quote Char"/>
    <w:basedOn w:val="DefaultParagraphFont"/>
    <w:link w:val="Quote"/>
    <w:uiPriority w:val="29"/>
    <w:semiHidden/>
    <w:rsid w:val="00223ABE"/>
    <w:rPr>
      <w:rFonts w:ascii="Arial" w:hAnsi="Arial"/>
      <w:i/>
      <w:iCs/>
      <w:color w:val="000000" w:themeColor="text1"/>
      <w:sz w:val="19"/>
      <w:lang w:val="en-GB"/>
    </w:rPr>
  </w:style>
  <w:style w:type="paragraph" w:styleId="Salutation">
    <w:name w:val="Salutation"/>
    <w:basedOn w:val="Normal"/>
    <w:next w:val="Normal"/>
    <w:link w:val="SalutationChar"/>
    <w:rsid w:val="00223ABE"/>
  </w:style>
  <w:style w:type="character" w:customStyle="1" w:styleId="SalutationChar">
    <w:name w:val="Salutation Char"/>
    <w:basedOn w:val="DefaultParagraphFont"/>
    <w:link w:val="Salutation"/>
    <w:semiHidden/>
    <w:rsid w:val="000F48CC"/>
  </w:style>
  <w:style w:type="paragraph" w:styleId="Signature">
    <w:name w:val="Signature"/>
    <w:basedOn w:val="Normal"/>
    <w:link w:val="SignatureChar"/>
    <w:rsid w:val="00223ABE"/>
    <w:pPr>
      <w:spacing w:before="0"/>
      <w:ind w:left="4252"/>
    </w:pPr>
  </w:style>
  <w:style w:type="character" w:customStyle="1" w:styleId="SignatureChar">
    <w:name w:val="Signature Char"/>
    <w:basedOn w:val="DefaultParagraphFont"/>
    <w:link w:val="Signature"/>
    <w:semiHidden/>
    <w:rsid w:val="000F48CC"/>
  </w:style>
  <w:style w:type="paragraph" w:styleId="Subtitle">
    <w:name w:val="Subtitle"/>
    <w:aliases w:val="Subtitle_swift"/>
    <w:basedOn w:val="Normal"/>
    <w:next w:val="Normal"/>
    <w:link w:val="SubtitleChar"/>
    <w:qFormat/>
    <w:rsid w:val="00223ABE"/>
    <w:pPr>
      <w:numPr>
        <w:ilvl w:val="1"/>
      </w:numPr>
      <w:ind w:left="113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Subtitle_swift Char"/>
    <w:basedOn w:val="DefaultParagraphFont"/>
    <w:link w:val="Subtitle"/>
    <w:semiHidden/>
    <w:rsid w:val="00223ABE"/>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nhideWhenUsed/>
    <w:rsid w:val="009D7B4C"/>
    <w:rPr>
      <w:color w:val="800080" w:themeColor="followedHyperlink"/>
      <w:u w:val="single"/>
    </w:rPr>
  </w:style>
  <w:style w:type="paragraph" w:customStyle="1" w:styleId="Heading2newpage">
    <w:name w:val="Heading 2 new page"/>
    <w:basedOn w:val="Heading2"/>
    <w:next w:val="Normal"/>
    <w:qFormat/>
    <w:rsid w:val="00F87913"/>
    <w:pPr>
      <w:pageBreakBefore/>
    </w:pPr>
  </w:style>
  <w:style w:type="paragraph" w:customStyle="1" w:styleId="Heading3newpage">
    <w:name w:val="Heading 3 new page"/>
    <w:basedOn w:val="Heading3"/>
    <w:next w:val="Normal"/>
    <w:qFormat/>
    <w:rsid w:val="00F87913"/>
    <w:pPr>
      <w:pageBreakBefore/>
    </w:pPr>
  </w:style>
  <w:style w:type="paragraph" w:customStyle="1" w:styleId="Normalnewpage">
    <w:name w:val="Normal new page"/>
    <w:basedOn w:val="Normal"/>
    <w:next w:val="Normal"/>
    <w:qFormat/>
    <w:rsid w:val="00F87913"/>
    <w:pPr>
      <w:pageBreakBefore/>
    </w:pPr>
  </w:style>
  <w:style w:type="paragraph" w:customStyle="1" w:styleId="Labelnewpage">
    <w:name w:val="Label new page"/>
    <w:basedOn w:val="Label"/>
    <w:next w:val="Normal"/>
    <w:rsid w:val="00F87913"/>
    <w:pPr>
      <w:pageBreakBefore/>
    </w:pPr>
  </w:style>
  <w:style w:type="paragraph" w:customStyle="1" w:styleId="BlockLabelnewpage">
    <w:name w:val="Block Label new page"/>
    <w:basedOn w:val="BlockLabel"/>
    <w:next w:val="Normal"/>
    <w:qFormat/>
    <w:rsid w:val="00F87913"/>
    <w:pPr>
      <w:pageBreakBefore/>
    </w:pPr>
  </w:style>
  <w:style w:type="paragraph" w:customStyle="1" w:styleId="Heading4newpage">
    <w:name w:val="Heading 4 new page"/>
    <w:basedOn w:val="Heading4"/>
    <w:next w:val="Normal"/>
    <w:qFormat/>
    <w:rsid w:val="00F87913"/>
    <w:pPr>
      <w:pageBreakBefore/>
    </w:pPr>
  </w:style>
  <w:style w:type="paragraph" w:customStyle="1" w:styleId="ListBulletnewpage">
    <w:name w:val="List Bullet new page"/>
    <w:basedOn w:val="ListBullet"/>
    <w:next w:val="ListBullet"/>
    <w:qFormat/>
    <w:rsid w:val="00EF2CEC"/>
    <w:pPr>
      <w:pageBreakBefore/>
    </w:pPr>
  </w:style>
  <w:style w:type="paragraph" w:customStyle="1" w:styleId="ListBullet2newpage">
    <w:name w:val="List Bullet 2 new page"/>
    <w:basedOn w:val="ListBullet2"/>
    <w:next w:val="ListBullet2"/>
    <w:qFormat/>
    <w:rsid w:val="00EF2CEC"/>
    <w:pPr>
      <w:pageBreakBefore/>
      <w:ind w:left="1984"/>
    </w:pPr>
  </w:style>
  <w:style w:type="paragraph" w:customStyle="1" w:styleId="ListNumbernewpage">
    <w:name w:val="List Number new page"/>
    <w:basedOn w:val="ListNumber"/>
    <w:next w:val="ListNumber"/>
    <w:qFormat/>
    <w:rsid w:val="00EF2CEC"/>
    <w:pPr>
      <w:pageBreakBefore/>
    </w:pPr>
  </w:style>
  <w:style w:type="paragraph" w:customStyle="1" w:styleId="ListNumber2newpage">
    <w:name w:val="List Number 2 new page"/>
    <w:basedOn w:val="ListNumber2"/>
    <w:next w:val="ListNumber2"/>
    <w:qFormat/>
    <w:rsid w:val="00EF2CEC"/>
    <w:pPr>
      <w:pageBreakBefore/>
      <w:ind w:left="1984"/>
    </w:pPr>
  </w:style>
  <w:style w:type="paragraph" w:customStyle="1" w:styleId="Append1newpage">
    <w:name w:val="Append 1 new page"/>
    <w:basedOn w:val="Append1"/>
    <w:next w:val="Normal"/>
    <w:qFormat/>
    <w:rsid w:val="0093485B"/>
    <w:pPr>
      <w:pageBreakBefore/>
    </w:pPr>
  </w:style>
  <w:style w:type="paragraph" w:customStyle="1" w:styleId="Append2newpage">
    <w:name w:val="Append 2 new page"/>
    <w:basedOn w:val="Append2"/>
    <w:next w:val="Normal"/>
    <w:qFormat/>
    <w:rsid w:val="0093485B"/>
    <w:pPr>
      <w:pageBreakBefore/>
    </w:pPr>
  </w:style>
  <w:style w:type="paragraph" w:customStyle="1" w:styleId="Append3newpage">
    <w:name w:val="Append 3 new page"/>
    <w:basedOn w:val="Append3"/>
    <w:next w:val="Normal"/>
    <w:qFormat/>
    <w:rsid w:val="0093485B"/>
    <w:pPr>
      <w:pageBreakBefore/>
    </w:pPr>
  </w:style>
  <w:style w:type="character" w:customStyle="1" w:styleId="Legalterm">
    <w:name w:val="Legal term"/>
    <w:basedOn w:val="DefaultParagraphFont"/>
    <w:uiPriority w:val="1"/>
    <w:rsid w:val="00526C98"/>
    <w:rPr>
      <w:color w:val="808080" w:themeColor="background1" w:themeShade="80"/>
      <w:lang w:val="en-GB"/>
    </w:rPr>
  </w:style>
  <w:style w:type="paragraph" w:customStyle="1" w:styleId="XMLCode">
    <w:name w:val="XML Code"/>
    <w:basedOn w:val="Normal"/>
    <w:rsid w:val="00D24C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before="60" w:after="60"/>
    </w:pPr>
    <w:rPr>
      <w:rFonts w:asciiTheme="minorHAnsi" w:hAnsiTheme="minorHAnsi"/>
      <w:sz w:val="22"/>
    </w:rPr>
  </w:style>
  <w:style w:type="paragraph" w:customStyle="1" w:styleId="Graphic">
    <w:name w:val="Graphic"/>
    <w:basedOn w:val="Normal"/>
    <w:next w:val="Normal"/>
    <w:qFormat/>
    <w:rsid w:val="00064E57"/>
    <w:pPr>
      <w:spacing w:before="240" w:after="360"/>
      <w:jc w:val="center"/>
    </w:pPr>
  </w:style>
  <w:style w:type="paragraph" w:customStyle="1" w:styleId="BlockLabel2">
    <w:name w:val="Block Label 2"/>
    <w:basedOn w:val="BlockLabel"/>
    <w:next w:val="Normal2"/>
    <w:qFormat/>
    <w:rsid w:val="00696CAB"/>
    <w:pPr>
      <w:ind w:left="360"/>
    </w:pPr>
  </w:style>
  <w:style w:type="paragraph" w:customStyle="1" w:styleId="Normal2">
    <w:name w:val="Normal 2"/>
    <w:basedOn w:val="Normal"/>
    <w:qFormat/>
    <w:rsid w:val="00696CAB"/>
    <w:pPr>
      <w:ind w:left="360"/>
    </w:pPr>
  </w:style>
  <w:style w:type="paragraph" w:customStyle="1" w:styleId="Listbulletbeforetable">
    <w:name w:val="List bullet before table"/>
    <w:basedOn w:val="ListBullet"/>
    <w:next w:val="Normal"/>
    <w:qFormat/>
    <w:rsid w:val="00DA730C"/>
    <w:pPr>
      <w:spacing w:after="240"/>
    </w:pPr>
  </w:style>
  <w:style w:type="paragraph" w:customStyle="1" w:styleId="Normalbeforetable">
    <w:name w:val="Normal before table"/>
    <w:basedOn w:val="Normal"/>
    <w:qFormat/>
    <w:rsid w:val="0069044F"/>
    <w:pPr>
      <w:spacing w:after="180"/>
    </w:pPr>
  </w:style>
  <w:style w:type="paragraph" w:customStyle="1" w:styleId="BlockLabelBeforeTable">
    <w:name w:val="Block Label Before Table"/>
    <w:basedOn w:val="BlockLabel"/>
    <w:next w:val="Normal"/>
    <w:qFormat/>
    <w:rsid w:val="00E654A9"/>
    <w:pPr>
      <w:spacing w:after="240"/>
    </w:pPr>
  </w:style>
  <w:style w:type="paragraph" w:customStyle="1" w:styleId="Normal8pt">
    <w:name w:val="Normal 8pt"/>
    <w:basedOn w:val="Normal"/>
    <w:next w:val="Normal"/>
    <w:qFormat/>
    <w:rsid w:val="00C44607"/>
    <w:rPr>
      <w:sz w:val="16"/>
      <w:szCs w:val="16"/>
    </w:rPr>
  </w:style>
  <w:style w:type="table" w:customStyle="1" w:styleId="TableShaded1stRow">
    <w:name w:val="Table Shaded 1st Row"/>
    <w:basedOn w:val="TableNormal"/>
    <w:uiPriority w:val="99"/>
    <w:rsid w:val="000A4349"/>
    <w:pPr>
      <w:spacing w:before="40" w:after="40"/>
    </w:pPr>
    <w:tblP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60" w:beforeAutospacing="0" w:afterLines="0" w:after="60" w:afterAutospacing="0"/>
      </w:pPr>
      <w:rPr>
        <w:rFonts w:ascii="Arial" w:hAnsi="Arial"/>
        <w:b w:val="0"/>
        <w:sz w:val="20"/>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styleId="LightList-Accent1">
    <w:name w:val="Light List Accent 1"/>
    <w:basedOn w:val="TableNormal"/>
    <w:uiPriority w:val="61"/>
    <w:locked/>
    <w:rsid w:val="000B160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TextCentre">
    <w:name w:val="Table Text Centre"/>
    <w:basedOn w:val="TableText"/>
    <w:next w:val="Normal"/>
    <w:qFormat/>
    <w:rsid w:val="00E71684"/>
    <w:pPr>
      <w:jc w:val="center"/>
    </w:pPr>
  </w:style>
  <w:style w:type="paragraph" w:customStyle="1" w:styleId="TableHeadingCentre">
    <w:name w:val="Table Heading Centre"/>
    <w:basedOn w:val="TableHeading"/>
    <w:next w:val="Normal"/>
    <w:qFormat/>
    <w:rsid w:val="009F1A9D"/>
    <w:pPr>
      <w:jc w:val="center"/>
    </w:pPr>
  </w:style>
  <w:style w:type="paragraph" w:customStyle="1" w:styleId="PreliminaryNote">
    <w:name w:val="Preliminary Note"/>
    <w:basedOn w:val="Normal"/>
    <w:next w:val="Normal"/>
    <w:qFormat/>
    <w:rsid w:val="00C45139"/>
    <w:pPr>
      <w:spacing w:before="720" w:after="120"/>
    </w:pPr>
    <w:rPr>
      <w:b/>
      <w:noProof/>
      <w:snapToGrid w:val="0"/>
      <w:sz w:val="21"/>
    </w:rPr>
  </w:style>
  <w:style w:type="paragraph" w:customStyle="1" w:styleId="ISO20022Heading">
    <w:name w:val="ISO 20022 Heading"/>
    <w:basedOn w:val="Copyrighttext"/>
    <w:next w:val="Normal"/>
    <w:qFormat/>
    <w:rsid w:val="00E00855"/>
    <w:pPr>
      <w:spacing w:before="1000"/>
    </w:pPr>
    <w:rPr>
      <w:b/>
      <w:sz w:val="40"/>
      <w:szCs w:val="40"/>
    </w:rPr>
  </w:style>
  <w:style w:type="paragraph" w:customStyle="1" w:styleId="Footnote">
    <w:name w:val="Footnote"/>
    <w:basedOn w:val="Copyrighttext"/>
    <w:qFormat/>
    <w:rsid w:val="00D5245E"/>
    <w:pPr>
      <w:spacing w:after="40"/>
    </w:pPr>
    <w:rPr>
      <w:sz w:val="14"/>
    </w:rPr>
  </w:style>
  <w:style w:type="character" w:customStyle="1" w:styleId="ItalicWord">
    <w:name w:val="Italic Word"/>
    <w:basedOn w:val="DefaultParagraphFont"/>
    <w:uiPriority w:val="1"/>
    <w:qFormat/>
    <w:rsid w:val="002D6766"/>
    <w:rPr>
      <w:i/>
    </w:rPr>
  </w:style>
  <w:style w:type="paragraph" w:customStyle="1" w:styleId="BlockLabelBeforeXML">
    <w:name w:val="Block Label Before XML"/>
    <w:basedOn w:val="BlockLabelBeforeTable"/>
    <w:next w:val="XMLCode"/>
    <w:qFormat/>
    <w:rsid w:val="008B79DA"/>
    <w:pPr>
      <w:spacing w:after="180"/>
    </w:pPr>
  </w:style>
  <w:style w:type="paragraph" w:customStyle="1" w:styleId="ListParagraph1">
    <w:name w:val="List Paragraph1"/>
    <w:basedOn w:val="Normal2"/>
    <w:next w:val="Normal"/>
    <w:qFormat/>
    <w:rsid w:val="00DD3851"/>
    <w:pPr>
      <w:ind w:left="576"/>
    </w:pPr>
  </w:style>
  <w:style w:type="paragraph" w:styleId="BlockText">
    <w:name w:val="Block Text"/>
    <w:basedOn w:val="Normal"/>
    <w:semiHidden/>
    <w:locked/>
    <w:rsid w:val="00740C7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Strong">
    <w:name w:val="Strong"/>
    <w:basedOn w:val="DefaultParagraphFont"/>
    <w:qFormat/>
    <w:rsid w:val="00740C79"/>
    <w:rPr>
      <w:b/>
      <w:bCs/>
    </w:rPr>
  </w:style>
  <w:style w:type="character" w:styleId="EndnoteReference">
    <w:name w:val="endnote reference"/>
    <w:basedOn w:val="DefaultParagraphFont"/>
    <w:rsid w:val="00740C79"/>
    <w:rPr>
      <w:vertAlign w:val="superscript"/>
    </w:rPr>
  </w:style>
  <w:style w:type="numbering" w:styleId="111111">
    <w:name w:val="Outline List 2"/>
    <w:basedOn w:val="NoList"/>
    <w:rsid w:val="00740C79"/>
    <w:pPr>
      <w:numPr>
        <w:numId w:val="19"/>
      </w:numPr>
    </w:pPr>
  </w:style>
  <w:style w:type="numbering" w:styleId="1ai">
    <w:name w:val="Outline List 1"/>
    <w:basedOn w:val="NoList"/>
    <w:rsid w:val="00740C79"/>
    <w:pPr>
      <w:numPr>
        <w:numId w:val="20"/>
      </w:numPr>
    </w:pPr>
  </w:style>
  <w:style w:type="paragraph" w:styleId="Closing">
    <w:name w:val="Closing"/>
    <w:basedOn w:val="Normal"/>
    <w:link w:val="ClosingChar"/>
    <w:semiHidden/>
    <w:locked/>
    <w:rsid w:val="00740C79"/>
    <w:pPr>
      <w:spacing w:before="0"/>
      <w:ind w:left="4320"/>
    </w:pPr>
  </w:style>
  <w:style w:type="character" w:customStyle="1" w:styleId="ClosingChar">
    <w:name w:val="Closing Char"/>
    <w:basedOn w:val="DefaultParagraphFont"/>
    <w:link w:val="Closing"/>
    <w:semiHidden/>
    <w:rsid w:val="00740C79"/>
    <w:rPr>
      <w:lang w:val="en-GB"/>
    </w:rPr>
  </w:style>
  <w:style w:type="character" w:styleId="HTMLAcronym">
    <w:name w:val="HTML Acronym"/>
    <w:basedOn w:val="DefaultParagraphFont"/>
    <w:rsid w:val="00740C79"/>
  </w:style>
  <w:style w:type="character" w:styleId="HTMLCite">
    <w:name w:val="HTML Cite"/>
    <w:basedOn w:val="DefaultParagraphFont"/>
    <w:rsid w:val="00740C79"/>
    <w:rPr>
      <w:i/>
      <w:iCs/>
    </w:rPr>
  </w:style>
  <w:style w:type="character" w:styleId="HTMLCode">
    <w:name w:val="HTML Code"/>
    <w:basedOn w:val="DefaultParagraphFont"/>
    <w:rsid w:val="00740C79"/>
    <w:rPr>
      <w:rFonts w:ascii="Courier New" w:hAnsi="Courier New" w:cs="Courier New"/>
      <w:sz w:val="20"/>
      <w:szCs w:val="20"/>
    </w:rPr>
  </w:style>
  <w:style w:type="character" w:styleId="HTMLDefinition">
    <w:name w:val="HTML Definition"/>
    <w:basedOn w:val="DefaultParagraphFont"/>
    <w:rsid w:val="00740C79"/>
    <w:rPr>
      <w:i/>
      <w:iCs/>
    </w:rPr>
  </w:style>
  <w:style w:type="character" w:styleId="HTMLKeyboard">
    <w:name w:val="HTML Keyboard"/>
    <w:basedOn w:val="DefaultParagraphFont"/>
    <w:rsid w:val="00740C79"/>
    <w:rPr>
      <w:rFonts w:ascii="Courier New" w:hAnsi="Courier New" w:cs="Courier New"/>
      <w:sz w:val="20"/>
      <w:szCs w:val="20"/>
    </w:rPr>
  </w:style>
  <w:style w:type="character" w:styleId="HTMLSample">
    <w:name w:val="HTML Sample"/>
    <w:basedOn w:val="DefaultParagraphFont"/>
    <w:rsid w:val="00740C79"/>
    <w:rPr>
      <w:rFonts w:ascii="Courier New" w:hAnsi="Courier New" w:cs="Courier New"/>
    </w:rPr>
  </w:style>
  <w:style w:type="character" w:styleId="HTMLTypewriter">
    <w:name w:val="HTML Typewriter"/>
    <w:basedOn w:val="DefaultParagraphFont"/>
    <w:rsid w:val="00740C79"/>
    <w:rPr>
      <w:rFonts w:ascii="Courier New" w:hAnsi="Courier New" w:cs="Courier New"/>
      <w:sz w:val="20"/>
      <w:szCs w:val="20"/>
    </w:rPr>
  </w:style>
  <w:style w:type="character" w:styleId="HTMLVariable">
    <w:name w:val="HTML Variable"/>
    <w:basedOn w:val="DefaultParagraphFont"/>
    <w:rsid w:val="00740C79"/>
    <w:rPr>
      <w:i/>
      <w:iCs/>
    </w:rPr>
  </w:style>
  <w:style w:type="character" w:styleId="LineNumber">
    <w:name w:val="line number"/>
    <w:basedOn w:val="DefaultParagraphFont"/>
    <w:rsid w:val="00740C79"/>
  </w:style>
  <w:style w:type="paragraph" w:styleId="List">
    <w:name w:val="List"/>
    <w:basedOn w:val="Normal"/>
    <w:rsid w:val="00740C79"/>
    <w:pPr>
      <w:widowControl w:val="0"/>
      <w:spacing w:after="120"/>
      <w:ind w:left="283" w:hanging="283"/>
    </w:pPr>
    <w:rPr>
      <w:sz w:val="19"/>
    </w:rPr>
  </w:style>
  <w:style w:type="paragraph" w:styleId="List2">
    <w:name w:val="List 2"/>
    <w:basedOn w:val="Normal"/>
    <w:rsid w:val="00740C79"/>
    <w:pPr>
      <w:widowControl w:val="0"/>
      <w:spacing w:after="120"/>
      <w:ind w:left="566" w:hanging="283"/>
    </w:pPr>
    <w:rPr>
      <w:sz w:val="19"/>
    </w:rPr>
  </w:style>
  <w:style w:type="paragraph" w:styleId="List3">
    <w:name w:val="List 3"/>
    <w:basedOn w:val="Normal"/>
    <w:rsid w:val="00740C79"/>
    <w:pPr>
      <w:widowControl w:val="0"/>
      <w:spacing w:after="120"/>
      <w:ind w:left="849" w:hanging="283"/>
    </w:pPr>
    <w:rPr>
      <w:sz w:val="19"/>
    </w:rPr>
  </w:style>
  <w:style w:type="paragraph" w:styleId="MessageHeader">
    <w:name w:val="Message Header"/>
    <w:basedOn w:val="Normal"/>
    <w:link w:val="MessageHeaderChar"/>
    <w:rsid w:val="00740C79"/>
    <w:pPr>
      <w:widowControl w:val="0"/>
      <w:pBdr>
        <w:top w:val="single" w:sz="6" w:space="1" w:color="auto"/>
        <w:left w:val="single" w:sz="6" w:space="1" w:color="auto"/>
        <w:bottom w:val="single" w:sz="6" w:space="1" w:color="auto"/>
        <w:right w:val="single" w:sz="6" w:space="1" w:color="auto"/>
      </w:pBdr>
      <w:shd w:val="pct20" w:color="auto" w:fill="auto"/>
      <w:spacing w:after="120"/>
      <w:ind w:left="1134" w:hanging="1134"/>
    </w:pPr>
    <w:rPr>
      <w:rFonts w:cs="Arial"/>
      <w:sz w:val="24"/>
      <w:szCs w:val="24"/>
    </w:rPr>
  </w:style>
  <w:style w:type="character" w:customStyle="1" w:styleId="MessageHeaderChar">
    <w:name w:val="Message Header Char"/>
    <w:basedOn w:val="DefaultParagraphFont"/>
    <w:link w:val="MessageHeader"/>
    <w:rsid w:val="00740C79"/>
    <w:rPr>
      <w:rFonts w:cs="Arial"/>
      <w:sz w:val="24"/>
      <w:szCs w:val="24"/>
      <w:shd w:val="pct20" w:color="auto" w:fill="auto"/>
      <w:lang w:val="en-GB"/>
    </w:rPr>
  </w:style>
  <w:style w:type="table" w:styleId="Table3Deffects1">
    <w:name w:val="Table 3D effects 1"/>
    <w:basedOn w:val="TableNormal"/>
    <w:locked/>
    <w:rsid w:val="00740C79"/>
    <w:pPr>
      <w:suppressAutoHyphens/>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740C79"/>
    <w:pPr>
      <w:suppressAutoHyphens/>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740C79"/>
    <w:pPr>
      <w:suppressAutoHyphens/>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qFormat/>
    <w:rsid w:val="00740C79"/>
    <w:rPr>
      <w:i/>
      <w:iCs/>
    </w:rPr>
  </w:style>
  <w:style w:type="character" w:styleId="SubtleEmphasis">
    <w:name w:val="Subtle Emphasis"/>
    <w:basedOn w:val="DefaultParagraphFont"/>
    <w:uiPriority w:val="19"/>
    <w:qFormat/>
    <w:rsid w:val="00740C79"/>
    <w:rPr>
      <w:i/>
      <w:iCs/>
      <w:color w:val="808080" w:themeColor="text1" w:themeTint="7F"/>
    </w:rPr>
  </w:style>
  <w:style w:type="character" w:styleId="IntenseEmphasis">
    <w:name w:val="Intense Emphasis"/>
    <w:basedOn w:val="DefaultParagraphFont"/>
    <w:uiPriority w:val="21"/>
    <w:qFormat/>
    <w:rsid w:val="00740C79"/>
    <w:rPr>
      <w:b/>
      <w:bCs/>
      <w:i/>
      <w:iCs/>
      <w:color w:val="4F81BD" w:themeColor="accent1"/>
    </w:rPr>
  </w:style>
  <w:style w:type="character" w:styleId="SubtleReference">
    <w:name w:val="Subtle Reference"/>
    <w:basedOn w:val="DefaultParagraphFont"/>
    <w:uiPriority w:val="31"/>
    <w:qFormat/>
    <w:rsid w:val="00740C79"/>
    <w:rPr>
      <w:smallCaps/>
      <w:color w:val="C0504D" w:themeColor="accent2"/>
      <w:u w:val="single"/>
    </w:rPr>
  </w:style>
  <w:style w:type="character" w:styleId="IntenseReference">
    <w:name w:val="Intense Reference"/>
    <w:basedOn w:val="DefaultParagraphFont"/>
    <w:uiPriority w:val="32"/>
    <w:qFormat/>
    <w:rsid w:val="00740C79"/>
    <w:rPr>
      <w:b/>
      <w:bCs/>
      <w:smallCaps/>
      <w:color w:val="C0504D" w:themeColor="accent2"/>
      <w:spacing w:val="5"/>
      <w:u w:val="single"/>
    </w:rPr>
  </w:style>
  <w:style w:type="character" w:styleId="BookTitle">
    <w:name w:val="Book Title"/>
    <w:basedOn w:val="DefaultParagraphFont"/>
    <w:uiPriority w:val="33"/>
    <w:qFormat/>
    <w:rsid w:val="00740C7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217">
      <w:bodyDiv w:val="1"/>
      <w:marLeft w:val="0"/>
      <w:marRight w:val="0"/>
      <w:marTop w:val="0"/>
      <w:marBottom w:val="0"/>
      <w:divBdr>
        <w:top w:val="none" w:sz="0" w:space="0" w:color="auto"/>
        <w:left w:val="none" w:sz="0" w:space="0" w:color="auto"/>
        <w:bottom w:val="none" w:sz="0" w:space="0" w:color="auto"/>
        <w:right w:val="none" w:sz="0" w:space="0" w:color="auto"/>
      </w:divBdr>
    </w:div>
    <w:div w:id="258563599">
      <w:bodyDiv w:val="1"/>
      <w:marLeft w:val="0"/>
      <w:marRight w:val="0"/>
      <w:marTop w:val="0"/>
      <w:marBottom w:val="0"/>
      <w:divBdr>
        <w:top w:val="none" w:sz="0" w:space="0" w:color="auto"/>
        <w:left w:val="none" w:sz="0" w:space="0" w:color="auto"/>
        <w:bottom w:val="none" w:sz="0" w:space="0" w:color="auto"/>
        <w:right w:val="none" w:sz="0" w:space="0" w:color="auto"/>
      </w:divBdr>
    </w:div>
    <w:div w:id="444421198">
      <w:bodyDiv w:val="1"/>
      <w:marLeft w:val="0"/>
      <w:marRight w:val="0"/>
      <w:marTop w:val="0"/>
      <w:marBottom w:val="0"/>
      <w:divBdr>
        <w:top w:val="none" w:sz="0" w:space="0" w:color="auto"/>
        <w:left w:val="none" w:sz="0" w:space="0" w:color="auto"/>
        <w:bottom w:val="none" w:sz="0" w:space="0" w:color="auto"/>
        <w:right w:val="none" w:sz="0" w:space="0" w:color="auto"/>
      </w:divBdr>
    </w:div>
    <w:div w:id="456148777">
      <w:bodyDiv w:val="1"/>
      <w:marLeft w:val="0"/>
      <w:marRight w:val="0"/>
      <w:marTop w:val="0"/>
      <w:marBottom w:val="0"/>
      <w:divBdr>
        <w:top w:val="none" w:sz="0" w:space="0" w:color="auto"/>
        <w:left w:val="none" w:sz="0" w:space="0" w:color="auto"/>
        <w:bottom w:val="none" w:sz="0" w:space="0" w:color="auto"/>
        <w:right w:val="none" w:sz="0" w:space="0" w:color="auto"/>
      </w:divBdr>
    </w:div>
    <w:div w:id="730496020">
      <w:bodyDiv w:val="1"/>
      <w:marLeft w:val="0"/>
      <w:marRight w:val="0"/>
      <w:marTop w:val="0"/>
      <w:marBottom w:val="0"/>
      <w:divBdr>
        <w:top w:val="none" w:sz="0" w:space="0" w:color="auto"/>
        <w:left w:val="none" w:sz="0" w:space="0" w:color="auto"/>
        <w:bottom w:val="none" w:sz="0" w:space="0" w:color="auto"/>
        <w:right w:val="none" w:sz="0" w:space="0" w:color="auto"/>
      </w:divBdr>
      <w:divsChild>
        <w:div w:id="2031182095">
          <w:marLeft w:val="446"/>
          <w:marRight w:val="0"/>
          <w:marTop w:val="0"/>
          <w:marBottom w:val="0"/>
          <w:divBdr>
            <w:top w:val="none" w:sz="0" w:space="0" w:color="auto"/>
            <w:left w:val="none" w:sz="0" w:space="0" w:color="auto"/>
            <w:bottom w:val="none" w:sz="0" w:space="0" w:color="auto"/>
            <w:right w:val="none" w:sz="0" w:space="0" w:color="auto"/>
          </w:divBdr>
        </w:div>
        <w:div w:id="1925606269">
          <w:marLeft w:val="446"/>
          <w:marRight w:val="0"/>
          <w:marTop w:val="0"/>
          <w:marBottom w:val="0"/>
          <w:divBdr>
            <w:top w:val="none" w:sz="0" w:space="0" w:color="auto"/>
            <w:left w:val="none" w:sz="0" w:space="0" w:color="auto"/>
            <w:bottom w:val="none" w:sz="0" w:space="0" w:color="auto"/>
            <w:right w:val="none" w:sz="0" w:space="0" w:color="auto"/>
          </w:divBdr>
        </w:div>
        <w:div w:id="480270500">
          <w:marLeft w:val="446"/>
          <w:marRight w:val="0"/>
          <w:marTop w:val="0"/>
          <w:marBottom w:val="0"/>
          <w:divBdr>
            <w:top w:val="none" w:sz="0" w:space="0" w:color="auto"/>
            <w:left w:val="none" w:sz="0" w:space="0" w:color="auto"/>
            <w:bottom w:val="none" w:sz="0" w:space="0" w:color="auto"/>
            <w:right w:val="none" w:sz="0" w:space="0" w:color="auto"/>
          </w:divBdr>
        </w:div>
        <w:div w:id="862210721">
          <w:marLeft w:val="446"/>
          <w:marRight w:val="0"/>
          <w:marTop w:val="0"/>
          <w:marBottom w:val="0"/>
          <w:divBdr>
            <w:top w:val="none" w:sz="0" w:space="0" w:color="auto"/>
            <w:left w:val="none" w:sz="0" w:space="0" w:color="auto"/>
            <w:bottom w:val="none" w:sz="0" w:space="0" w:color="auto"/>
            <w:right w:val="none" w:sz="0" w:space="0" w:color="auto"/>
          </w:divBdr>
        </w:div>
        <w:div w:id="674960510">
          <w:marLeft w:val="446"/>
          <w:marRight w:val="0"/>
          <w:marTop w:val="0"/>
          <w:marBottom w:val="0"/>
          <w:divBdr>
            <w:top w:val="none" w:sz="0" w:space="0" w:color="auto"/>
            <w:left w:val="none" w:sz="0" w:space="0" w:color="auto"/>
            <w:bottom w:val="none" w:sz="0" w:space="0" w:color="auto"/>
            <w:right w:val="none" w:sz="0" w:space="0" w:color="auto"/>
          </w:divBdr>
        </w:div>
      </w:divsChild>
    </w:div>
    <w:div w:id="856817723">
      <w:bodyDiv w:val="1"/>
      <w:marLeft w:val="0"/>
      <w:marRight w:val="0"/>
      <w:marTop w:val="0"/>
      <w:marBottom w:val="0"/>
      <w:divBdr>
        <w:top w:val="none" w:sz="0" w:space="0" w:color="auto"/>
        <w:left w:val="none" w:sz="0" w:space="0" w:color="auto"/>
        <w:bottom w:val="none" w:sz="0" w:space="0" w:color="auto"/>
        <w:right w:val="none" w:sz="0" w:space="0" w:color="auto"/>
      </w:divBdr>
    </w:div>
    <w:div w:id="970013244">
      <w:bodyDiv w:val="1"/>
      <w:marLeft w:val="0"/>
      <w:marRight w:val="0"/>
      <w:marTop w:val="0"/>
      <w:marBottom w:val="0"/>
      <w:divBdr>
        <w:top w:val="none" w:sz="0" w:space="0" w:color="auto"/>
        <w:left w:val="none" w:sz="0" w:space="0" w:color="auto"/>
        <w:bottom w:val="none" w:sz="0" w:space="0" w:color="auto"/>
        <w:right w:val="none" w:sz="0" w:space="0" w:color="auto"/>
      </w:divBdr>
    </w:div>
    <w:div w:id="1159885289">
      <w:bodyDiv w:val="1"/>
      <w:marLeft w:val="0"/>
      <w:marRight w:val="0"/>
      <w:marTop w:val="0"/>
      <w:marBottom w:val="0"/>
      <w:divBdr>
        <w:top w:val="none" w:sz="0" w:space="0" w:color="auto"/>
        <w:left w:val="none" w:sz="0" w:space="0" w:color="auto"/>
        <w:bottom w:val="none" w:sz="0" w:space="0" w:color="auto"/>
        <w:right w:val="none" w:sz="0" w:space="0" w:color="auto"/>
      </w:divBdr>
    </w:div>
    <w:div w:id="1326595355">
      <w:bodyDiv w:val="1"/>
      <w:marLeft w:val="0"/>
      <w:marRight w:val="0"/>
      <w:marTop w:val="0"/>
      <w:marBottom w:val="0"/>
      <w:divBdr>
        <w:top w:val="none" w:sz="0" w:space="0" w:color="auto"/>
        <w:left w:val="none" w:sz="0" w:space="0" w:color="auto"/>
        <w:bottom w:val="none" w:sz="0" w:space="0" w:color="auto"/>
        <w:right w:val="none" w:sz="0" w:space="0" w:color="auto"/>
      </w:divBdr>
    </w:div>
    <w:div w:id="1414160353">
      <w:bodyDiv w:val="1"/>
      <w:marLeft w:val="0"/>
      <w:marRight w:val="0"/>
      <w:marTop w:val="0"/>
      <w:marBottom w:val="0"/>
      <w:divBdr>
        <w:top w:val="none" w:sz="0" w:space="0" w:color="auto"/>
        <w:left w:val="none" w:sz="0" w:space="0" w:color="auto"/>
        <w:bottom w:val="none" w:sz="0" w:space="0" w:color="auto"/>
        <w:right w:val="none" w:sz="0" w:space="0" w:color="auto"/>
      </w:divBdr>
    </w:div>
    <w:div w:id="1514345242">
      <w:bodyDiv w:val="1"/>
      <w:marLeft w:val="0"/>
      <w:marRight w:val="0"/>
      <w:marTop w:val="0"/>
      <w:marBottom w:val="0"/>
      <w:divBdr>
        <w:top w:val="none" w:sz="0" w:space="0" w:color="auto"/>
        <w:left w:val="none" w:sz="0" w:space="0" w:color="auto"/>
        <w:bottom w:val="none" w:sz="0" w:space="0" w:color="auto"/>
        <w:right w:val="none" w:sz="0" w:space="0" w:color="auto"/>
      </w:divBdr>
    </w:div>
    <w:div w:id="1753425357">
      <w:bodyDiv w:val="1"/>
      <w:marLeft w:val="0"/>
      <w:marRight w:val="0"/>
      <w:marTop w:val="0"/>
      <w:marBottom w:val="0"/>
      <w:divBdr>
        <w:top w:val="none" w:sz="0" w:space="0" w:color="auto"/>
        <w:left w:val="none" w:sz="0" w:space="0" w:color="auto"/>
        <w:bottom w:val="none" w:sz="0" w:space="0" w:color="auto"/>
        <w:right w:val="none" w:sz="0" w:space="0" w:color="auto"/>
      </w:divBdr>
    </w:div>
    <w:div w:id="20234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investorwords.com/6843/insurance_company.html" TargetMode="External"/><Relationship Id="rId39"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oleObject" Target="embeddings/oleObject3.bin"/><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investorwords.com/585/brokerage.html" TargetMode="External"/><Relationship Id="rId33" Type="http://schemas.openxmlformats.org/officeDocument/2006/relationships/image" Target="media/image5.png"/><Relationship Id="rId38"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hyperlink" Target="http://www.iso20022.org/" TargetMode="External"/><Relationship Id="rId20" Type="http://schemas.openxmlformats.org/officeDocument/2006/relationships/footer" Target="footer3.xml"/><Relationship Id="rId29" Type="http://schemas.openxmlformats.org/officeDocument/2006/relationships/image" Target="media/image3.e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nvestorwords.com/3173/mutual_fund.html" TargetMode="External"/><Relationship Id="rId32" Type="http://schemas.openxmlformats.org/officeDocument/2006/relationships/oleObject" Target="embeddings/oleObject2.bin"/><Relationship Id="rId37" Type="http://schemas.openxmlformats.org/officeDocument/2006/relationships/image" Target="media/image7.png"/><Relationship Id="rId40"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nvestorwords.com/2609/investment_company.html" TargetMode="External"/><Relationship Id="rId28" Type="http://schemas.openxmlformats.org/officeDocument/2006/relationships/hyperlink" Target="http://www.investorwords.com/2602/investment_bank.html" TargetMode="External"/><Relationship Id="rId36"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hyperlink" Target="http://www.investorwords.com/3652/pension_fund.html" TargetMode="External"/><Relationship Id="rId30" Type="http://schemas.openxmlformats.org/officeDocument/2006/relationships/oleObject" Target="embeddings/oleObject1.bin"/><Relationship Id="rId35" Type="http://schemas.openxmlformats.org/officeDocument/2006/relationships/image" Target="media/image6.png"/><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MyData\02b_Investment%20Funds%202011-2012\28_MDR%20part%201%20Quality%20Improvement%20Items\0_The%20new%20template%20WIP\Standards_MX_MDR_pt1_v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79950fd8-114b-4125-bc89-6e0caf5999ad" xsi:nil="true"/>
    <Category xmlns="79950fd8-114b-4125-bc89-6e0caf5999ad" xsi:nil="true"/>
    <_dlc_DocId xmlns="3893cfbf-5935-464e-a2c5-0f7de141152c">SW-AAACC-50670</_dlc_DocId>
    <_dlc_DocIdUrl xmlns="3893cfbf-5935-464e-a2c5-0f7de141152c">
      <Url>https://planet2.swift.com/ourzone/workspaces/Standards%20Team/_layouts/DocIdRedir.aspx?ID=SW-AAACC-50670</Url>
      <Description>SW-AAACC-50670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SWSDocument" ma:contentTypeID="0x0101004C9DECB2D12E4C3EA904DFA9AD5B1250003B0334B05424834BA44D5117EF25DD4F" ma:contentTypeVersion="15" ma:contentTypeDescription="PlanetSwift Workspace Document" ma:contentTypeScope="" ma:versionID="6aeba6b9a6ddccbb87252fee607a6cc3">
  <xsd:schema xmlns:xsd="http://www.w3.org/2001/XMLSchema" xmlns:xs="http://www.w3.org/2001/XMLSchema" xmlns:p="http://schemas.microsoft.com/office/2006/metadata/properties" xmlns:ns1="http://schemas.microsoft.com/sharepoint/v3" xmlns:ns3="79950fd8-114b-4125-bc89-6e0caf5999ad" xmlns:ns4="3893cfbf-5935-464e-a2c5-0f7de141152c" targetNamespace="http://schemas.microsoft.com/office/2006/metadata/properties" ma:root="true" ma:fieldsID="477e9a5a20cdf36439db85f0187d4f3a" ns1:_="" ns3:_="" ns4:_="">
    <xsd:import namespace="http://schemas.microsoft.com/sharepoint/v3"/>
    <xsd:import namespace="79950fd8-114b-4125-bc89-6e0caf5999ad"/>
    <xsd:import namespace="3893cfbf-5935-464e-a2c5-0f7de141152c"/>
    <xsd:element name="properties">
      <xsd:complexType>
        <xsd:sequence>
          <xsd:element name="documentManagement">
            <xsd:complexType>
              <xsd:all>
                <xsd:element ref="ns1:Discuss" minOccurs="0"/>
                <xsd:element ref="ns3:Category" minOccurs="0"/>
                <xsd:element ref="ns3:Doc_x0020_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uss" ma:index="8" nillable="true" ma:displayName="Discuss" ma:internalName="Discus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50fd8-114b-4125-bc89-6e0caf5999ad" elementFormDefault="qualified">
    <xsd:import namespace="http://schemas.microsoft.com/office/2006/documentManagement/types"/>
    <xsd:import namespace="http://schemas.microsoft.com/office/infopath/2007/PartnerControls"/>
    <xsd:element name="Category" ma:index="9" nillable="true" ma:displayName="Category" ma:list="{51fd23a1-f85a-49fd-96ee-6094035714ae}" ma:internalName="Category" ma:showField="Title">
      <xsd:simpleType>
        <xsd:restriction base="dms:Lookup"/>
      </xsd:simpleType>
    </xsd:element>
    <xsd:element name="Doc_x0020_type" ma:index="10" nillable="true" ma:displayName="Doc type" ma:list="{29dc51db-a2e6-48d0-aaf8-082636b2b52f}"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16/12/2014 20:16:55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850A-DD4A-4309-8707-78659FCDFC63}">
  <ds:schemaRefs>
    <ds:schemaRef ds:uri="http://schemas.microsoft.com/office/2006/metadata/properties"/>
    <ds:schemaRef ds:uri="http://schemas.microsoft.com/office/infopath/2007/PartnerControls"/>
    <ds:schemaRef ds:uri="79950fd8-114b-4125-bc89-6e0caf5999ad"/>
    <ds:schemaRef ds:uri="3893cfbf-5935-464e-a2c5-0f7de141152c"/>
  </ds:schemaRefs>
</ds:datastoreItem>
</file>

<file path=customXml/itemProps2.xml><?xml version="1.0" encoding="utf-8"?>
<ds:datastoreItem xmlns:ds="http://schemas.openxmlformats.org/officeDocument/2006/customXml" ds:itemID="{92DF1107-D616-444D-B980-771C3DC37EFE}">
  <ds:schemaRefs>
    <ds:schemaRef ds:uri="http://schemas.microsoft.com/sharepoint/v3/contenttype/forms"/>
  </ds:schemaRefs>
</ds:datastoreItem>
</file>

<file path=customXml/itemProps3.xml><?xml version="1.0" encoding="utf-8"?>
<ds:datastoreItem xmlns:ds="http://schemas.openxmlformats.org/officeDocument/2006/customXml" ds:itemID="{12D649F8-0F95-4D02-B30A-00A9EDB6C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50fd8-114b-4125-bc89-6e0caf5999ad"/>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10FE5-E494-4BD2-820C-9A90012F5383}">
  <ds:schemaRefs>
    <ds:schemaRef ds:uri="http://schemas.microsoft.com/sharepoint/events"/>
  </ds:schemaRefs>
</ds:datastoreItem>
</file>

<file path=customXml/itemProps5.xml><?xml version="1.0" encoding="utf-8"?>
<ds:datastoreItem xmlns:ds="http://schemas.openxmlformats.org/officeDocument/2006/customXml" ds:itemID="{D866926E-66C1-494E-9478-2DE8FE25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Standards_MX_MDR_pt1_v6</Template>
  <TotalTime>6</TotalTime>
  <Pages>31</Pages>
  <Words>5322</Words>
  <Characters>30342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Standards MX Template</vt:lpstr>
    </vt:vector>
  </TitlesOfParts>
  <Company>S.W.I.F.T. SCRL</Company>
  <LinksUpToDate>false</LinksUpToDate>
  <CharactersWithSpaces>35593</CharactersWithSpaces>
  <SharedDoc>false</SharedDoc>
  <HLinks>
    <vt:vector size="36" baseType="variant">
      <vt:variant>
        <vt:i4>4915200</vt:i4>
      </vt:variant>
      <vt:variant>
        <vt:i4>90</vt:i4>
      </vt:variant>
      <vt:variant>
        <vt:i4>0</vt:i4>
      </vt:variant>
      <vt:variant>
        <vt:i4>5</vt:i4>
      </vt:variant>
      <vt:variant>
        <vt:lpwstr>http://www.swift.com/</vt:lpwstr>
      </vt:variant>
      <vt:variant>
        <vt:lpwstr/>
      </vt:variant>
      <vt:variant>
        <vt:i4>524367</vt:i4>
      </vt:variant>
      <vt:variant>
        <vt:i4>87</vt:i4>
      </vt:variant>
      <vt:variant>
        <vt:i4>0</vt:i4>
      </vt:variant>
      <vt:variant>
        <vt:i4>5</vt:i4>
      </vt:variant>
      <vt:variant>
        <vt:lpwstr>https://livelink.swift.com/livelink/livelink.exe/9558441/Leg_Notices_200809.zip?func=doc.Fetch&amp;nodeid=9558441</vt:lpwstr>
      </vt:variant>
      <vt:variant>
        <vt:lpwstr/>
      </vt:variant>
      <vt:variant>
        <vt:i4>3014769</vt:i4>
      </vt:variant>
      <vt:variant>
        <vt:i4>84</vt:i4>
      </vt:variant>
      <vt:variant>
        <vt:i4>0</vt:i4>
      </vt:variant>
      <vt:variant>
        <vt:i4>5</vt:i4>
      </vt:variant>
      <vt:variant>
        <vt:lpwstr>http://folio.swift.com/</vt:lpwstr>
      </vt:variant>
      <vt:variant>
        <vt:lpwstr/>
      </vt:variant>
      <vt:variant>
        <vt:i4>2883656</vt:i4>
      </vt:variant>
      <vt:variant>
        <vt:i4>9</vt:i4>
      </vt:variant>
      <vt:variant>
        <vt:i4>0</vt:i4>
      </vt:variant>
      <vt:variant>
        <vt:i4>5</vt:i4>
      </vt:variant>
      <vt:variant>
        <vt:lpwstr>https://planet.swift.com/swift/cis/policies_and_documents/Asset_Classification_and_Ownership_Policy_POL_v1_01.pdf</vt:lpwstr>
      </vt:variant>
      <vt:variant>
        <vt:lpwstr/>
      </vt:variant>
      <vt:variant>
        <vt:i4>1507402</vt:i4>
      </vt:variant>
      <vt:variant>
        <vt:i4>6</vt:i4>
      </vt:variant>
      <vt:variant>
        <vt:i4>0</vt:i4>
      </vt:variant>
      <vt:variant>
        <vt:i4>5</vt:i4>
      </vt:variant>
      <vt:variant>
        <vt:lpwstr>http://livelink.swift.com/livelink/livelink.exe?func=ll&amp;objId=5172887&amp;objAction=browse&amp;sort=name</vt:lpwstr>
      </vt:variant>
      <vt:variant>
        <vt:lpwstr/>
      </vt:variant>
      <vt:variant>
        <vt:i4>6225939</vt:i4>
      </vt:variant>
      <vt:variant>
        <vt:i4>3</vt:i4>
      </vt:variant>
      <vt:variant>
        <vt:i4>0</vt:i4>
      </vt:variant>
      <vt:variant>
        <vt:i4>5</vt:i4>
      </vt:variant>
      <vt:variant>
        <vt:lpwstr>https://livelink.swift.com/livelink/livelink.exe?func=ll&amp;objId=6920084&amp;objAction=browse&amp;sort=name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MX Template</dc:title>
  <dc:creator>CHAPMAN Janice</dc:creator>
  <cp:lastModifiedBy>LITTRE Jacques</cp:lastModifiedBy>
  <cp:revision>5</cp:revision>
  <cp:lastPrinted>2012-01-27T10:08:00Z</cp:lastPrinted>
  <dcterms:created xsi:type="dcterms:W3CDTF">2019-08-07T15:54:00Z</dcterms:created>
  <dcterms:modified xsi:type="dcterms:W3CDTF">2019-08-08T07:35:00Z</dcterms:modified>
  <cp:category>Product Family</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status">
    <vt:lpwstr>&lt;REVISION STATUS&gt;</vt:lpwstr>
  </property>
  <property fmtid="{D5CDD505-2E9C-101B-9397-08002B2CF9AE}" pid="3" name="Confidentiality">
    <vt:lpwstr>&lt;CONFIDENTIALITY&gt;</vt:lpwstr>
  </property>
  <property fmtid="{D5CDD505-2E9C-101B-9397-08002B2CF9AE}" pid="4" name="Revision number">
    <vt:lpwstr>&lt;Revision No.X&gt;</vt:lpwstr>
  </property>
  <property fmtid="{D5CDD505-2E9C-101B-9397-08002B2CF9AE}" pid="5" name="Revision date">
    <vt:lpwstr>&lt;RevDate: dd MM 2008&gt;</vt:lpwstr>
  </property>
  <property fmtid="{D5CDD505-2E9C-101B-9397-08002B2CF9AE}" pid="6" name="ContentTypeId">
    <vt:lpwstr>0x0101004C9DECB2D12E4C3EA904DFA9AD5B1250003B0334B05424834BA44D5117EF25DD4F</vt:lpwstr>
  </property>
  <property fmtid="{D5CDD505-2E9C-101B-9397-08002B2CF9AE}" pid="7" name="_dlc_DocIdItemGuid">
    <vt:lpwstr>ce10ea20-3360-49fc-b2c2-959edd06bbd9</vt:lpwstr>
  </property>
</Properties>
</file>