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ppt" ContentType="application/vnd.ms-powerpoint"/>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7B162C" w:rsidP="00592037">
      <w:pPr>
        <w:rPr>
          <w:lang w:val="en-GB"/>
        </w:rPr>
      </w:pPr>
      <w:r>
        <w:rPr>
          <w:noProof/>
          <w:lang w:val="fr-FR" w:eastAsia="fr-FR"/>
        </w:rPr>
        <w:drawing>
          <wp:anchor distT="0" distB="0" distL="114300" distR="114300" simplePos="0" relativeHeight="251658240" behindDoc="0" locked="0" layoutInCell="1" allowOverlap="1" wp14:anchorId="094E1663" wp14:editId="13BD99BA">
            <wp:simplePos x="0" y="0"/>
            <wp:positionH relativeFrom="column">
              <wp:posOffset>2546350</wp:posOffset>
            </wp:positionH>
            <wp:positionV relativeFrom="paragraph">
              <wp:posOffset>-152400</wp:posOffset>
            </wp:positionV>
            <wp:extent cx="3759200" cy="2819400"/>
            <wp:effectExtent l="0" t="0" r="0" b="0"/>
            <wp:wrapTopAndBottom/>
            <wp:docPr id="3"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E60462">
        <w:rPr>
          <w:lang w:val="en-GB"/>
        </w:rPr>
        <w:tab/>
      </w: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A738EA">
      <w:pPr>
        <w:pStyle w:val="En-tte"/>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En-tte"/>
        <w:rPr>
          <w:lang w:val="en-GB"/>
        </w:rPr>
      </w:pPr>
      <w:r>
        <w:rPr>
          <w:lang w:val="en-GB"/>
        </w:rPr>
        <w:t>Telephone Conference Minutes</w:t>
      </w:r>
    </w:p>
    <w:p w:rsidR="00E60462" w:rsidRPr="007A69C8" w:rsidRDefault="00742ADC" w:rsidP="00A738EA">
      <w:pPr>
        <w:pStyle w:val="En-tte"/>
        <w:rPr>
          <w:lang w:val="en-GB"/>
        </w:rPr>
      </w:pPr>
      <w:r>
        <w:rPr>
          <w:lang w:val="en-GB"/>
        </w:rPr>
        <w:t>9</w:t>
      </w:r>
      <w:r w:rsidR="00B95317">
        <w:rPr>
          <w:lang w:val="en-GB"/>
        </w:rPr>
        <w:t>th</w:t>
      </w:r>
      <w:r w:rsidR="00E60462">
        <w:rPr>
          <w:lang w:val="en-GB"/>
        </w:rPr>
        <w:t xml:space="preserve"> </w:t>
      </w:r>
      <w:r>
        <w:rPr>
          <w:lang w:val="en-GB"/>
        </w:rPr>
        <w:t>September</w:t>
      </w:r>
      <w:r w:rsidR="00E60462">
        <w:rPr>
          <w:lang w:val="en-GB"/>
        </w:rPr>
        <w:t xml:space="preserve"> 201</w:t>
      </w:r>
      <w:r w:rsidR="004D548E">
        <w:rPr>
          <w:lang w:val="en-GB"/>
        </w:rPr>
        <w:t>4</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Pr="00C10F02" w:rsidRDefault="001C5BDD" w:rsidP="00592037">
      <w:pPr>
        <w:rPr>
          <w:lang w:val="en-GB"/>
        </w:rPr>
      </w:pPr>
      <w:r>
        <w:rPr>
          <w:lang w:val="en-GB"/>
        </w:rPr>
        <w:t xml:space="preserve">Publication: </w:t>
      </w:r>
      <w:r w:rsidR="00F53F19">
        <w:rPr>
          <w:lang w:val="en-GB"/>
        </w:rPr>
        <w:t>October 3rd</w:t>
      </w:r>
      <w:r w:rsidR="002246A4">
        <w:rPr>
          <w:lang w:val="en-GB"/>
        </w:rPr>
        <w:t>,</w:t>
      </w:r>
      <w:r w:rsidR="008F68C2">
        <w:rPr>
          <w:lang w:val="en-GB"/>
        </w:rPr>
        <w:t xml:space="preserve"> 2</w:t>
      </w:r>
      <w:r w:rsidR="00F678E9">
        <w:rPr>
          <w:lang w:val="en-GB"/>
        </w:rPr>
        <w:t>0</w:t>
      </w:r>
      <w:r w:rsidR="008F68C2">
        <w:rPr>
          <w:lang w:val="en-GB"/>
        </w:rPr>
        <w:t>1</w:t>
      </w:r>
      <w:r w:rsidR="009F76BC">
        <w:rPr>
          <w:lang w:val="en-GB"/>
        </w:rPr>
        <w:t>4</w:t>
      </w:r>
    </w:p>
    <w:p w:rsidR="00E60462" w:rsidRDefault="00E60462" w:rsidP="00592037">
      <w:pPr>
        <w:pStyle w:val="Title1"/>
      </w:pPr>
      <w:bookmarkStart w:id="0" w:name="_Toc54501830"/>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r>
        <w:lastRenderedPageBreak/>
        <w:t>Table of Contents</w:t>
      </w:r>
    </w:p>
    <w:p w:rsidR="00B91569" w:rsidRDefault="00E60462">
      <w:pPr>
        <w:pStyle w:val="TM1"/>
        <w:rPr>
          <w:rFonts w:asciiTheme="minorHAnsi" w:eastAsiaTheme="minorEastAsia" w:hAnsiTheme="minorHAnsi" w:cstheme="minorBidi"/>
          <w:b w:val="0"/>
          <w:bCs w:val="0"/>
          <w:sz w:val="22"/>
          <w:szCs w:val="22"/>
          <w:lang w:val="fr-FR" w:eastAsia="fr-FR"/>
        </w:rPr>
      </w:pPr>
      <w:r>
        <w:fldChar w:fldCharType="begin"/>
      </w:r>
      <w:r>
        <w:instrText xml:space="preserve"> TOC \o "1-3" \h \z \u </w:instrText>
      </w:r>
      <w:r>
        <w:fldChar w:fldCharType="separate"/>
      </w:r>
      <w:hyperlink w:anchor="_Toc399953183" w:history="1">
        <w:r w:rsidR="00B91569" w:rsidRPr="005E1AC5">
          <w:rPr>
            <w:rStyle w:val="Lienhypertexte"/>
            <w:lang w:val="en-GB"/>
          </w:rPr>
          <w:t>1.</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Approval / comments of June 26th call minutes</w:t>
        </w:r>
        <w:r w:rsidR="00B91569">
          <w:rPr>
            <w:webHidden/>
          </w:rPr>
          <w:tab/>
        </w:r>
        <w:r w:rsidR="00B91569">
          <w:rPr>
            <w:webHidden/>
          </w:rPr>
          <w:fldChar w:fldCharType="begin"/>
        </w:r>
        <w:r w:rsidR="00B91569">
          <w:rPr>
            <w:webHidden/>
          </w:rPr>
          <w:instrText xml:space="preserve"> PAGEREF _Toc399953183 \h </w:instrText>
        </w:r>
        <w:r w:rsidR="00B91569">
          <w:rPr>
            <w:webHidden/>
          </w:rPr>
        </w:r>
        <w:r w:rsidR="00B91569">
          <w:rPr>
            <w:webHidden/>
          </w:rPr>
          <w:fldChar w:fldCharType="separate"/>
        </w:r>
        <w:r w:rsidR="00B91569">
          <w:rPr>
            <w:webHidden/>
          </w:rPr>
          <w:t>3</w:t>
        </w:r>
        <w:r w:rsidR="00B91569">
          <w:rPr>
            <w:webHidden/>
          </w:rPr>
          <w:fldChar w:fldCharType="end"/>
        </w:r>
      </w:hyperlink>
    </w:p>
    <w:p w:rsidR="00B91569" w:rsidRDefault="00A634AF">
      <w:pPr>
        <w:pStyle w:val="TM1"/>
        <w:rPr>
          <w:rFonts w:asciiTheme="minorHAnsi" w:eastAsiaTheme="minorEastAsia" w:hAnsiTheme="minorHAnsi" w:cstheme="minorBidi"/>
          <w:b w:val="0"/>
          <w:bCs w:val="0"/>
          <w:sz w:val="22"/>
          <w:szCs w:val="22"/>
          <w:lang w:val="fr-FR" w:eastAsia="fr-FR"/>
        </w:rPr>
      </w:pPr>
      <w:hyperlink w:anchor="_Toc399953184" w:history="1">
        <w:r w:rsidR="00B91569" w:rsidRPr="005E1AC5">
          <w:rPr>
            <w:rStyle w:val="Lienhypertexte"/>
            <w:lang w:val="en-GB"/>
          </w:rPr>
          <w:t>2.</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Tax Table</w:t>
        </w:r>
        <w:r w:rsidR="00B91569">
          <w:rPr>
            <w:webHidden/>
          </w:rPr>
          <w:tab/>
        </w:r>
        <w:r w:rsidR="00B91569">
          <w:rPr>
            <w:webHidden/>
          </w:rPr>
          <w:fldChar w:fldCharType="begin"/>
        </w:r>
        <w:r w:rsidR="00B91569">
          <w:rPr>
            <w:webHidden/>
          </w:rPr>
          <w:instrText xml:space="preserve"> PAGEREF _Toc399953184 \h </w:instrText>
        </w:r>
        <w:r w:rsidR="00B91569">
          <w:rPr>
            <w:webHidden/>
          </w:rPr>
        </w:r>
        <w:r w:rsidR="00B91569">
          <w:rPr>
            <w:webHidden/>
          </w:rPr>
          <w:fldChar w:fldCharType="separate"/>
        </w:r>
        <w:r w:rsidR="00B91569">
          <w:rPr>
            <w:webHidden/>
          </w:rPr>
          <w:t>3</w:t>
        </w:r>
        <w:r w:rsidR="00B91569">
          <w:rPr>
            <w:webHidden/>
          </w:rPr>
          <w:fldChar w:fldCharType="end"/>
        </w:r>
      </w:hyperlink>
    </w:p>
    <w:p w:rsidR="00B91569" w:rsidRDefault="00A634AF">
      <w:pPr>
        <w:pStyle w:val="TM1"/>
        <w:rPr>
          <w:rFonts w:asciiTheme="minorHAnsi" w:eastAsiaTheme="minorEastAsia" w:hAnsiTheme="minorHAnsi" w:cstheme="minorBidi"/>
          <w:b w:val="0"/>
          <w:bCs w:val="0"/>
          <w:sz w:val="22"/>
          <w:szCs w:val="22"/>
          <w:lang w:val="fr-FR" w:eastAsia="fr-FR"/>
        </w:rPr>
      </w:pPr>
      <w:hyperlink w:anchor="_Toc399953185" w:history="1">
        <w:r w:rsidR="00B91569" w:rsidRPr="005E1AC5">
          <w:rPr>
            <w:rStyle w:val="Lienhypertexte"/>
            <w:lang w:val="en-GB"/>
          </w:rPr>
          <w:t>3.</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WITF/WITL/TAXR MP</w:t>
        </w:r>
        <w:r w:rsidR="00B91569">
          <w:rPr>
            <w:webHidden/>
          </w:rPr>
          <w:tab/>
        </w:r>
        <w:r w:rsidR="00B91569">
          <w:rPr>
            <w:webHidden/>
          </w:rPr>
          <w:fldChar w:fldCharType="begin"/>
        </w:r>
        <w:r w:rsidR="00B91569">
          <w:rPr>
            <w:webHidden/>
          </w:rPr>
          <w:instrText xml:space="preserve"> PAGEREF _Toc399953185 \h </w:instrText>
        </w:r>
        <w:r w:rsidR="00B91569">
          <w:rPr>
            <w:webHidden/>
          </w:rPr>
        </w:r>
        <w:r w:rsidR="00B91569">
          <w:rPr>
            <w:webHidden/>
          </w:rPr>
          <w:fldChar w:fldCharType="separate"/>
        </w:r>
        <w:r w:rsidR="00B91569">
          <w:rPr>
            <w:webHidden/>
          </w:rPr>
          <w:t>3</w:t>
        </w:r>
        <w:r w:rsidR="00B91569">
          <w:rPr>
            <w:webHidden/>
          </w:rPr>
          <w:fldChar w:fldCharType="end"/>
        </w:r>
      </w:hyperlink>
    </w:p>
    <w:p w:rsidR="00B91569" w:rsidRDefault="00A634AF">
      <w:pPr>
        <w:pStyle w:val="TM1"/>
        <w:rPr>
          <w:rFonts w:asciiTheme="minorHAnsi" w:eastAsiaTheme="minorEastAsia" w:hAnsiTheme="minorHAnsi" w:cstheme="minorBidi"/>
          <w:b w:val="0"/>
          <w:bCs w:val="0"/>
          <w:sz w:val="22"/>
          <w:szCs w:val="22"/>
          <w:lang w:val="fr-FR" w:eastAsia="fr-FR"/>
        </w:rPr>
      </w:pPr>
      <w:hyperlink w:anchor="_Toc399953186" w:history="1">
        <w:r w:rsidR="00B91569" w:rsidRPr="005E1AC5">
          <w:rPr>
            <w:rStyle w:val="Lienhypertexte"/>
            <w:lang w:val="en-GB"/>
          </w:rPr>
          <w:t>4.</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Tax processing flow / certification process</w:t>
        </w:r>
        <w:r w:rsidR="00B91569">
          <w:rPr>
            <w:webHidden/>
          </w:rPr>
          <w:tab/>
        </w:r>
        <w:r w:rsidR="00B91569">
          <w:rPr>
            <w:webHidden/>
          </w:rPr>
          <w:fldChar w:fldCharType="begin"/>
        </w:r>
        <w:r w:rsidR="00B91569">
          <w:rPr>
            <w:webHidden/>
          </w:rPr>
          <w:instrText xml:space="preserve"> PAGEREF _Toc399953186 \h </w:instrText>
        </w:r>
        <w:r w:rsidR="00B91569">
          <w:rPr>
            <w:webHidden/>
          </w:rPr>
        </w:r>
        <w:r w:rsidR="00B91569">
          <w:rPr>
            <w:webHidden/>
          </w:rPr>
          <w:fldChar w:fldCharType="separate"/>
        </w:r>
        <w:r w:rsidR="00B91569">
          <w:rPr>
            <w:webHidden/>
          </w:rPr>
          <w:t>4</w:t>
        </w:r>
        <w:r w:rsidR="00B91569">
          <w:rPr>
            <w:webHidden/>
          </w:rPr>
          <w:fldChar w:fldCharType="end"/>
        </w:r>
      </w:hyperlink>
    </w:p>
    <w:p w:rsidR="00B91569" w:rsidRDefault="00A634AF">
      <w:pPr>
        <w:pStyle w:val="TM1"/>
        <w:rPr>
          <w:rFonts w:asciiTheme="minorHAnsi" w:eastAsiaTheme="minorEastAsia" w:hAnsiTheme="minorHAnsi" w:cstheme="minorBidi"/>
          <w:b w:val="0"/>
          <w:bCs w:val="0"/>
          <w:sz w:val="22"/>
          <w:szCs w:val="22"/>
          <w:lang w:val="fr-FR" w:eastAsia="fr-FR"/>
        </w:rPr>
      </w:pPr>
      <w:hyperlink w:anchor="_Toc399953187" w:history="1">
        <w:r w:rsidR="00B91569" w:rsidRPr="005E1AC5">
          <w:rPr>
            <w:rStyle w:val="Lienhypertexte"/>
            <w:lang w:val="en-GB"/>
          </w:rPr>
          <w:t>5.</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FATCA</w:t>
        </w:r>
        <w:r w:rsidR="00B91569">
          <w:rPr>
            <w:webHidden/>
          </w:rPr>
          <w:tab/>
        </w:r>
        <w:r w:rsidR="00B91569">
          <w:rPr>
            <w:webHidden/>
          </w:rPr>
          <w:fldChar w:fldCharType="begin"/>
        </w:r>
        <w:r w:rsidR="00B91569">
          <w:rPr>
            <w:webHidden/>
          </w:rPr>
          <w:instrText xml:space="preserve"> PAGEREF _Toc399953187 \h </w:instrText>
        </w:r>
        <w:r w:rsidR="00B91569">
          <w:rPr>
            <w:webHidden/>
          </w:rPr>
        </w:r>
        <w:r w:rsidR="00B91569">
          <w:rPr>
            <w:webHidden/>
          </w:rPr>
          <w:fldChar w:fldCharType="separate"/>
        </w:r>
        <w:r w:rsidR="00B91569">
          <w:rPr>
            <w:webHidden/>
          </w:rPr>
          <w:t>4</w:t>
        </w:r>
        <w:r w:rsidR="00B91569">
          <w:rPr>
            <w:webHidden/>
          </w:rPr>
          <w:fldChar w:fldCharType="end"/>
        </w:r>
      </w:hyperlink>
    </w:p>
    <w:p w:rsidR="00B91569" w:rsidRDefault="00A634AF">
      <w:pPr>
        <w:pStyle w:val="TM1"/>
        <w:rPr>
          <w:rFonts w:asciiTheme="minorHAnsi" w:eastAsiaTheme="minorEastAsia" w:hAnsiTheme="minorHAnsi" w:cstheme="minorBidi"/>
          <w:b w:val="0"/>
          <w:bCs w:val="0"/>
          <w:sz w:val="22"/>
          <w:szCs w:val="22"/>
          <w:lang w:val="fr-FR" w:eastAsia="fr-FR"/>
        </w:rPr>
      </w:pPr>
      <w:hyperlink w:anchor="_Toc399953188" w:history="1">
        <w:r w:rsidR="00B91569" w:rsidRPr="005E1AC5">
          <w:rPr>
            <w:rStyle w:val="Lienhypertexte"/>
            <w:lang w:val="en-GB"/>
          </w:rPr>
          <w:t>6.</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Tax Breakdown requirements</w:t>
        </w:r>
        <w:r w:rsidR="00B91569">
          <w:rPr>
            <w:webHidden/>
          </w:rPr>
          <w:tab/>
        </w:r>
        <w:r w:rsidR="00B91569">
          <w:rPr>
            <w:webHidden/>
          </w:rPr>
          <w:fldChar w:fldCharType="begin"/>
        </w:r>
        <w:r w:rsidR="00B91569">
          <w:rPr>
            <w:webHidden/>
          </w:rPr>
          <w:instrText xml:space="preserve"> PAGEREF _Toc399953188 \h </w:instrText>
        </w:r>
        <w:r w:rsidR="00B91569">
          <w:rPr>
            <w:webHidden/>
          </w:rPr>
        </w:r>
        <w:r w:rsidR="00B91569">
          <w:rPr>
            <w:webHidden/>
          </w:rPr>
          <w:fldChar w:fldCharType="separate"/>
        </w:r>
        <w:r w:rsidR="00B91569">
          <w:rPr>
            <w:webHidden/>
          </w:rPr>
          <w:t>4</w:t>
        </w:r>
        <w:r w:rsidR="00B91569">
          <w:rPr>
            <w:webHidden/>
          </w:rPr>
          <w:fldChar w:fldCharType="end"/>
        </w:r>
      </w:hyperlink>
    </w:p>
    <w:p w:rsidR="00B91569" w:rsidRDefault="00A634AF">
      <w:pPr>
        <w:pStyle w:val="TM1"/>
        <w:rPr>
          <w:rFonts w:asciiTheme="minorHAnsi" w:eastAsiaTheme="minorEastAsia" w:hAnsiTheme="minorHAnsi" w:cstheme="minorBidi"/>
          <w:b w:val="0"/>
          <w:bCs w:val="0"/>
          <w:sz w:val="22"/>
          <w:szCs w:val="22"/>
          <w:lang w:val="fr-FR" w:eastAsia="fr-FR"/>
        </w:rPr>
      </w:pPr>
      <w:hyperlink w:anchor="_Toc399953189" w:history="1">
        <w:r w:rsidR="00B91569" w:rsidRPr="005E1AC5">
          <w:rPr>
            <w:rStyle w:val="Lienhypertexte"/>
            <w:lang w:val="en-GB"/>
          </w:rPr>
          <w:t>7.</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Other topics</w:t>
        </w:r>
        <w:r w:rsidR="00B91569">
          <w:rPr>
            <w:webHidden/>
          </w:rPr>
          <w:tab/>
        </w:r>
        <w:r w:rsidR="00B91569">
          <w:rPr>
            <w:webHidden/>
          </w:rPr>
          <w:fldChar w:fldCharType="begin"/>
        </w:r>
        <w:r w:rsidR="00B91569">
          <w:rPr>
            <w:webHidden/>
          </w:rPr>
          <w:instrText xml:space="preserve"> PAGEREF _Toc399953189 \h </w:instrText>
        </w:r>
        <w:r w:rsidR="00B91569">
          <w:rPr>
            <w:webHidden/>
          </w:rPr>
        </w:r>
        <w:r w:rsidR="00B91569">
          <w:rPr>
            <w:webHidden/>
          </w:rPr>
          <w:fldChar w:fldCharType="separate"/>
        </w:r>
        <w:r w:rsidR="00B91569">
          <w:rPr>
            <w:webHidden/>
          </w:rPr>
          <w:t>4</w:t>
        </w:r>
        <w:r w:rsidR="00B91569">
          <w:rPr>
            <w:webHidden/>
          </w:rPr>
          <w:fldChar w:fldCharType="end"/>
        </w:r>
      </w:hyperlink>
    </w:p>
    <w:p w:rsidR="00B91569" w:rsidRDefault="00A634AF">
      <w:pPr>
        <w:pStyle w:val="TM1"/>
        <w:rPr>
          <w:rFonts w:asciiTheme="minorHAnsi" w:eastAsiaTheme="minorEastAsia" w:hAnsiTheme="minorHAnsi" w:cstheme="minorBidi"/>
          <w:b w:val="0"/>
          <w:bCs w:val="0"/>
          <w:sz w:val="22"/>
          <w:szCs w:val="22"/>
          <w:lang w:val="fr-FR" w:eastAsia="fr-FR"/>
        </w:rPr>
      </w:pPr>
      <w:hyperlink w:anchor="_Toc399953190" w:history="1">
        <w:r w:rsidR="00B91569" w:rsidRPr="005E1AC5">
          <w:rPr>
            <w:rStyle w:val="Lienhypertexte"/>
            <w:lang w:val="en-GB"/>
          </w:rPr>
          <w:t>8.</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Next Conference Calls</w:t>
        </w:r>
        <w:r w:rsidR="00B91569">
          <w:rPr>
            <w:webHidden/>
          </w:rPr>
          <w:tab/>
        </w:r>
        <w:r w:rsidR="00B91569">
          <w:rPr>
            <w:webHidden/>
          </w:rPr>
          <w:fldChar w:fldCharType="begin"/>
        </w:r>
        <w:r w:rsidR="00B91569">
          <w:rPr>
            <w:webHidden/>
          </w:rPr>
          <w:instrText xml:space="preserve"> PAGEREF _Toc399953190 \h </w:instrText>
        </w:r>
        <w:r w:rsidR="00B91569">
          <w:rPr>
            <w:webHidden/>
          </w:rPr>
        </w:r>
        <w:r w:rsidR="00B91569">
          <w:rPr>
            <w:webHidden/>
          </w:rPr>
          <w:fldChar w:fldCharType="separate"/>
        </w:r>
        <w:r w:rsidR="00B91569">
          <w:rPr>
            <w:webHidden/>
          </w:rPr>
          <w:t>6</w:t>
        </w:r>
        <w:r w:rsidR="00B91569">
          <w:rPr>
            <w:webHidden/>
          </w:rPr>
          <w:fldChar w:fldCharType="end"/>
        </w:r>
      </w:hyperlink>
    </w:p>
    <w:p w:rsidR="00E60462" w:rsidRDefault="00E60462">
      <w:r>
        <w:fldChar w:fldCharType="end"/>
      </w:r>
    </w:p>
    <w:p w:rsidR="00E60462" w:rsidRDefault="00E60462" w:rsidP="00F80FDA">
      <w:pPr>
        <w:rPr>
          <w:b/>
          <w:sz w:val="24"/>
          <w:szCs w:val="24"/>
          <w:u w:val="single"/>
          <w:lang w:eastAsia="en-GB"/>
        </w:rPr>
      </w:pPr>
      <w:bookmarkStart w:id="1" w:name="OLE_LINK1"/>
      <w:bookmarkStart w:id="2" w:name="OLE_LINK2"/>
      <w:r w:rsidRPr="00F80FDA">
        <w:rPr>
          <w:b/>
          <w:sz w:val="24"/>
          <w:szCs w:val="24"/>
          <w:u w:val="single"/>
          <w:lang w:eastAsia="en-GB"/>
        </w:rPr>
        <w:t>Attendees</w:t>
      </w:r>
      <w:bookmarkEnd w:id="0"/>
    </w:p>
    <w:tbl>
      <w:tblPr>
        <w:tblW w:w="8720" w:type="dxa"/>
        <w:tblInd w:w="55" w:type="dxa"/>
        <w:tblCellMar>
          <w:left w:w="70" w:type="dxa"/>
          <w:right w:w="70" w:type="dxa"/>
        </w:tblCellMar>
        <w:tblLook w:val="04A0" w:firstRow="1" w:lastRow="0" w:firstColumn="1" w:lastColumn="0" w:noHBand="0" w:noVBand="1"/>
      </w:tblPr>
      <w:tblGrid>
        <w:gridCol w:w="1037"/>
        <w:gridCol w:w="920"/>
        <w:gridCol w:w="560"/>
        <w:gridCol w:w="1343"/>
        <w:gridCol w:w="1480"/>
        <w:gridCol w:w="2028"/>
        <w:gridCol w:w="1352"/>
      </w:tblGrid>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b/>
                <w:bCs/>
                <w:color w:val="000000"/>
                <w:lang w:val="fr-FR" w:eastAsia="fr-FR"/>
              </w:rPr>
            </w:pPr>
            <w:r w:rsidRPr="00A634AF">
              <w:rPr>
                <w:b/>
                <w:bCs/>
                <w:color w:val="000000"/>
                <w:lang w:val="fr-FR" w:eastAsia="fr-FR"/>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b/>
                <w:bCs/>
                <w:color w:val="000000"/>
                <w:lang w:val="fr-FR" w:eastAsia="fr-FR"/>
              </w:rPr>
            </w:pPr>
            <w:r w:rsidRPr="00A634AF">
              <w:rPr>
                <w:b/>
                <w:bCs/>
                <w:color w:val="000000"/>
                <w:lang w:val="fr-FR" w:eastAsia="fr-FR"/>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b/>
                <w:bCs/>
                <w:color w:val="000000"/>
                <w:lang w:val="fr-FR" w:eastAsia="fr-FR"/>
              </w:rPr>
            </w:pPr>
            <w:r w:rsidRPr="00A634AF">
              <w:rPr>
                <w:b/>
                <w:bCs/>
                <w:color w:val="000000"/>
                <w:lang w:val="fr-FR" w:eastAsia="fr-FR"/>
              </w:rPr>
              <w:t>First Name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b/>
                <w:bCs/>
                <w:color w:val="000000"/>
                <w:lang w:val="fr-FR" w:eastAsia="fr-FR"/>
              </w:rPr>
            </w:pPr>
            <w:r w:rsidRPr="00A634AF">
              <w:rPr>
                <w:b/>
                <w:bCs/>
                <w:color w:val="000000"/>
                <w:lang w:val="fr-FR" w:eastAsia="fr-FR"/>
              </w:rPr>
              <w:t>Last Name</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b/>
                <w:bCs/>
                <w:color w:val="000000"/>
                <w:lang w:val="fr-FR" w:eastAsia="fr-FR"/>
              </w:rPr>
            </w:pPr>
            <w:r w:rsidRPr="00A634AF">
              <w:rPr>
                <w:b/>
                <w:bCs/>
                <w:color w:val="000000"/>
                <w:lang w:val="fr-FR" w:eastAsia="fr-FR"/>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b/>
                <w:bCs/>
                <w:color w:val="000000"/>
                <w:lang w:val="fr-FR" w:eastAsia="fr-FR"/>
              </w:rPr>
            </w:pPr>
            <w:r w:rsidRPr="00A634AF">
              <w:rPr>
                <w:b/>
                <w:bCs/>
                <w:color w:val="000000"/>
                <w:lang w:val="fr-FR" w:eastAsia="fr-FR"/>
              </w:rPr>
              <w:t>Participation</w:t>
            </w:r>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sz w:val="22"/>
                <w:szCs w:val="22"/>
                <w:lang w:val="fr-FR" w:eastAsia="fr-FR"/>
              </w:rPr>
            </w:pPr>
            <w:r w:rsidRPr="00A634AF">
              <w:rPr>
                <w:rFonts w:ascii="Calibri" w:hAnsi="Calibri" w:cs="Calibri"/>
                <w:sz w:val="22"/>
                <w:szCs w:val="22"/>
                <w:lang w:val="fr-FR" w:eastAsia="fr-FR"/>
              </w:rPr>
              <w:t>BE</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sz w:val="22"/>
                <w:szCs w:val="22"/>
                <w:lang w:val="fr-FR" w:eastAsia="fr-FR"/>
              </w:rPr>
            </w:pPr>
            <w:r w:rsidRPr="00A634AF">
              <w:rPr>
                <w:rFonts w:ascii="Calibri" w:hAnsi="Calibri" w:cs="Calibri"/>
                <w:sz w:val="22"/>
                <w:szCs w:val="22"/>
                <w:lang w:val="fr-FR" w:eastAsia="fr-FR"/>
              </w:rPr>
              <w:t>Ms.</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sz w:val="22"/>
                <w:szCs w:val="22"/>
                <w:lang w:val="fr-FR" w:eastAsia="fr-FR"/>
              </w:rPr>
            </w:pPr>
            <w:r w:rsidRPr="00A634AF">
              <w:rPr>
                <w:rFonts w:ascii="Calibri" w:hAnsi="Calibri" w:cs="Calibri"/>
                <w:sz w:val="22"/>
                <w:szCs w:val="22"/>
                <w:lang w:val="fr-FR" w:eastAsia="fr-FR"/>
              </w:rPr>
              <w:t>Véronique</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sz w:val="22"/>
                <w:szCs w:val="22"/>
                <w:lang w:val="fr-FR" w:eastAsia="fr-FR"/>
              </w:rPr>
            </w:pPr>
            <w:r w:rsidRPr="00A634AF">
              <w:rPr>
                <w:rFonts w:ascii="Calibri" w:hAnsi="Calibri" w:cs="Calibri"/>
                <w:sz w:val="22"/>
                <w:szCs w:val="22"/>
                <w:lang w:val="fr-FR" w:eastAsia="fr-FR"/>
              </w:rPr>
              <w:t>Peeters</w:t>
            </w:r>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sz w:val="22"/>
                <w:szCs w:val="22"/>
                <w:lang w:val="fr-FR" w:eastAsia="fr-FR"/>
              </w:rPr>
            </w:pPr>
            <w:r w:rsidRPr="00A634AF">
              <w:rPr>
                <w:rFonts w:ascii="Calibri" w:hAnsi="Calibri" w:cs="Calibri"/>
                <w:sz w:val="22"/>
                <w:szCs w:val="22"/>
                <w:lang w:val="fr-FR" w:eastAsia="fr-FR"/>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Facilitator</w:t>
            </w:r>
            <w:proofErr w:type="spellEnd"/>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N / A</w:t>
            </w:r>
          </w:p>
        </w:tc>
        <w:tc>
          <w:tcPr>
            <w:tcW w:w="5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Jacques</w:t>
            </w:r>
          </w:p>
        </w:tc>
        <w:tc>
          <w:tcPr>
            <w:tcW w:w="14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Littré</w:t>
            </w:r>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SWIFT</w:t>
            </w:r>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CH</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Reto</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Baumgartner</w:t>
            </w:r>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Credit</w:t>
            </w:r>
            <w:proofErr w:type="spellEnd"/>
            <w:r w:rsidRPr="00A634AF">
              <w:rPr>
                <w:rFonts w:ascii="Calibri" w:hAnsi="Calibri" w:cs="Calibri"/>
                <w:color w:val="000000"/>
                <w:sz w:val="22"/>
                <w:szCs w:val="22"/>
                <w:lang w:val="fr-FR" w:eastAsia="fr-FR"/>
              </w:rPr>
              <w:t xml:space="preserve"> Suisse</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Daniel</w:t>
            </w:r>
          </w:p>
        </w:tc>
        <w:tc>
          <w:tcPr>
            <w:tcW w:w="14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Schaefer</w:t>
            </w:r>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HSBC</w:t>
            </w:r>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Andreana</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Pileri</w:t>
            </w:r>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Commerzbank</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 xml:space="preserve">Mrs </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Kimchi</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Phungtran</w:t>
            </w:r>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Jean-Pierre</w:t>
            </w:r>
          </w:p>
        </w:tc>
        <w:tc>
          <w:tcPr>
            <w:tcW w:w="14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Klak</w:t>
            </w:r>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 xml:space="preserve">Pascaline </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Letang</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Marzena</w:t>
            </w:r>
            <w:proofErr w:type="spellEnd"/>
          </w:p>
        </w:tc>
        <w:tc>
          <w:tcPr>
            <w:tcW w:w="14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Lenczowska</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BP2S</w:t>
            </w:r>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IT</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Paola</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Deantoni</w:t>
            </w:r>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Societe</w:t>
            </w:r>
            <w:proofErr w:type="spellEnd"/>
            <w:r w:rsidRPr="00A634AF">
              <w:rPr>
                <w:rFonts w:ascii="Calibri" w:hAnsi="Calibri" w:cs="Calibri"/>
                <w:color w:val="000000"/>
                <w:sz w:val="22"/>
                <w:szCs w:val="22"/>
                <w:lang w:val="fr-FR" w:eastAsia="fr-FR"/>
              </w:rPr>
              <w:t xml:space="preserve"> </w:t>
            </w:r>
            <w:proofErr w:type="spellStart"/>
            <w:r w:rsidRPr="00A634AF">
              <w:rPr>
                <w:rFonts w:ascii="Calibri" w:hAnsi="Calibri" w:cs="Calibri"/>
                <w:color w:val="000000"/>
                <w:sz w:val="22"/>
                <w:szCs w:val="22"/>
                <w:lang w:val="fr-FR" w:eastAsia="fr-FR"/>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Bernard</w:t>
            </w:r>
          </w:p>
        </w:tc>
        <w:tc>
          <w:tcPr>
            <w:tcW w:w="14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Lenelle</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Ludovic</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Schwindt</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Charles</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Boniver</w:t>
            </w:r>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SG</w:t>
            </w:r>
          </w:p>
        </w:tc>
        <w:tc>
          <w:tcPr>
            <w:tcW w:w="5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Jyi-Chen</w:t>
            </w:r>
          </w:p>
        </w:tc>
        <w:tc>
          <w:tcPr>
            <w:tcW w:w="14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Chueh</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 xml:space="preserve">Standard </w:t>
            </w:r>
            <w:proofErr w:type="spellStart"/>
            <w:r w:rsidRPr="00A634AF">
              <w:rPr>
                <w:rFonts w:ascii="Calibri" w:hAnsi="Calibri" w:cs="Calibri"/>
                <w:color w:val="000000"/>
                <w:sz w:val="22"/>
                <w:szCs w:val="22"/>
                <w:lang w:val="fr-FR" w:eastAsia="fr-FR"/>
              </w:rPr>
              <w:t>Chartered</w:t>
            </w:r>
            <w:proofErr w:type="spellEnd"/>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UK &amp; IE</w:t>
            </w:r>
          </w:p>
        </w:tc>
        <w:tc>
          <w:tcPr>
            <w:tcW w:w="5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Mariangela</w:t>
            </w:r>
          </w:p>
        </w:tc>
        <w:tc>
          <w:tcPr>
            <w:tcW w:w="14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Fumagalli</w:t>
            </w:r>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US</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Sonda</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Pimental</w:t>
            </w:r>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BBH</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Delphine</w:t>
            </w:r>
          </w:p>
        </w:tc>
        <w:tc>
          <w:tcPr>
            <w:tcW w:w="14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Haillez</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Marina</w:t>
            </w:r>
          </w:p>
        </w:tc>
        <w:tc>
          <w:tcPr>
            <w:tcW w:w="1480" w:type="dxa"/>
            <w:tcBorders>
              <w:top w:val="nil"/>
              <w:left w:val="nil"/>
              <w:bottom w:val="single" w:sz="8" w:space="0" w:color="auto"/>
              <w:right w:val="single" w:sz="8" w:space="0" w:color="auto"/>
            </w:tcBorders>
            <w:shd w:val="clear" w:color="000000" w:fill="01FF74"/>
            <w:noWrap/>
            <w:vAlign w:val="bottom"/>
            <w:hideMark/>
          </w:tcPr>
          <w:p w:rsidR="00A634AF" w:rsidRPr="00A634AF" w:rsidRDefault="00A634AF" w:rsidP="00A634AF">
            <w:pPr>
              <w:spacing w:after="0"/>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Kotti</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30"/>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Sanjeev</w:t>
            </w:r>
          </w:p>
        </w:tc>
        <w:tc>
          <w:tcPr>
            <w:tcW w:w="14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Jayram</w:t>
            </w:r>
          </w:p>
        </w:tc>
        <w:tc>
          <w:tcPr>
            <w:tcW w:w="208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A634AF" w:rsidRPr="00A634AF" w:rsidRDefault="00A634AF" w:rsidP="00A634AF">
            <w:pPr>
              <w:spacing w:after="0"/>
              <w:jc w:val="center"/>
              <w:rPr>
                <w:rFonts w:ascii="Webdings" w:hAnsi="Webdings" w:cs="Calibri"/>
                <w:color w:val="000000"/>
                <w:sz w:val="22"/>
                <w:szCs w:val="22"/>
                <w:lang w:val="fr-FR" w:eastAsia="fr-FR"/>
              </w:rPr>
            </w:pPr>
            <w:r w:rsidRPr="00A634AF">
              <w:rPr>
                <w:rFonts w:ascii="Webdings" w:hAnsi="Webdings" w:cs="Calibri"/>
                <w:color w:val="000000"/>
                <w:sz w:val="22"/>
                <w:szCs w:val="22"/>
                <w:lang w:val="fr-FR" w:eastAsia="fr-FR"/>
              </w:rPr>
              <w:t></w:t>
            </w:r>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Dale</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Van Rayne</w:t>
            </w:r>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r w:rsidR="00A634AF" w:rsidRPr="00A634AF" w:rsidTr="00A634AF">
        <w:trPr>
          <w:trHeight w:val="315"/>
        </w:trPr>
        <w:tc>
          <w:tcPr>
            <w:tcW w:w="1000" w:type="dxa"/>
            <w:tcBorders>
              <w:top w:val="nil"/>
              <w:left w:val="nil"/>
              <w:bottom w:val="nil"/>
              <w:right w:val="nil"/>
            </w:tcBorders>
            <w:shd w:val="clear" w:color="auto" w:fill="auto"/>
            <w:noWrap/>
            <w:vAlign w:val="bottom"/>
            <w:hideMark/>
          </w:tcPr>
          <w:p w:rsidR="00A634AF" w:rsidRPr="00A634AF" w:rsidRDefault="00A634AF" w:rsidP="00A634AF">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jc w:val="center"/>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Yusuf</w:t>
            </w:r>
          </w:p>
        </w:tc>
        <w:tc>
          <w:tcPr>
            <w:tcW w:w="14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Basha</w:t>
            </w:r>
          </w:p>
        </w:tc>
        <w:tc>
          <w:tcPr>
            <w:tcW w:w="2080" w:type="dxa"/>
            <w:tcBorders>
              <w:top w:val="nil"/>
              <w:left w:val="nil"/>
              <w:bottom w:val="single" w:sz="8" w:space="0" w:color="auto"/>
              <w:right w:val="single" w:sz="8" w:space="0" w:color="auto"/>
            </w:tcBorders>
            <w:shd w:val="clear" w:color="auto" w:fill="auto"/>
            <w:vAlign w:val="center"/>
            <w:hideMark/>
          </w:tcPr>
          <w:p w:rsidR="00A634AF" w:rsidRPr="00A634AF" w:rsidRDefault="00A634AF" w:rsidP="00A634AF">
            <w:pPr>
              <w:spacing w:after="0"/>
              <w:rPr>
                <w:rFonts w:ascii="Calibri" w:hAnsi="Calibri" w:cs="Calibri"/>
                <w:color w:val="000000"/>
                <w:sz w:val="22"/>
                <w:szCs w:val="22"/>
                <w:lang w:val="fr-FR" w:eastAsia="fr-FR"/>
              </w:rPr>
            </w:pPr>
            <w:r w:rsidRPr="00A634AF">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A634AF" w:rsidRPr="00A634AF" w:rsidRDefault="00A634AF" w:rsidP="00A634AF">
            <w:pPr>
              <w:spacing w:after="0"/>
              <w:jc w:val="center"/>
              <w:rPr>
                <w:rFonts w:ascii="Calibri" w:hAnsi="Calibri" w:cs="Calibri"/>
                <w:color w:val="000000"/>
                <w:sz w:val="22"/>
                <w:szCs w:val="22"/>
                <w:lang w:val="fr-FR" w:eastAsia="fr-FR"/>
              </w:rPr>
            </w:pPr>
            <w:proofErr w:type="spellStart"/>
            <w:r w:rsidRPr="00A634AF">
              <w:rPr>
                <w:rFonts w:ascii="Calibri" w:hAnsi="Calibri" w:cs="Calibri"/>
                <w:color w:val="000000"/>
                <w:sz w:val="22"/>
                <w:szCs w:val="22"/>
                <w:lang w:val="fr-FR" w:eastAsia="fr-FR"/>
              </w:rPr>
              <w:t>Excused</w:t>
            </w:r>
            <w:proofErr w:type="spellEnd"/>
          </w:p>
        </w:tc>
      </w:tr>
    </w:tbl>
    <w:p w:rsidR="00A634AF" w:rsidRDefault="00A634AF" w:rsidP="006F6267">
      <w:pPr>
        <w:pStyle w:val="Actions"/>
        <w:jc w:val="left"/>
        <w:rPr>
          <w:b/>
          <w:u w:val="single"/>
        </w:rPr>
      </w:pPr>
      <w:bookmarkStart w:id="3" w:name="_GoBack"/>
      <w:bookmarkEnd w:id="3"/>
    </w:p>
    <w:p w:rsidR="00A634AF" w:rsidRDefault="00A634AF" w:rsidP="006F6267">
      <w:pPr>
        <w:pStyle w:val="Actions"/>
        <w:jc w:val="left"/>
        <w:rPr>
          <w:b/>
          <w:u w:val="single"/>
        </w:rPr>
      </w:pPr>
    </w:p>
    <w:p w:rsidR="00AD0A2F" w:rsidRDefault="00AD0A2F" w:rsidP="006F6267">
      <w:pPr>
        <w:pStyle w:val="Actions"/>
        <w:jc w:val="left"/>
      </w:pPr>
      <w:r w:rsidRPr="00597C9E">
        <w:rPr>
          <w:b/>
          <w:u w:val="single"/>
        </w:rPr>
        <w:t>Action</w:t>
      </w:r>
      <w:r>
        <w:t xml:space="preserve">: </w:t>
      </w:r>
      <w:r w:rsidRPr="006C7E3B">
        <w:t>NMPGs</w:t>
      </w:r>
      <w:r>
        <w:t xml:space="preserve"> to</w:t>
      </w:r>
      <w:r w:rsidR="006F6267">
        <w:t xml:space="preserve"> eventually </w:t>
      </w:r>
      <w:r>
        <w:t xml:space="preserve">look for </w:t>
      </w:r>
      <w:r w:rsidR="006F6267">
        <w:t xml:space="preserve">tax experts </w:t>
      </w:r>
      <w:r>
        <w:t>candidates in their local Markets.</w:t>
      </w:r>
      <w:r>
        <w:br/>
      </w:r>
    </w:p>
    <w:p w:rsidR="001545BC" w:rsidRDefault="001545BC" w:rsidP="006364A8">
      <w:pPr>
        <w:pStyle w:val="Titre1"/>
        <w:ind w:left="360"/>
      </w:pPr>
      <w:bookmarkStart w:id="4" w:name="_Toc399953183"/>
      <w:bookmarkStart w:id="5" w:name="OLE_LINK5"/>
      <w:bookmarkStart w:id="6" w:name="OLE_LINK8"/>
      <w:bookmarkEnd w:id="1"/>
      <w:bookmarkEnd w:id="2"/>
      <w:r>
        <w:lastRenderedPageBreak/>
        <w:t xml:space="preserve">Approval / comments of </w:t>
      </w:r>
      <w:r w:rsidR="009C528B">
        <w:t>June 26th</w:t>
      </w:r>
      <w:r>
        <w:t xml:space="preserve"> call minutes</w:t>
      </w:r>
      <w:bookmarkEnd w:id="4"/>
    </w:p>
    <w:p w:rsidR="00E70E7D" w:rsidRDefault="005C7623" w:rsidP="001545BC">
      <w:pPr>
        <w:rPr>
          <w:lang w:eastAsia="en-GB"/>
        </w:rPr>
      </w:pPr>
      <w:r>
        <w:rPr>
          <w:lang w:eastAsia="en-GB"/>
        </w:rPr>
        <w:t>No comments.</w:t>
      </w:r>
    </w:p>
    <w:p w:rsidR="00961B64" w:rsidRDefault="004D548E" w:rsidP="001545BC">
      <w:pPr>
        <w:rPr>
          <w:lang w:eastAsia="en-GB"/>
        </w:rPr>
      </w:pPr>
      <w:r>
        <w:rPr>
          <w:lang w:eastAsia="en-GB"/>
        </w:rPr>
        <w:t>T</w:t>
      </w:r>
      <w:r w:rsidR="00E71632">
        <w:rPr>
          <w:lang w:eastAsia="en-GB"/>
        </w:rPr>
        <w:t>he minutes are approved.</w:t>
      </w:r>
    </w:p>
    <w:p w:rsidR="00110DA4" w:rsidRDefault="00110DA4" w:rsidP="006364A8">
      <w:pPr>
        <w:pStyle w:val="Titre1"/>
        <w:ind w:left="360"/>
      </w:pPr>
      <w:bookmarkStart w:id="7" w:name="_Toc399953184"/>
      <w:r>
        <w:t>Tax Table</w:t>
      </w:r>
      <w:bookmarkEnd w:id="7"/>
      <w:r w:rsidR="001545BC">
        <w:t xml:space="preserve"> </w:t>
      </w:r>
    </w:p>
    <w:p w:rsidR="00CA0D45" w:rsidRPr="00CA0D45" w:rsidRDefault="00861B7B" w:rsidP="006364A8">
      <w:pPr>
        <w:pStyle w:val="NormalWeb"/>
        <w:ind w:left="180"/>
        <w:rPr>
          <w:lang w:eastAsia="en-GB"/>
        </w:rPr>
      </w:pPr>
      <w:r>
        <w:rPr>
          <w:lang w:eastAsia="en-GB"/>
        </w:rPr>
        <w:t>No update</w:t>
      </w:r>
      <w:r w:rsidR="00861A10">
        <w:rPr>
          <w:lang w:eastAsia="en-GB"/>
        </w:rPr>
        <w:t xml:space="preserve"> </w:t>
      </w:r>
      <w:r w:rsidR="006364A8">
        <w:rPr>
          <w:lang w:eastAsia="en-GB"/>
        </w:rPr>
        <w:t xml:space="preserve">received </w:t>
      </w:r>
      <w:r w:rsidR="00861A10">
        <w:rPr>
          <w:lang w:eastAsia="en-GB"/>
        </w:rPr>
        <w:t>on the table</w:t>
      </w:r>
      <w:r w:rsidR="006364A8">
        <w:rPr>
          <w:lang w:eastAsia="en-GB"/>
        </w:rPr>
        <w:t>.</w:t>
      </w:r>
    </w:p>
    <w:bookmarkStart w:id="8" w:name="_MON_1443445297"/>
    <w:bookmarkEnd w:id="8"/>
    <w:p w:rsidR="008067B2" w:rsidRDefault="002F44D7" w:rsidP="00110DA4">
      <w:pPr>
        <w:rPr>
          <w:vertAlign w:val="superscript"/>
        </w:rPr>
      </w:pPr>
      <w:r>
        <w:rPr>
          <w:vertAlign w:val="superscript"/>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474288315" r:id="rId11"/>
        </w:object>
      </w:r>
    </w:p>
    <w:p w:rsidR="006364A8" w:rsidRPr="006364A8" w:rsidRDefault="006364A8" w:rsidP="006364A8">
      <w:pPr>
        <w:pStyle w:val="Titre1"/>
        <w:ind w:left="360"/>
      </w:pPr>
      <w:bookmarkStart w:id="9" w:name="_Toc399953185"/>
      <w:r>
        <w:t>WITF/WITL/TAXR MP</w:t>
      </w:r>
      <w:bookmarkEnd w:id="9"/>
    </w:p>
    <w:p w:rsidR="009C528B" w:rsidRDefault="009C528B" w:rsidP="002254CA">
      <w:pPr>
        <w:pStyle w:val="NormalWeb"/>
      </w:pPr>
      <w:r w:rsidRPr="009C528B">
        <w:t xml:space="preserve">Feedback from Jyi-Chen on the </w:t>
      </w:r>
      <w:r>
        <w:t xml:space="preserve">SR 2015 </w:t>
      </w:r>
      <w:r w:rsidRPr="009C528B">
        <w:t>MWG</w:t>
      </w:r>
      <w:r w:rsidR="00BE3F83">
        <w:t xml:space="preserve"> session</w:t>
      </w:r>
    </w:p>
    <w:p w:rsidR="009C528B" w:rsidRDefault="009C528B" w:rsidP="002254CA">
      <w:pPr>
        <w:pStyle w:val="NormalWeb"/>
      </w:pPr>
      <w:r w:rsidRPr="009C528B">
        <w:t xml:space="preserve"> </w:t>
      </w:r>
      <w:bookmarkStart w:id="10" w:name="_MON_1465303305"/>
      <w:bookmarkEnd w:id="10"/>
      <w:r>
        <w:object w:dxaOrig="1539" w:dyaOrig="996">
          <v:shape id="_x0000_i1026" type="#_x0000_t75" style="width:77.25pt;height:49.5pt" o:ole="">
            <v:imagedata r:id="rId12" o:title=""/>
          </v:shape>
          <o:OLEObject Type="Embed" ProgID="Word.Document.8" ShapeID="_x0000_i1026" DrawAspect="Icon" ObjectID="_1474288316" r:id="rId13">
            <o:FieldCodes>\s</o:FieldCodes>
          </o:OLEObject>
        </w:object>
      </w:r>
    </w:p>
    <w:p w:rsidR="00D410A6" w:rsidRDefault="00BE3F83" w:rsidP="002254CA">
      <w:pPr>
        <w:pStyle w:val="NormalWeb"/>
      </w:pPr>
      <w:r>
        <w:t>Some guidelines and decisions taken by the MWG:</w:t>
      </w:r>
    </w:p>
    <w:p w:rsidR="009C528B" w:rsidRDefault="00BE3F83" w:rsidP="009C528B">
      <w:pPr>
        <w:pStyle w:val="NormalWeb"/>
        <w:numPr>
          <w:ilvl w:val="0"/>
          <w:numId w:val="18"/>
        </w:numPr>
      </w:pPr>
      <w:r>
        <w:t>Background : s</w:t>
      </w:r>
      <w:r w:rsidR="009C528B">
        <w:t>trong recommendation from SWIFT to implement Maintenances in 2016 except if the Change Request is related to regulatory concerns</w:t>
      </w:r>
    </w:p>
    <w:p w:rsidR="009C528B" w:rsidRDefault="00BE3F83" w:rsidP="00BC0D34">
      <w:pPr>
        <w:pStyle w:val="NormalWeb"/>
        <w:numPr>
          <w:ilvl w:val="0"/>
          <w:numId w:val="18"/>
        </w:numPr>
      </w:pPr>
      <w:r>
        <w:t xml:space="preserve">The </w:t>
      </w:r>
      <w:r w:rsidR="009C528B">
        <w:t xml:space="preserve">Canadian Change </w:t>
      </w:r>
      <w:r>
        <w:t>R</w:t>
      </w:r>
      <w:r w:rsidR="009C528B">
        <w:t>equest to add ‘country of source</w:t>
      </w:r>
      <w:r w:rsidR="00D410A6">
        <w:t>’</w:t>
      </w:r>
      <w:r>
        <w:t xml:space="preserve"> needs to be taken into consideration (please see attached)</w:t>
      </w:r>
    </w:p>
    <w:p w:rsidR="009C528B" w:rsidRDefault="009C528B" w:rsidP="009C528B">
      <w:pPr>
        <w:pStyle w:val="NormalWeb"/>
      </w:pPr>
      <w:r>
        <w:t>As a conclusion, the MWG asked to review the CR for the next SR 2016 including the Canadian need.</w:t>
      </w:r>
      <w:r>
        <w:br/>
      </w:r>
      <w:r w:rsidR="00BE3F83">
        <w:t xml:space="preserve">the </w:t>
      </w:r>
      <w:r>
        <w:t>Canadian Market will participate to the next Tax sub-group meeting</w:t>
      </w:r>
    </w:p>
    <w:p w:rsidR="00BC0D34" w:rsidRDefault="00D410A6" w:rsidP="00BC0D34">
      <w:pPr>
        <w:pStyle w:val="NormalWeb"/>
      </w:pPr>
      <w:r>
        <w:t>T</w:t>
      </w:r>
      <w:r w:rsidR="009C528B">
        <w:t xml:space="preserve">he MWG </w:t>
      </w:r>
      <w:r>
        <w:t>is rather</w:t>
      </w:r>
      <w:r w:rsidR="009C528B">
        <w:t xml:space="preserve"> in favor of the option where TAXR and WITL are kept and not to create a new ‘complementary Tax’ code. </w:t>
      </w:r>
      <w:r w:rsidR="00BC0D34">
        <w:br/>
        <w:t>The MWG fully agreed to delete WITF. Nevertheless, it appeared more consistent to implement this deletion only in 2016 when the all Change Request will also be implemented.</w:t>
      </w:r>
    </w:p>
    <w:p w:rsidR="00CE7C3B" w:rsidRDefault="009C528B" w:rsidP="002254CA">
      <w:pPr>
        <w:pStyle w:val="NormalWeb"/>
      </w:pPr>
      <w:r>
        <w:t>The scenario of the repetitive country code should be taken into consideration in particular due to the Canadian request.</w:t>
      </w:r>
    </w:p>
    <w:p w:rsidR="00C512F8" w:rsidRDefault="00110DA4" w:rsidP="00C512F8">
      <w:pPr>
        <w:pStyle w:val="Actions"/>
        <w:rPr>
          <w:b/>
          <w:u w:val="single"/>
        </w:rPr>
      </w:pPr>
      <w:r w:rsidRPr="0034482B">
        <w:rPr>
          <w:b/>
          <w:u w:val="single"/>
        </w:rPr>
        <w:t>Action</w:t>
      </w:r>
      <w:r w:rsidRPr="00C512F8">
        <w:rPr>
          <w:b/>
          <w:u w:val="single"/>
        </w:rPr>
        <w:t>:</w:t>
      </w:r>
    </w:p>
    <w:p w:rsidR="009C528B" w:rsidRDefault="00BC0D34" w:rsidP="00EE7F9F">
      <w:pPr>
        <w:pStyle w:val="Actions"/>
        <w:numPr>
          <w:ilvl w:val="0"/>
          <w:numId w:val="18"/>
        </w:numPr>
        <w:jc w:val="left"/>
      </w:pPr>
      <w:r>
        <w:t>Discuss with the Canadian market how to adapt the Change Request initially proposed.</w:t>
      </w:r>
    </w:p>
    <w:p w:rsidR="00EE7F9F" w:rsidRDefault="00EE7F9F" w:rsidP="008D2FA1">
      <w:pPr>
        <w:pStyle w:val="Actions"/>
        <w:numPr>
          <w:ilvl w:val="0"/>
          <w:numId w:val="18"/>
        </w:numPr>
        <w:jc w:val="left"/>
      </w:pPr>
      <w:r>
        <w:t>Propose an updated Change Request for SR2016</w:t>
      </w:r>
    </w:p>
    <w:p w:rsidR="00C512F8" w:rsidRDefault="00C512F8" w:rsidP="008D2FA1">
      <w:pPr>
        <w:pStyle w:val="Actions"/>
        <w:jc w:val="left"/>
      </w:pPr>
    </w:p>
    <w:p w:rsidR="00E60462" w:rsidRDefault="00E60462" w:rsidP="000F5913">
      <w:pPr>
        <w:pStyle w:val="Titre1"/>
        <w:ind w:left="360"/>
      </w:pPr>
      <w:bookmarkStart w:id="11" w:name="_Toc399953186"/>
      <w:r>
        <w:lastRenderedPageBreak/>
        <w:t>Tax processing flow / certification process</w:t>
      </w:r>
      <w:bookmarkEnd w:id="11"/>
    </w:p>
    <w:p w:rsidR="00E60462" w:rsidRDefault="003519A2" w:rsidP="00F8542D">
      <w:pPr>
        <w:pStyle w:val="Paragraphedeliste"/>
        <w:ind w:left="0"/>
      </w:pPr>
      <w:r>
        <w:object w:dxaOrig="1531" w:dyaOrig="990">
          <v:shape id="_x0000_i1027" type="#_x0000_t75" style="width:76.5pt;height:49.5pt" o:ole="">
            <v:imagedata r:id="rId14" o:title=""/>
          </v:shape>
          <o:OLEObject Type="Embed" ProgID="PowerPoint.Show.8" ShapeID="_x0000_i1027" DrawAspect="Icon" ObjectID="_1474288317" r:id="rId15"/>
        </w:object>
      </w:r>
      <w:r w:rsidR="008F6B95">
        <w:tab/>
      </w:r>
      <w:bookmarkStart w:id="12" w:name="_MON_1465295517"/>
      <w:bookmarkEnd w:id="12"/>
      <w:r w:rsidR="008F6B95">
        <w:object w:dxaOrig="1539" w:dyaOrig="996">
          <v:shape id="_x0000_i1028" type="#_x0000_t75" style="width:77.25pt;height:49.5pt" o:ole="">
            <v:imagedata r:id="rId16" o:title=""/>
          </v:shape>
          <o:OLEObject Type="Embed" ProgID="Word.Document.12" ShapeID="_x0000_i1028" DrawAspect="Icon" ObjectID="_1474288318" r:id="rId17">
            <o:FieldCodes>\s</o:FieldCodes>
          </o:OLEObject>
        </w:object>
      </w:r>
    </w:p>
    <w:p w:rsidR="00A61F9B" w:rsidRDefault="00A61F9B" w:rsidP="00F8542D">
      <w:pPr>
        <w:pStyle w:val="Paragraphedeliste"/>
        <w:ind w:left="0"/>
      </w:pPr>
    </w:p>
    <w:p w:rsidR="00CD6EDB" w:rsidRDefault="00CD6EDB" w:rsidP="00F8542D">
      <w:pPr>
        <w:pStyle w:val="Paragraphedeliste"/>
        <w:ind w:left="0"/>
        <w:rPr>
          <w:sz w:val="20"/>
        </w:rPr>
      </w:pPr>
    </w:p>
    <w:p w:rsidR="00877B73" w:rsidRDefault="00877B73" w:rsidP="00F8542D">
      <w:pPr>
        <w:pStyle w:val="Paragraphedeliste"/>
        <w:ind w:left="0"/>
        <w:rPr>
          <w:sz w:val="20"/>
        </w:rPr>
      </w:pPr>
      <w:r>
        <w:rPr>
          <w:sz w:val="20"/>
        </w:rPr>
        <w:t>Confirmation that depending on the participants, we can have certification including</w:t>
      </w:r>
    </w:p>
    <w:p w:rsidR="00877B73" w:rsidRDefault="00877B73" w:rsidP="00F8542D">
      <w:pPr>
        <w:pStyle w:val="Paragraphedeliste"/>
        <w:ind w:left="0"/>
        <w:rPr>
          <w:sz w:val="20"/>
        </w:rPr>
      </w:pPr>
      <w:r>
        <w:rPr>
          <w:sz w:val="20"/>
        </w:rPr>
        <w:t>No certification process in ZA.</w:t>
      </w:r>
    </w:p>
    <w:p w:rsidR="00877B73" w:rsidRDefault="00877B73" w:rsidP="00F8542D">
      <w:pPr>
        <w:pStyle w:val="Paragraphedeliste"/>
        <w:ind w:left="0"/>
        <w:rPr>
          <w:sz w:val="20"/>
        </w:rPr>
      </w:pPr>
    </w:p>
    <w:p w:rsidR="00BD7A9E" w:rsidRDefault="008C5012" w:rsidP="00F8542D">
      <w:pPr>
        <w:pStyle w:val="Paragraphedeliste"/>
        <w:ind w:left="0"/>
        <w:rPr>
          <w:sz w:val="20"/>
        </w:rPr>
      </w:pPr>
      <w:r>
        <w:rPr>
          <w:sz w:val="20"/>
        </w:rPr>
        <w:t xml:space="preserve">General question from the </w:t>
      </w:r>
      <w:r w:rsidR="00BD7A9E">
        <w:rPr>
          <w:sz w:val="20"/>
        </w:rPr>
        <w:t xml:space="preserve">UK : Is there a way to ask for certification different from MT568? Do we have a common way, to request documentation, a common set of documents (eg COR) when opening an account or for a renewal? </w:t>
      </w:r>
    </w:p>
    <w:p w:rsidR="00BD7A9E" w:rsidRDefault="00BD7A9E" w:rsidP="00F8542D">
      <w:pPr>
        <w:pStyle w:val="Paragraphedeliste"/>
        <w:ind w:left="0"/>
        <w:rPr>
          <w:sz w:val="20"/>
        </w:rPr>
      </w:pPr>
    </w:p>
    <w:p w:rsidR="00290DCB" w:rsidRDefault="00E60462" w:rsidP="00393023">
      <w:pPr>
        <w:pStyle w:val="Actions"/>
        <w:rPr>
          <w:rFonts w:cs="Times New Roman"/>
          <w:color w:val="auto"/>
          <w:lang w:eastAsia="en-GB"/>
        </w:rPr>
      </w:pPr>
      <w:r w:rsidRPr="00597C9E">
        <w:rPr>
          <w:b/>
          <w:u w:val="single"/>
        </w:rPr>
        <w:t>Action</w:t>
      </w:r>
      <w:r>
        <w:rPr>
          <w:b/>
          <w:u w:val="single"/>
        </w:rPr>
        <w:t>:</w:t>
      </w:r>
      <w:r w:rsidRPr="00F8542D">
        <w:rPr>
          <w:b/>
        </w:rPr>
        <w:t xml:space="preserve"> </w:t>
      </w:r>
      <w:r w:rsidR="008D2FA1">
        <w:rPr>
          <w:b/>
        </w:rPr>
        <w:br/>
      </w:r>
    </w:p>
    <w:p w:rsidR="00290DCB" w:rsidRPr="003B186C" w:rsidRDefault="007111AE" w:rsidP="007111AE">
      <w:pPr>
        <w:pStyle w:val="Actions"/>
      </w:pPr>
      <w:r>
        <w:rPr>
          <w:rFonts w:cs="Times New Roman"/>
          <w:lang w:eastAsia="en-GB"/>
        </w:rPr>
        <w:t>Each NMPG to provide the l</w:t>
      </w:r>
      <w:r w:rsidR="003B186C" w:rsidRPr="003B186C">
        <w:rPr>
          <w:rFonts w:cs="Times New Roman"/>
          <w:lang w:eastAsia="en-GB"/>
        </w:rPr>
        <w:t xml:space="preserve">ist of documents required </w:t>
      </w:r>
      <w:r>
        <w:rPr>
          <w:rFonts w:cs="Times New Roman"/>
          <w:lang w:eastAsia="en-GB"/>
        </w:rPr>
        <w:t>for their</w:t>
      </w:r>
      <w:r w:rsidR="003B186C" w:rsidRPr="003B186C">
        <w:rPr>
          <w:rFonts w:cs="Times New Roman"/>
          <w:lang w:eastAsia="en-GB"/>
        </w:rPr>
        <w:t xml:space="preserve"> Market</w:t>
      </w:r>
    </w:p>
    <w:p w:rsidR="00EB44CD" w:rsidRPr="00D15962" w:rsidRDefault="00FB7D07" w:rsidP="000F5913">
      <w:pPr>
        <w:pStyle w:val="Titre1"/>
        <w:ind w:left="360"/>
      </w:pPr>
      <w:bookmarkStart w:id="13" w:name="_Toc399953187"/>
      <w:r w:rsidRPr="00D15962">
        <w:t>FATCA</w:t>
      </w:r>
      <w:bookmarkEnd w:id="13"/>
      <w:r w:rsidRPr="00D15962">
        <w:t xml:space="preserve"> </w:t>
      </w:r>
    </w:p>
    <w:p w:rsidR="00D16A20" w:rsidRDefault="008C5012" w:rsidP="002C748B">
      <w:pPr>
        <w:pStyle w:val="Normalcentr"/>
        <w:rPr>
          <w:sz w:val="20"/>
        </w:rPr>
      </w:pPr>
      <w:r>
        <w:rPr>
          <w:sz w:val="20"/>
        </w:rPr>
        <w:t>No update</w:t>
      </w:r>
    </w:p>
    <w:p w:rsidR="00D16A20" w:rsidRDefault="00D16A20" w:rsidP="00D16A20">
      <w:pPr>
        <w:pStyle w:val="Actions"/>
        <w:rPr>
          <w:b/>
          <w:u w:val="single"/>
        </w:rPr>
      </w:pPr>
      <w:r w:rsidRPr="00D16A20">
        <w:rPr>
          <w:b/>
          <w:u w:val="single"/>
        </w:rPr>
        <w:t>Action:</w:t>
      </w:r>
    </w:p>
    <w:p w:rsidR="00D16A20" w:rsidRPr="00D16A20" w:rsidRDefault="00D16A20" w:rsidP="00D16A20">
      <w:pPr>
        <w:pStyle w:val="Actions"/>
      </w:pPr>
      <w:r w:rsidRPr="008C5012">
        <w:t>Sonda to provide any update when available in the US Market</w:t>
      </w:r>
    </w:p>
    <w:p w:rsidR="00E33272" w:rsidRDefault="006A7D2F" w:rsidP="000F5913">
      <w:pPr>
        <w:pStyle w:val="Titre1"/>
        <w:ind w:left="360"/>
      </w:pPr>
      <w:bookmarkStart w:id="14" w:name="_Toc399953188"/>
      <w:r>
        <w:t xml:space="preserve">Tax </w:t>
      </w:r>
      <w:r w:rsidR="00F93426">
        <w:t>Breakdown requirements</w:t>
      </w:r>
      <w:bookmarkEnd w:id="14"/>
    </w:p>
    <w:p w:rsidR="004F5EF8" w:rsidRDefault="004F5EF8" w:rsidP="004F5EF8">
      <w:pPr>
        <w:pStyle w:val="Normalcentr"/>
        <w:ind w:left="720"/>
        <w:rPr>
          <w:sz w:val="20"/>
          <w:u w:val="single"/>
        </w:rPr>
      </w:pPr>
    </w:p>
    <w:p w:rsidR="00207BB8" w:rsidRPr="00DF5277" w:rsidRDefault="00B66CA1" w:rsidP="007C2061">
      <w:pPr>
        <w:pStyle w:val="Normalcentr"/>
        <w:ind w:firstLine="720"/>
        <w:rPr>
          <w:sz w:val="20"/>
          <w:u w:val="single"/>
        </w:rPr>
      </w:pPr>
      <w:r w:rsidRPr="00DF5277">
        <w:rPr>
          <w:sz w:val="20"/>
          <w:u w:val="single"/>
        </w:rPr>
        <w:t xml:space="preserve">Information required on </w:t>
      </w:r>
      <w:r w:rsidR="00207BB8" w:rsidRPr="00DF5277">
        <w:rPr>
          <w:sz w:val="20"/>
          <w:u w:val="single"/>
        </w:rPr>
        <w:t>Tax breakdowns</w:t>
      </w:r>
    </w:p>
    <w:p w:rsidR="00B66CA1" w:rsidRPr="00DF5277" w:rsidRDefault="00BE097F" w:rsidP="002246A4">
      <w:pPr>
        <w:pStyle w:val="Normalcentr"/>
        <w:ind w:left="720"/>
        <w:rPr>
          <w:sz w:val="20"/>
        </w:rPr>
      </w:pPr>
      <w:r w:rsidRPr="00DF5277">
        <w:rPr>
          <w:sz w:val="20"/>
        </w:rPr>
        <w:t>See attached file</w:t>
      </w:r>
    </w:p>
    <w:p w:rsidR="00BE097F" w:rsidRPr="00DF5277" w:rsidRDefault="00BE097F" w:rsidP="002246A4">
      <w:pPr>
        <w:pStyle w:val="Normalcentr"/>
        <w:ind w:left="720"/>
        <w:rPr>
          <w:sz w:val="20"/>
        </w:rPr>
      </w:pPr>
    </w:p>
    <w:p w:rsidR="00BE097F" w:rsidRDefault="008C5012" w:rsidP="002246A4">
      <w:pPr>
        <w:pStyle w:val="Normalcentr"/>
        <w:ind w:left="720"/>
        <w:rPr>
          <w:sz w:val="20"/>
        </w:rPr>
      </w:pPr>
      <w:r w:rsidRPr="00DF5277">
        <w:rPr>
          <w:sz w:val="20"/>
        </w:rPr>
        <w:object w:dxaOrig="1539" w:dyaOrig="996">
          <v:shape id="_x0000_i1029" type="#_x0000_t75" style="width:77.25pt;height:49.5pt" o:ole="">
            <v:imagedata r:id="rId18" o:title=""/>
          </v:shape>
          <o:OLEObject Type="Embed" ProgID="Excel.Sheet.12" ShapeID="_x0000_i1029" DrawAspect="Icon" ObjectID="_1474288319" r:id="rId19"/>
        </w:object>
      </w:r>
    </w:p>
    <w:p w:rsidR="008D2FA1" w:rsidRDefault="008D2FA1" w:rsidP="002246A4">
      <w:pPr>
        <w:pStyle w:val="Normalcentr"/>
        <w:ind w:left="720"/>
        <w:rPr>
          <w:sz w:val="20"/>
        </w:rPr>
      </w:pPr>
    </w:p>
    <w:p w:rsidR="008C5012" w:rsidRDefault="008C5012" w:rsidP="008C5012">
      <w:pPr>
        <w:pStyle w:val="Normalcentr"/>
        <w:rPr>
          <w:sz w:val="20"/>
        </w:rPr>
      </w:pPr>
      <w:r>
        <w:rPr>
          <w:sz w:val="20"/>
        </w:rPr>
        <w:t>No update</w:t>
      </w:r>
    </w:p>
    <w:p w:rsidR="00B66CA1" w:rsidRPr="00DF5277" w:rsidRDefault="00B66CA1" w:rsidP="00B66CA1">
      <w:pPr>
        <w:pStyle w:val="Actions"/>
      </w:pPr>
      <w:r w:rsidRPr="00DF5277">
        <w:rPr>
          <w:b/>
          <w:u w:val="single"/>
        </w:rPr>
        <w:t>Action:</w:t>
      </w:r>
      <w:r w:rsidRPr="00DF5277">
        <w:t xml:space="preserve">, </w:t>
      </w:r>
    </w:p>
    <w:p w:rsidR="00B66CA1" w:rsidRPr="00DF5277" w:rsidRDefault="00AF12D0" w:rsidP="00820E7F">
      <w:pPr>
        <w:pStyle w:val="Actions"/>
        <w:numPr>
          <w:ilvl w:val="0"/>
          <w:numId w:val="9"/>
        </w:numPr>
      </w:pPr>
      <w:r w:rsidRPr="00DF5277">
        <w:t>NMPGs to review</w:t>
      </w:r>
      <w:r w:rsidR="00D54E0D" w:rsidRPr="00DF5277">
        <w:t xml:space="preserve"> the table to identify if the</w:t>
      </w:r>
      <w:r w:rsidR="00BE097F" w:rsidRPr="00DF5277">
        <w:t>y have some exceptions / discrepancies.</w:t>
      </w:r>
    </w:p>
    <w:p w:rsidR="00AC6DC0" w:rsidRDefault="00AC6DC0" w:rsidP="000F5913">
      <w:pPr>
        <w:pStyle w:val="Titre1"/>
        <w:ind w:left="360"/>
      </w:pPr>
      <w:bookmarkStart w:id="15" w:name="_Toc399953189"/>
      <w:r>
        <w:t>Other topics</w:t>
      </w:r>
      <w:bookmarkEnd w:id="15"/>
    </w:p>
    <w:p w:rsidR="00516708" w:rsidRPr="004D548E" w:rsidRDefault="00516708" w:rsidP="00F93426">
      <w:pPr>
        <w:rPr>
          <w:highlight w:val="yellow"/>
        </w:rPr>
      </w:pPr>
    </w:p>
    <w:p w:rsidR="00AF12D0" w:rsidRPr="008C5012" w:rsidRDefault="00F93426" w:rsidP="008C3259">
      <w:pPr>
        <w:rPr>
          <w:u w:val="single"/>
        </w:rPr>
      </w:pPr>
      <w:r>
        <w:rPr>
          <w:u w:val="single"/>
        </w:rPr>
        <w:t>a</w:t>
      </w:r>
      <w:r w:rsidR="008C3259">
        <w:rPr>
          <w:u w:val="single"/>
        </w:rPr>
        <w:t xml:space="preserve">. </w:t>
      </w:r>
      <w:r w:rsidR="00AF12D0" w:rsidRPr="008C5012">
        <w:rPr>
          <w:u w:val="single"/>
        </w:rPr>
        <w:t xml:space="preserve">Question from </w:t>
      </w:r>
      <w:r w:rsidR="00BE097F" w:rsidRPr="008C5012">
        <w:rPr>
          <w:u w:val="single"/>
        </w:rPr>
        <w:t>APAC WG</w:t>
      </w:r>
      <w:r w:rsidR="00AF12D0" w:rsidRPr="008C5012">
        <w:rPr>
          <w:u w:val="single"/>
        </w:rPr>
        <w:t xml:space="preserve"> </w:t>
      </w:r>
      <w:r w:rsidR="008D2FA1" w:rsidRPr="008C5012">
        <w:rPr>
          <w:u w:val="single"/>
        </w:rPr>
        <w:t>on ‘FLFR’</w:t>
      </w:r>
      <w:r w:rsidR="00AF12D0" w:rsidRPr="008C5012">
        <w:rPr>
          <w:u w:val="single"/>
        </w:rPr>
        <w:t>:</w:t>
      </w:r>
    </w:p>
    <w:p w:rsidR="004E1F19" w:rsidRPr="008C5012" w:rsidRDefault="004E1F19" w:rsidP="008C3259">
      <w:pPr>
        <w:rPr>
          <w:lang w:val="en-SG"/>
        </w:rPr>
      </w:pPr>
      <w:r w:rsidRPr="008C5012">
        <w:rPr>
          <w:lang w:val="en-SG"/>
        </w:rPr>
        <w:t>For subsequence E2 Cash Movement Field 92a: Rate, FL</w:t>
      </w:r>
      <w:r w:rsidR="008D2FA1" w:rsidRPr="008C5012">
        <w:rPr>
          <w:lang w:val="en-SG"/>
        </w:rPr>
        <w:t>F</w:t>
      </w:r>
      <w:r w:rsidRPr="008C5012">
        <w:rPr>
          <w:lang w:val="en-SG"/>
        </w:rPr>
        <w:t>R is defined twice:</w:t>
      </w:r>
    </w:p>
    <w:p w:rsidR="004E1F19" w:rsidRPr="008C5012" w:rsidRDefault="004E1F19" w:rsidP="00820E7F">
      <w:pPr>
        <w:pStyle w:val="Paragraphedeliste"/>
        <w:numPr>
          <w:ilvl w:val="0"/>
          <w:numId w:val="10"/>
        </w:numPr>
        <w:rPr>
          <w:rFonts w:ascii="Calibri" w:hAnsi="Calibri" w:cs="Calibri"/>
          <w:sz w:val="22"/>
          <w:szCs w:val="22"/>
          <w:lang w:val="en-SG"/>
        </w:rPr>
      </w:pPr>
      <w:r w:rsidRPr="008C5012">
        <w:rPr>
          <w:rFonts w:ascii="Calibri" w:hAnsi="Calibri" w:cs="Calibri"/>
          <w:sz w:val="22"/>
          <w:szCs w:val="22"/>
          <w:lang w:val="en-SG"/>
        </w:rPr>
        <w:t>defined as a ‘Qualifier’ along with ‘GRSS’.</w:t>
      </w:r>
    </w:p>
    <w:p w:rsidR="004E1F19" w:rsidRPr="008C5012" w:rsidRDefault="004E1F19" w:rsidP="00820E7F">
      <w:pPr>
        <w:pStyle w:val="Paragraphedeliste"/>
        <w:numPr>
          <w:ilvl w:val="0"/>
          <w:numId w:val="10"/>
        </w:numPr>
        <w:rPr>
          <w:rFonts w:ascii="Calibri" w:hAnsi="Calibri" w:cs="Calibri"/>
          <w:sz w:val="22"/>
          <w:szCs w:val="22"/>
          <w:lang w:val="en-SG"/>
        </w:rPr>
      </w:pPr>
      <w:r w:rsidRPr="008C5012">
        <w:rPr>
          <w:rFonts w:ascii="Calibri" w:hAnsi="Calibri" w:cs="Calibri"/>
          <w:sz w:val="22"/>
          <w:szCs w:val="22"/>
          <w:lang w:val="en-SG"/>
        </w:rPr>
        <w:t>Defined as a ‘rate type code’ in the qualifier GRSS</w:t>
      </w:r>
    </w:p>
    <w:p w:rsidR="004E1F19" w:rsidRPr="008C5012" w:rsidRDefault="004E1F19" w:rsidP="004E1F19">
      <w:pPr>
        <w:rPr>
          <w:rFonts w:ascii="Calibri" w:hAnsi="Calibri" w:cs="Calibri"/>
          <w:sz w:val="22"/>
          <w:szCs w:val="22"/>
          <w:lang w:val="en-SG"/>
        </w:rPr>
      </w:pPr>
    </w:p>
    <w:p w:rsidR="008A7F4C" w:rsidRPr="008C5012" w:rsidRDefault="00BE097F" w:rsidP="002246A4">
      <w:pPr>
        <w:pStyle w:val="Actions"/>
        <w:rPr>
          <w:rFonts w:ascii="Calibri" w:hAnsi="Calibri" w:cs="Times New Roman"/>
          <w:sz w:val="22"/>
          <w:szCs w:val="22"/>
          <w:lang w:val="fr-FR"/>
        </w:rPr>
      </w:pPr>
      <w:r w:rsidRPr="008C5012">
        <w:rPr>
          <w:rFonts w:ascii="Calibri" w:hAnsi="Calibri" w:cs="Times New Roman"/>
          <w:sz w:val="22"/>
          <w:szCs w:val="22"/>
          <w:lang w:val="fr-FR"/>
        </w:rPr>
        <w:object w:dxaOrig="1440" w:dyaOrig="1125">
          <v:shape id="_x0000_i1030" type="#_x0000_t75" style="width:1in;height:56.25pt" o:ole="">
            <v:imagedata r:id="rId20" o:title=""/>
          </v:shape>
          <o:OLEObject Type="Embed" ProgID="MailMsgAtt" ShapeID="_x0000_i1030" DrawAspect="Icon" ObjectID="_1474288320" r:id="rId21"/>
        </w:object>
      </w:r>
    </w:p>
    <w:p w:rsidR="0086491A" w:rsidRDefault="0086491A" w:rsidP="002246A4">
      <w:pPr>
        <w:pStyle w:val="Actions"/>
        <w:rPr>
          <w:color w:val="auto"/>
        </w:rPr>
      </w:pPr>
      <w:r>
        <w:rPr>
          <w:color w:val="auto"/>
        </w:rPr>
        <w:t xml:space="preserve">Some additional discussions </w:t>
      </w:r>
      <w:r w:rsidR="008C5012">
        <w:rPr>
          <w:color w:val="auto"/>
        </w:rPr>
        <w:t xml:space="preserve">took place </w:t>
      </w:r>
      <w:r>
        <w:rPr>
          <w:color w:val="auto"/>
        </w:rPr>
        <w:t>with the Australian representative in the MWG but this person is not the person who participates to the SMPG.</w:t>
      </w:r>
    </w:p>
    <w:p w:rsidR="0086491A" w:rsidRDefault="0086491A" w:rsidP="002246A4">
      <w:pPr>
        <w:pStyle w:val="Actions"/>
        <w:rPr>
          <w:color w:val="auto"/>
        </w:rPr>
      </w:pPr>
    </w:p>
    <w:p w:rsidR="0086491A" w:rsidRDefault="0086491A" w:rsidP="002246A4">
      <w:pPr>
        <w:pStyle w:val="Actions"/>
        <w:rPr>
          <w:color w:val="auto"/>
        </w:rPr>
      </w:pPr>
      <w:r>
        <w:rPr>
          <w:color w:val="auto"/>
        </w:rPr>
        <w:t>AU rather uses as a Rat</w:t>
      </w:r>
      <w:r w:rsidR="008C5012">
        <w:rPr>
          <w:color w:val="auto"/>
        </w:rPr>
        <w:t xml:space="preserve">e type code but to be confirmed that all AU Market participants </w:t>
      </w:r>
      <w:r w:rsidR="00573C27">
        <w:rPr>
          <w:color w:val="auto"/>
        </w:rPr>
        <w:t>uses it on the same way</w:t>
      </w:r>
    </w:p>
    <w:p w:rsidR="0086491A" w:rsidRDefault="0086491A" w:rsidP="002246A4">
      <w:pPr>
        <w:pStyle w:val="Actions"/>
        <w:rPr>
          <w:color w:val="auto"/>
        </w:rPr>
      </w:pPr>
      <w:r>
        <w:rPr>
          <w:color w:val="auto"/>
        </w:rPr>
        <w:t>Next step</w:t>
      </w:r>
      <w:r w:rsidR="00573C27">
        <w:rPr>
          <w:color w:val="auto"/>
        </w:rPr>
        <w:t>s</w:t>
      </w:r>
      <w:r>
        <w:rPr>
          <w:color w:val="auto"/>
        </w:rPr>
        <w:t xml:space="preserve">: </w:t>
      </w:r>
      <w:r w:rsidR="00573C27">
        <w:rPr>
          <w:color w:val="auto"/>
        </w:rPr>
        <w:t>When the AU Market will agree on the same usage and confirm their local practice, a C</w:t>
      </w:r>
      <w:r>
        <w:rPr>
          <w:color w:val="auto"/>
        </w:rPr>
        <w:t xml:space="preserve">hange </w:t>
      </w:r>
      <w:r w:rsidR="00573C27">
        <w:rPr>
          <w:color w:val="auto"/>
        </w:rPr>
        <w:t>R</w:t>
      </w:r>
      <w:r>
        <w:rPr>
          <w:color w:val="auto"/>
        </w:rPr>
        <w:t xml:space="preserve">equest </w:t>
      </w:r>
      <w:r w:rsidR="00573C27">
        <w:rPr>
          <w:color w:val="auto"/>
        </w:rPr>
        <w:t xml:space="preserve">will be proposed in order </w:t>
      </w:r>
      <w:r>
        <w:rPr>
          <w:color w:val="auto"/>
        </w:rPr>
        <w:t xml:space="preserve">to remove </w:t>
      </w:r>
      <w:r w:rsidR="00573C27">
        <w:rPr>
          <w:color w:val="auto"/>
        </w:rPr>
        <w:t xml:space="preserve">FLFR </w:t>
      </w:r>
      <w:r>
        <w:rPr>
          <w:color w:val="auto"/>
        </w:rPr>
        <w:t xml:space="preserve">from the </w:t>
      </w:r>
      <w:r w:rsidR="00573C27">
        <w:rPr>
          <w:color w:val="auto"/>
        </w:rPr>
        <w:t>non-used</w:t>
      </w:r>
      <w:r>
        <w:rPr>
          <w:color w:val="auto"/>
        </w:rPr>
        <w:t xml:space="preserve"> part</w:t>
      </w:r>
      <w:r w:rsidR="00573C27">
        <w:rPr>
          <w:color w:val="auto"/>
        </w:rPr>
        <w:t>.</w:t>
      </w:r>
    </w:p>
    <w:p w:rsidR="0086491A" w:rsidRDefault="0086491A" w:rsidP="002246A4">
      <w:pPr>
        <w:pStyle w:val="Actions"/>
        <w:rPr>
          <w:color w:val="auto"/>
        </w:rPr>
      </w:pPr>
    </w:p>
    <w:p w:rsidR="00B02623" w:rsidRPr="008C3259" w:rsidRDefault="00B02623" w:rsidP="00B02623">
      <w:pPr>
        <w:pStyle w:val="Actions"/>
      </w:pPr>
      <w:r w:rsidRPr="008C3259">
        <w:rPr>
          <w:b/>
          <w:u w:val="single"/>
        </w:rPr>
        <w:t>Actions</w:t>
      </w:r>
      <w:r w:rsidRPr="008C3259">
        <w:t xml:space="preserve">: </w:t>
      </w:r>
    </w:p>
    <w:p w:rsidR="00B02623" w:rsidRPr="00573C27" w:rsidRDefault="00B02623" w:rsidP="00B02623">
      <w:pPr>
        <w:pStyle w:val="Actions"/>
        <w:numPr>
          <w:ilvl w:val="0"/>
          <w:numId w:val="17"/>
        </w:numPr>
        <w:ind w:left="709" w:hanging="349"/>
      </w:pPr>
      <w:r w:rsidRPr="00573C27">
        <w:t>Jacques to follow up with the AU representative. This person will check with the AU community.</w:t>
      </w:r>
    </w:p>
    <w:p w:rsidR="00B02623" w:rsidRDefault="00B02623" w:rsidP="002246A4">
      <w:pPr>
        <w:pStyle w:val="Actions"/>
        <w:rPr>
          <w:color w:val="auto"/>
        </w:rPr>
      </w:pPr>
    </w:p>
    <w:p w:rsidR="0086491A" w:rsidRPr="00B02623" w:rsidRDefault="0086491A" w:rsidP="002246A4">
      <w:pPr>
        <w:pStyle w:val="Actions"/>
        <w:rPr>
          <w:color w:val="auto"/>
          <w:u w:val="single"/>
        </w:rPr>
      </w:pPr>
      <w:r w:rsidRPr="00B02623">
        <w:rPr>
          <w:color w:val="auto"/>
          <w:u w:val="single"/>
        </w:rPr>
        <w:t xml:space="preserve">b. </w:t>
      </w:r>
      <w:r w:rsidR="00D04C53" w:rsidRPr="00B02623">
        <w:rPr>
          <w:color w:val="auto"/>
          <w:u w:val="single"/>
        </w:rPr>
        <w:t>Question from South Africa on MT566s for multiple tax refunds for an omnibus account</w:t>
      </w:r>
    </w:p>
    <w:p w:rsidR="00D04C53" w:rsidRDefault="00D04C53" w:rsidP="002246A4">
      <w:pPr>
        <w:pStyle w:val="Actions"/>
        <w:rPr>
          <w:color w:val="auto"/>
        </w:rPr>
      </w:pPr>
    </w:p>
    <w:p w:rsidR="00171BF1" w:rsidRDefault="00171BF1" w:rsidP="00171BF1">
      <w:pPr>
        <w:rPr>
          <w:lang w:val="en-ZA"/>
        </w:rPr>
      </w:pPr>
      <w:r>
        <w:rPr>
          <w:lang w:val="en-ZA"/>
        </w:rPr>
        <w:t xml:space="preserve">Some clients (e.g. global custodians) normally operate omnibus accounts (multiple beneficiaries) and resultantly when a tax refund is claimed it is normally claimed for multiple beneficiaries. The South African market is viewed as a “quick refund” market as Dividend Withholding Tax (DWT) legislation has provided for Regulated Intermediaries who will collect, report and pay DWT to the South African Tax Authority. The South African Tax Authority requires each beneficiary to dividend (including refund claimants) to disclose certain “personal” information and resultantly these details are reported by the Regulated Intermediary to the Tax Authority. In order to claim any relief from DWT the beneficiary to the dividend is obliged to make a declaration as required by legislation. Thus without the required declaration no tax refund may be provided. </w:t>
      </w:r>
    </w:p>
    <w:p w:rsidR="00171BF1" w:rsidRDefault="00171BF1" w:rsidP="00171BF1">
      <w:pPr>
        <w:rPr>
          <w:lang w:val="en-ZA"/>
        </w:rPr>
      </w:pPr>
      <w:r>
        <w:rPr>
          <w:lang w:val="en-ZA"/>
        </w:rPr>
        <w:t xml:space="preserve">In those instances where a client operating an omnibus account claims DWT refunds on behalf of multiple beneficiaries should a consolidated MT566 messages be sent with an averaged tax rate and aggregate posting amount? The other option would be to send a MT566 for each beneficiary refund, i.e. multiple MT566 messages. A consolidated MT566 message could, inter alia, cause reconciliation challenges should it not be supported by a schedule payment of sorts. On the other hand sending an MT566 per beneficiary payment/refund could aid automation and reconciliation. </w:t>
      </w:r>
    </w:p>
    <w:p w:rsidR="00171BF1" w:rsidRDefault="00171BF1" w:rsidP="002246A4">
      <w:pPr>
        <w:pStyle w:val="Actions"/>
        <w:rPr>
          <w:color w:val="auto"/>
        </w:rPr>
      </w:pPr>
    </w:p>
    <w:p w:rsidR="00D04C53" w:rsidRDefault="00D04C53" w:rsidP="00171BF1">
      <w:pPr>
        <w:pStyle w:val="Actions"/>
        <w:numPr>
          <w:ilvl w:val="0"/>
          <w:numId w:val="19"/>
        </w:numPr>
        <w:rPr>
          <w:color w:val="auto"/>
        </w:rPr>
      </w:pPr>
      <w:r>
        <w:rPr>
          <w:color w:val="auto"/>
        </w:rPr>
        <w:t xml:space="preserve">Some feedbacks </w:t>
      </w:r>
      <w:r w:rsidR="00B91569">
        <w:rPr>
          <w:color w:val="auto"/>
        </w:rPr>
        <w:t>during the call</w:t>
      </w:r>
      <w:r>
        <w:rPr>
          <w:color w:val="auto"/>
        </w:rPr>
        <w:t>:</w:t>
      </w:r>
    </w:p>
    <w:p w:rsidR="00D04C53" w:rsidRDefault="00D04C53" w:rsidP="002246A4">
      <w:pPr>
        <w:pStyle w:val="Actions"/>
        <w:rPr>
          <w:color w:val="auto"/>
        </w:rPr>
      </w:pPr>
      <w:r>
        <w:rPr>
          <w:color w:val="auto"/>
        </w:rPr>
        <w:t xml:space="preserve">FR : 1 posting = 1 MT566 based on the final beneficiary even if posted </w:t>
      </w:r>
      <w:r w:rsidR="00B02623">
        <w:rPr>
          <w:color w:val="auto"/>
        </w:rPr>
        <w:t>in an omnibus account</w:t>
      </w:r>
    </w:p>
    <w:p w:rsidR="00B02623" w:rsidRDefault="00D04C53" w:rsidP="002246A4">
      <w:pPr>
        <w:pStyle w:val="Actions"/>
        <w:rPr>
          <w:color w:val="auto"/>
        </w:rPr>
      </w:pPr>
      <w:r>
        <w:rPr>
          <w:color w:val="auto"/>
        </w:rPr>
        <w:t xml:space="preserve">Euroclear : </w:t>
      </w:r>
      <w:r w:rsidR="00B02623">
        <w:rPr>
          <w:color w:val="auto"/>
        </w:rPr>
        <w:t xml:space="preserve">for refund : </w:t>
      </w:r>
      <w:r>
        <w:rPr>
          <w:color w:val="auto"/>
        </w:rPr>
        <w:t>per beneficial owner</w:t>
      </w:r>
      <w:r w:rsidR="00B02623">
        <w:rPr>
          <w:color w:val="auto"/>
        </w:rPr>
        <w:t>. To check for the Reclaim : a bulk per Tax account</w:t>
      </w:r>
      <w:r w:rsidR="00171BF1">
        <w:rPr>
          <w:color w:val="auto"/>
        </w:rPr>
        <w:t>?</w:t>
      </w:r>
    </w:p>
    <w:p w:rsidR="00D04C53" w:rsidRDefault="00B02623" w:rsidP="002246A4">
      <w:pPr>
        <w:pStyle w:val="Actions"/>
        <w:rPr>
          <w:color w:val="auto"/>
        </w:rPr>
      </w:pPr>
      <w:r>
        <w:rPr>
          <w:color w:val="auto"/>
        </w:rPr>
        <w:t xml:space="preserve">DE : Could depend on the bank. Processes could be different. Rather bulk amounts </w:t>
      </w:r>
    </w:p>
    <w:p w:rsidR="00B02623" w:rsidRDefault="00B02623" w:rsidP="002246A4">
      <w:pPr>
        <w:pStyle w:val="Actions"/>
        <w:rPr>
          <w:color w:val="auto"/>
        </w:rPr>
      </w:pPr>
      <w:r>
        <w:rPr>
          <w:color w:val="auto"/>
        </w:rPr>
        <w:t>IE : Not sure that there is a common process between the different Custodians</w:t>
      </w:r>
    </w:p>
    <w:p w:rsidR="00D04C53" w:rsidRDefault="00D04C53" w:rsidP="002246A4">
      <w:pPr>
        <w:pStyle w:val="Actions"/>
        <w:rPr>
          <w:color w:val="auto"/>
        </w:rPr>
      </w:pPr>
    </w:p>
    <w:p w:rsidR="00B02623" w:rsidRDefault="00B02623" w:rsidP="002246A4">
      <w:pPr>
        <w:pStyle w:val="Actions"/>
        <w:rPr>
          <w:color w:val="auto"/>
        </w:rPr>
      </w:pPr>
      <w:r>
        <w:rPr>
          <w:color w:val="auto"/>
        </w:rPr>
        <w:t>Subject to link to the Certification process topic?</w:t>
      </w:r>
    </w:p>
    <w:p w:rsidR="00171BF1" w:rsidRPr="008C3259" w:rsidRDefault="00171BF1" w:rsidP="002246A4">
      <w:pPr>
        <w:pStyle w:val="Actions"/>
        <w:rPr>
          <w:color w:val="auto"/>
        </w:rPr>
      </w:pPr>
    </w:p>
    <w:p w:rsidR="00912DEA" w:rsidRPr="008C3259" w:rsidRDefault="0030251B" w:rsidP="002246A4">
      <w:pPr>
        <w:pStyle w:val="Actions"/>
      </w:pPr>
      <w:r w:rsidRPr="008C3259">
        <w:rPr>
          <w:b/>
          <w:u w:val="single"/>
        </w:rPr>
        <w:t>Action</w:t>
      </w:r>
      <w:r w:rsidR="00912DEA" w:rsidRPr="008C3259">
        <w:rPr>
          <w:b/>
          <w:u w:val="single"/>
        </w:rPr>
        <w:t>s</w:t>
      </w:r>
      <w:r w:rsidRPr="008C3259">
        <w:t xml:space="preserve">: </w:t>
      </w:r>
    </w:p>
    <w:p w:rsidR="00B02623" w:rsidRPr="00171BF1" w:rsidRDefault="00B02623" w:rsidP="00820E7F">
      <w:pPr>
        <w:pStyle w:val="Actions"/>
        <w:numPr>
          <w:ilvl w:val="0"/>
          <w:numId w:val="17"/>
        </w:numPr>
        <w:ind w:left="709" w:hanging="349"/>
      </w:pPr>
      <w:r w:rsidRPr="00171BF1">
        <w:t>ZA to provide an example</w:t>
      </w:r>
      <w:r w:rsidR="00BD7A9E" w:rsidRPr="00171BF1">
        <w:t xml:space="preserve"> to illustrate the case</w:t>
      </w:r>
    </w:p>
    <w:p w:rsidR="008A7F4C" w:rsidRPr="00171BF1" w:rsidRDefault="00B02623" w:rsidP="00820E7F">
      <w:pPr>
        <w:pStyle w:val="Actions"/>
        <w:numPr>
          <w:ilvl w:val="0"/>
          <w:numId w:val="17"/>
        </w:numPr>
        <w:ind w:left="709" w:hanging="349"/>
      </w:pPr>
      <w:r w:rsidRPr="00171BF1">
        <w:t>The different NMPGs to investigate the usage of their local Market for further discussion.</w:t>
      </w:r>
    </w:p>
    <w:p w:rsidR="00C0473A" w:rsidRDefault="00C0473A" w:rsidP="00C0473A">
      <w:pPr>
        <w:pStyle w:val="Actions"/>
      </w:pPr>
    </w:p>
    <w:p w:rsidR="00E60462" w:rsidRDefault="00E60462" w:rsidP="004E1F19">
      <w:pPr>
        <w:pStyle w:val="Titre1"/>
        <w:ind w:left="360"/>
      </w:pPr>
      <w:bookmarkStart w:id="16" w:name="_Toc399953190"/>
      <w:r>
        <w:t xml:space="preserve">Next </w:t>
      </w:r>
      <w:r w:rsidR="00AC3C0E">
        <w:t>Conference Calls</w:t>
      </w:r>
      <w:bookmarkEnd w:id="16"/>
    </w:p>
    <w:p w:rsidR="00AF12D0" w:rsidRDefault="00AF12D0" w:rsidP="0026493B">
      <w:pPr>
        <w:pStyle w:val="Paragraphedeliste"/>
        <w:rPr>
          <w:bCs/>
          <w:iCs/>
          <w:sz w:val="20"/>
        </w:rPr>
      </w:pPr>
    </w:p>
    <w:p w:rsidR="00B91569" w:rsidRDefault="00171BF1" w:rsidP="002A6142">
      <w:pPr>
        <w:pStyle w:val="Paragraphedeliste"/>
        <w:ind w:left="0"/>
        <w:rPr>
          <w:bCs/>
          <w:iCs/>
          <w:sz w:val="20"/>
          <w:lang w:val="en-ZA"/>
        </w:rPr>
      </w:pPr>
      <w:r>
        <w:rPr>
          <w:bCs/>
          <w:iCs/>
          <w:sz w:val="20"/>
          <w:lang w:val="en-ZA"/>
        </w:rPr>
        <w:t xml:space="preserve">Additional constraint : </w:t>
      </w:r>
      <w:r w:rsidR="003B186C">
        <w:rPr>
          <w:bCs/>
          <w:iCs/>
          <w:sz w:val="20"/>
          <w:lang w:val="en-ZA"/>
        </w:rPr>
        <w:t>DE NMPG on 4</w:t>
      </w:r>
      <w:r w:rsidR="003B186C" w:rsidRPr="003B186C">
        <w:rPr>
          <w:bCs/>
          <w:iCs/>
          <w:sz w:val="20"/>
          <w:vertAlign w:val="superscript"/>
          <w:lang w:val="en-ZA"/>
        </w:rPr>
        <w:t>th</w:t>
      </w:r>
      <w:r w:rsidR="003B186C">
        <w:rPr>
          <w:bCs/>
          <w:iCs/>
          <w:sz w:val="20"/>
          <w:lang w:val="en-ZA"/>
        </w:rPr>
        <w:t xml:space="preserve"> Dec</w:t>
      </w:r>
      <w:r>
        <w:rPr>
          <w:bCs/>
          <w:iCs/>
          <w:sz w:val="20"/>
          <w:lang w:val="en-ZA"/>
        </w:rPr>
        <w:t xml:space="preserve">. </w:t>
      </w:r>
    </w:p>
    <w:p w:rsidR="00B02623" w:rsidRDefault="00171BF1" w:rsidP="002A6142">
      <w:pPr>
        <w:pStyle w:val="Paragraphedeliste"/>
        <w:ind w:left="0"/>
        <w:rPr>
          <w:bCs/>
          <w:iCs/>
          <w:sz w:val="20"/>
          <w:lang w:val="en-ZA"/>
        </w:rPr>
      </w:pPr>
      <w:r>
        <w:rPr>
          <w:bCs/>
          <w:iCs/>
          <w:sz w:val="20"/>
          <w:lang w:val="en-ZA"/>
        </w:rPr>
        <w:t>The date of 2</w:t>
      </w:r>
      <w:r w:rsidRPr="00171BF1">
        <w:rPr>
          <w:bCs/>
          <w:iCs/>
          <w:sz w:val="20"/>
          <w:vertAlign w:val="superscript"/>
          <w:lang w:val="en-ZA"/>
        </w:rPr>
        <w:t>nd</w:t>
      </w:r>
      <w:r>
        <w:rPr>
          <w:bCs/>
          <w:iCs/>
          <w:sz w:val="20"/>
          <w:lang w:val="en-ZA"/>
        </w:rPr>
        <w:t xml:space="preserve"> December has been cancelled after the conference call.</w:t>
      </w:r>
    </w:p>
    <w:p w:rsidR="00B02623" w:rsidRPr="002A6142" w:rsidRDefault="00B02623" w:rsidP="002A6142">
      <w:pPr>
        <w:pStyle w:val="Paragraphedeliste"/>
        <w:ind w:left="0"/>
        <w:rPr>
          <w:bCs/>
          <w:iCs/>
          <w:sz w:val="20"/>
          <w:lang w:val="en-ZA"/>
        </w:rPr>
      </w:pPr>
    </w:p>
    <w:p w:rsidR="006B746B" w:rsidRDefault="006B746B" w:rsidP="006B746B">
      <w:pPr>
        <w:pStyle w:val="Actions"/>
        <w:rPr>
          <w:bCs/>
          <w:iCs/>
          <w:color w:val="auto"/>
          <w:lang w:val="en-US"/>
        </w:rPr>
      </w:pPr>
      <w:r w:rsidRPr="006B746B">
        <w:rPr>
          <w:b/>
          <w:u w:val="single"/>
        </w:rPr>
        <w:t>Action:</w:t>
      </w:r>
      <w:r w:rsidR="000B697C">
        <w:rPr>
          <w:bCs/>
          <w:iCs/>
          <w:lang w:val="en-US"/>
        </w:rPr>
        <w:t>.</w:t>
      </w:r>
      <w:r w:rsidRPr="006B746B">
        <w:rPr>
          <w:bCs/>
          <w:iCs/>
          <w:lang w:val="en-US"/>
        </w:rPr>
        <w:t xml:space="preserve"> </w:t>
      </w:r>
    </w:p>
    <w:p w:rsidR="0018110E" w:rsidRDefault="0018110E" w:rsidP="0018110E">
      <w:pPr>
        <w:rPr>
          <w:bCs/>
          <w:iCs/>
        </w:rPr>
      </w:pPr>
    </w:p>
    <w:p w:rsidR="00171BF1" w:rsidRDefault="00171BF1" w:rsidP="00171BF1">
      <w:pPr>
        <w:pStyle w:val="Actions"/>
        <w:numPr>
          <w:ilvl w:val="0"/>
          <w:numId w:val="17"/>
        </w:numPr>
        <w:ind w:left="709" w:hanging="349"/>
      </w:pPr>
      <w:r w:rsidRPr="00171BF1">
        <w:t>Next conf call</w:t>
      </w:r>
      <w:r>
        <w:t>s</w:t>
      </w:r>
      <w:r w:rsidRPr="00171BF1">
        <w:t xml:space="preserve"> : </w:t>
      </w:r>
    </w:p>
    <w:p w:rsidR="003B186C" w:rsidRDefault="00171BF1" w:rsidP="00171BF1">
      <w:pPr>
        <w:pStyle w:val="Actions"/>
        <w:numPr>
          <w:ilvl w:val="0"/>
          <w:numId w:val="10"/>
        </w:numPr>
      </w:pPr>
      <w:r>
        <w:t xml:space="preserve">Wednesday </w:t>
      </w:r>
      <w:r w:rsidR="003B186C" w:rsidRPr="00171BF1">
        <w:t>15th October 3 pm</w:t>
      </w:r>
      <w:r>
        <w:t xml:space="preserve"> CET</w:t>
      </w:r>
    </w:p>
    <w:p w:rsidR="00171BF1" w:rsidRDefault="00171BF1" w:rsidP="00171BF1">
      <w:pPr>
        <w:pStyle w:val="Actions"/>
        <w:numPr>
          <w:ilvl w:val="0"/>
          <w:numId w:val="10"/>
        </w:numPr>
      </w:pPr>
      <w:r>
        <w:t>Thursday 11</w:t>
      </w:r>
      <w:r w:rsidRPr="00171BF1">
        <w:rPr>
          <w:vertAlign w:val="superscript"/>
        </w:rPr>
        <w:t>th</w:t>
      </w:r>
      <w:r>
        <w:t xml:space="preserve"> December 2 pm CET (agreed after the call)</w:t>
      </w:r>
    </w:p>
    <w:p w:rsidR="00171BF1" w:rsidRPr="00171BF1" w:rsidRDefault="00171BF1" w:rsidP="00171BF1">
      <w:pPr>
        <w:pStyle w:val="Actions"/>
      </w:pPr>
    </w:p>
    <w:p w:rsidR="003B186C" w:rsidRDefault="003B186C" w:rsidP="0018110E">
      <w:pPr>
        <w:rPr>
          <w:bCs/>
          <w:iCs/>
        </w:rPr>
      </w:pPr>
    </w:p>
    <w:p w:rsidR="002A6142" w:rsidRPr="0018110E" w:rsidRDefault="002A6142" w:rsidP="0018110E">
      <w:pPr>
        <w:rPr>
          <w:bCs/>
          <w:iCs/>
        </w:rPr>
      </w:pPr>
    </w:p>
    <w:bookmarkEnd w:id="5"/>
    <w:bookmarkEnd w:id="6"/>
    <w:p w:rsidR="00E60462" w:rsidRPr="00927C3C" w:rsidRDefault="00E60462" w:rsidP="0018110E">
      <w:pPr>
        <w:pStyle w:val="Normalcentr"/>
        <w:jc w:val="center"/>
        <w:rPr>
          <w:b/>
        </w:rPr>
      </w:pPr>
      <w:r>
        <w:rPr>
          <w:b/>
        </w:rPr>
        <w:t xml:space="preserve">------------------------  </w:t>
      </w:r>
      <w:r w:rsidRPr="003C599B">
        <w:rPr>
          <w:b/>
        </w:rPr>
        <w:t xml:space="preserve">End of the </w:t>
      </w:r>
      <w:r>
        <w:rPr>
          <w:b/>
        </w:rPr>
        <w:t>Meeting Minutes  -----------------</w:t>
      </w:r>
    </w:p>
    <w:sectPr w:rsidR="00E60462" w:rsidRPr="00927C3C" w:rsidSect="002322DE">
      <w:headerReference w:type="default" r:id="rId22"/>
      <w:footerReference w:type="default" r:id="rId23"/>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EA" w:rsidRDefault="006C2BEA" w:rsidP="00592037">
      <w:r>
        <w:separator/>
      </w:r>
    </w:p>
    <w:p w:rsidR="006C2BEA" w:rsidRDefault="006C2BEA" w:rsidP="00592037"/>
  </w:endnote>
  <w:endnote w:type="continuationSeparator" w:id="0">
    <w:p w:rsidR="006C2BEA" w:rsidRDefault="006C2BEA" w:rsidP="00592037">
      <w:r>
        <w:continuationSeparator/>
      </w:r>
    </w:p>
    <w:p w:rsidR="006C2BEA" w:rsidRDefault="006C2BE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Default="006C2BEA">
    <w:pPr>
      <w:pStyle w:val="Pieddepage"/>
    </w:pPr>
    <w:r>
      <w:tab/>
      <w:t xml:space="preserve">Page </w:t>
    </w:r>
    <w:r>
      <w:fldChar w:fldCharType="begin"/>
    </w:r>
    <w:r>
      <w:instrText xml:space="preserve"> PAGE   \* MERGEFORMAT </w:instrText>
    </w:r>
    <w:r>
      <w:fldChar w:fldCharType="separate"/>
    </w:r>
    <w:r w:rsidR="00A634A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EA" w:rsidRDefault="006C2BEA" w:rsidP="00592037">
      <w:r>
        <w:separator/>
      </w:r>
    </w:p>
    <w:p w:rsidR="006C2BEA" w:rsidRDefault="006C2BEA" w:rsidP="00592037"/>
  </w:footnote>
  <w:footnote w:type="continuationSeparator" w:id="0">
    <w:p w:rsidR="006C2BEA" w:rsidRDefault="006C2BEA" w:rsidP="00592037">
      <w:r>
        <w:continuationSeparator/>
      </w:r>
    </w:p>
    <w:p w:rsidR="006C2BEA" w:rsidRDefault="006C2BE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Pr="00284B42" w:rsidRDefault="00A634AF" w:rsidP="00922CCC">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8pt;margin-top:-29.5pt;width:171.6pt;height:116.4pt;z-index:251660288;visibility:visible;mso-wrap-edited:f" o:allowincell="f">
          <v:imagedata r:id="rId1" o:title=""/>
        </v:shape>
        <o:OLEObject Type="Embed" ProgID="Word.Picture.8" ShapeID="_x0000_s2049" DrawAspect="Content" ObjectID="_1474288321" r:id="rId2"/>
      </w:pict>
    </w:r>
    <w:r w:rsidR="006C2BEA" w:rsidRPr="00284B42">
      <w:rPr>
        <w:b/>
      </w:rPr>
      <w:t>SMPG</w:t>
    </w:r>
    <w:r w:rsidR="006C2BEA">
      <w:rPr>
        <w:b/>
      </w:rPr>
      <w:t xml:space="preserve"> TAX Sub-group – Conference Call Minutes</w:t>
    </w:r>
    <w:r w:rsidR="006C2BEA" w:rsidRPr="00344965">
      <w:rPr>
        <w:b/>
      </w:rPr>
      <w:t xml:space="preserve"> </w:t>
    </w:r>
    <w:r w:rsidR="009C03D7">
      <w:rPr>
        <w:b/>
      </w:rPr>
      <w:t>September 9th</w:t>
    </w:r>
    <w:r w:rsidR="006C2BEA">
      <w:rPr>
        <w:b/>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356"/>
    <w:multiLevelType w:val="hybridMultilevel"/>
    <w:tmpl w:val="0962574A"/>
    <w:lvl w:ilvl="0" w:tplc="B1B61EF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F3B18"/>
    <w:multiLevelType w:val="multilevel"/>
    <w:tmpl w:val="2826C680"/>
    <w:lvl w:ilvl="0">
      <w:start w:val="1"/>
      <w:numFmt w:val="decimal"/>
      <w:pStyle w:val="Titre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2">
    <w:nsid w:val="1235327C"/>
    <w:multiLevelType w:val="hybridMultilevel"/>
    <w:tmpl w:val="892A7BCE"/>
    <w:lvl w:ilvl="0" w:tplc="717C2958">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DD55BB"/>
    <w:multiLevelType w:val="hybridMultilevel"/>
    <w:tmpl w:val="34A4EC30"/>
    <w:lvl w:ilvl="0" w:tplc="22B260B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4376C2"/>
    <w:multiLevelType w:val="hybridMultilevel"/>
    <w:tmpl w:val="FD1822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4162CE"/>
    <w:multiLevelType w:val="hybridMultilevel"/>
    <w:tmpl w:val="76E215E0"/>
    <w:lvl w:ilvl="0" w:tplc="7216290E">
      <w:start w:val="1"/>
      <w:numFmt w:val="decimal"/>
      <w:pStyle w:val="Titr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8">
    <w:nsid w:val="485822A2"/>
    <w:multiLevelType w:val="hybridMultilevel"/>
    <w:tmpl w:val="6D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784345"/>
    <w:multiLevelType w:val="hybridMultilevel"/>
    <w:tmpl w:val="3DEE67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8711CF"/>
    <w:multiLevelType w:val="hybridMultilevel"/>
    <w:tmpl w:val="5204E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A5548B0"/>
    <w:multiLevelType w:val="multilevel"/>
    <w:tmpl w:val="2800D31E"/>
    <w:lvl w:ilvl="0">
      <w:start w:val="1"/>
      <w:numFmt w:val="upperRoman"/>
      <w:pStyle w:val="Listepuces"/>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Titre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5A925E1D"/>
    <w:multiLevelType w:val="hybridMultilevel"/>
    <w:tmpl w:val="9DF2D03C"/>
    <w:lvl w:ilvl="0" w:tplc="9C42F71C">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6A724F"/>
    <w:multiLevelType w:val="hybridMultilevel"/>
    <w:tmpl w:val="9E165F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CBE50BF"/>
    <w:multiLevelType w:val="hybridMultilevel"/>
    <w:tmpl w:val="F46ED234"/>
    <w:lvl w:ilvl="0" w:tplc="C944B770">
      <w:numFmt w:val="bullet"/>
      <w:lvlText w:val="-"/>
      <w:lvlJc w:val="left"/>
      <w:pPr>
        <w:ind w:left="1080" w:hanging="720"/>
      </w:pPr>
      <w:rPr>
        <w:rFonts w:ascii="Calibri" w:eastAsia="Calibri" w:hAnsi="Calibri"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nsid w:val="7F633A9E"/>
    <w:multiLevelType w:val="hybridMultilevel"/>
    <w:tmpl w:val="01126006"/>
    <w:lvl w:ilvl="0" w:tplc="08090001">
      <w:start w:val="1"/>
      <w:numFmt w:val="bullet"/>
      <w:lvlText w:val=""/>
      <w:lvlJc w:val="left"/>
      <w:pPr>
        <w:ind w:left="108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
  </w:num>
  <w:num w:numId="5">
    <w:abstractNumId w:val="15"/>
  </w:num>
  <w:num w:numId="6">
    <w:abstractNumId w:val="14"/>
  </w:num>
  <w:num w:numId="7">
    <w:abstractNumId w:val="11"/>
  </w:num>
  <w:num w:numId="8">
    <w:abstractNumId w:val="6"/>
  </w:num>
  <w:num w:numId="9">
    <w:abstractNumId w:val="8"/>
  </w:num>
  <w:num w:numId="10">
    <w:abstractNumId w:val="17"/>
  </w:num>
  <w:num w:numId="11">
    <w:abstractNumId w:val="3"/>
  </w:num>
  <w:num w:numId="12">
    <w:abstractNumId w:val="5"/>
  </w:num>
  <w:num w:numId="13">
    <w:abstractNumId w:val="9"/>
  </w:num>
  <w:num w:numId="14">
    <w:abstractNumId w:val="16"/>
  </w:num>
  <w:num w:numId="15">
    <w:abstractNumId w:val="10"/>
  </w:num>
  <w:num w:numId="16">
    <w:abstractNumId w:val="13"/>
  </w:num>
  <w:num w:numId="17">
    <w:abstractNumId w:val="18"/>
  </w:num>
  <w:num w:numId="18">
    <w:abstractNumId w:val="0"/>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51B3"/>
    <w:rsid w:val="00005A1F"/>
    <w:rsid w:val="00005B96"/>
    <w:rsid w:val="0001004E"/>
    <w:rsid w:val="00010813"/>
    <w:rsid w:val="000152DC"/>
    <w:rsid w:val="000157C2"/>
    <w:rsid w:val="00015AA5"/>
    <w:rsid w:val="00015F15"/>
    <w:rsid w:val="00015F31"/>
    <w:rsid w:val="00015FFC"/>
    <w:rsid w:val="00017532"/>
    <w:rsid w:val="0001783E"/>
    <w:rsid w:val="000215E8"/>
    <w:rsid w:val="000238B1"/>
    <w:rsid w:val="00023C98"/>
    <w:rsid w:val="00023D5B"/>
    <w:rsid w:val="000249A5"/>
    <w:rsid w:val="000250CC"/>
    <w:rsid w:val="000265A9"/>
    <w:rsid w:val="00027143"/>
    <w:rsid w:val="00027503"/>
    <w:rsid w:val="00030760"/>
    <w:rsid w:val="00030CC6"/>
    <w:rsid w:val="0003328B"/>
    <w:rsid w:val="000333A9"/>
    <w:rsid w:val="000357FF"/>
    <w:rsid w:val="00037351"/>
    <w:rsid w:val="000415FC"/>
    <w:rsid w:val="00043D75"/>
    <w:rsid w:val="00044AD0"/>
    <w:rsid w:val="00046B58"/>
    <w:rsid w:val="00046D6B"/>
    <w:rsid w:val="00046E03"/>
    <w:rsid w:val="00047EB2"/>
    <w:rsid w:val="000511F5"/>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87CC8"/>
    <w:rsid w:val="0009050D"/>
    <w:rsid w:val="00092EBB"/>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811"/>
    <w:rsid w:val="000B1929"/>
    <w:rsid w:val="000B4025"/>
    <w:rsid w:val="000B557A"/>
    <w:rsid w:val="000B5831"/>
    <w:rsid w:val="000B5DFD"/>
    <w:rsid w:val="000B697C"/>
    <w:rsid w:val="000B7094"/>
    <w:rsid w:val="000B70C1"/>
    <w:rsid w:val="000C0868"/>
    <w:rsid w:val="000C103C"/>
    <w:rsid w:val="000C15E7"/>
    <w:rsid w:val="000C29FB"/>
    <w:rsid w:val="000C442B"/>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75F"/>
    <w:rsid w:val="000E7A30"/>
    <w:rsid w:val="000F005B"/>
    <w:rsid w:val="000F07A5"/>
    <w:rsid w:val="000F3614"/>
    <w:rsid w:val="000F4705"/>
    <w:rsid w:val="000F4B41"/>
    <w:rsid w:val="000F5913"/>
    <w:rsid w:val="001006E9"/>
    <w:rsid w:val="0010148B"/>
    <w:rsid w:val="001021B7"/>
    <w:rsid w:val="00104342"/>
    <w:rsid w:val="00104E0B"/>
    <w:rsid w:val="00105979"/>
    <w:rsid w:val="00106021"/>
    <w:rsid w:val="00107248"/>
    <w:rsid w:val="00110DA4"/>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B56"/>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1B7B"/>
    <w:rsid w:val="00152168"/>
    <w:rsid w:val="00152AFF"/>
    <w:rsid w:val="001545BC"/>
    <w:rsid w:val="00154E29"/>
    <w:rsid w:val="00155A05"/>
    <w:rsid w:val="00155B4B"/>
    <w:rsid w:val="00156EF0"/>
    <w:rsid w:val="0015716F"/>
    <w:rsid w:val="00157457"/>
    <w:rsid w:val="001577B5"/>
    <w:rsid w:val="00160901"/>
    <w:rsid w:val="00160BE5"/>
    <w:rsid w:val="001614CA"/>
    <w:rsid w:val="00164A6C"/>
    <w:rsid w:val="001661A6"/>
    <w:rsid w:val="001676C8"/>
    <w:rsid w:val="00167719"/>
    <w:rsid w:val="00167ADC"/>
    <w:rsid w:val="001712B1"/>
    <w:rsid w:val="00171BF1"/>
    <w:rsid w:val="0017306F"/>
    <w:rsid w:val="00174310"/>
    <w:rsid w:val="001753F9"/>
    <w:rsid w:val="001803DE"/>
    <w:rsid w:val="0018110E"/>
    <w:rsid w:val="0018274F"/>
    <w:rsid w:val="0018324D"/>
    <w:rsid w:val="001865D5"/>
    <w:rsid w:val="001867B1"/>
    <w:rsid w:val="001868D6"/>
    <w:rsid w:val="001869F3"/>
    <w:rsid w:val="00187EB0"/>
    <w:rsid w:val="00190D5F"/>
    <w:rsid w:val="00190FFF"/>
    <w:rsid w:val="00191C12"/>
    <w:rsid w:val="00191E31"/>
    <w:rsid w:val="001930FA"/>
    <w:rsid w:val="00193B1C"/>
    <w:rsid w:val="00193C6C"/>
    <w:rsid w:val="00195792"/>
    <w:rsid w:val="00196DC2"/>
    <w:rsid w:val="001976AC"/>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5BDD"/>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4BC9"/>
    <w:rsid w:val="001E5AAA"/>
    <w:rsid w:val="001E774B"/>
    <w:rsid w:val="001E78CC"/>
    <w:rsid w:val="001F0A8E"/>
    <w:rsid w:val="001F2B58"/>
    <w:rsid w:val="001F2C65"/>
    <w:rsid w:val="001F3F45"/>
    <w:rsid w:val="001F4971"/>
    <w:rsid w:val="001F60F5"/>
    <w:rsid w:val="001F70B4"/>
    <w:rsid w:val="0020115E"/>
    <w:rsid w:val="00201BDB"/>
    <w:rsid w:val="00202058"/>
    <w:rsid w:val="0020323F"/>
    <w:rsid w:val="0020391C"/>
    <w:rsid w:val="00204354"/>
    <w:rsid w:val="00206DF5"/>
    <w:rsid w:val="00207BB8"/>
    <w:rsid w:val="00211C67"/>
    <w:rsid w:val="002127BA"/>
    <w:rsid w:val="00212BFF"/>
    <w:rsid w:val="002131AF"/>
    <w:rsid w:val="0021532F"/>
    <w:rsid w:val="00215780"/>
    <w:rsid w:val="00216A0C"/>
    <w:rsid w:val="00217002"/>
    <w:rsid w:val="002178B6"/>
    <w:rsid w:val="002200DE"/>
    <w:rsid w:val="002200F0"/>
    <w:rsid w:val="00220F3C"/>
    <w:rsid w:val="00221837"/>
    <w:rsid w:val="00222412"/>
    <w:rsid w:val="002246A4"/>
    <w:rsid w:val="002251B0"/>
    <w:rsid w:val="002254CA"/>
    <w:rsid w:val="00226A54"/>
    <w:rsid w:val="0022784C"/>
    <w:rsid w:val="00230996"/>
    <w:rsid w:val="00230BC8"/>
    <w:rsid w:val="002310EC"/>
    <w:rsid w:val="0023157A"/>
    <w:rsid w:val="002321F8"/>
    <w:rsid w:val="002322DE"/>
    <w:rsid w:val="00232E54"/>
    <w:rsid w:val="00235247"/>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1E0B"/>
    <w:rsid w:val="0025223A"/>
    <w:rsid w:val="002533BB"/>
    <w:rsid w:val="002549AE"/>
    <w:rsid w:val="00254E98"/>
    <w:rsid w:val="00257190"/>
    <w:rsid w:val="0025798E"/>
    <w:rsid w:val="00260B07"/>
    <w:rsid w:val="00262E44"/>
    <w:rsid w:val="00262F75"/>
    <w:rsid w:val="0026493B"/>
    <w:rsid w:val="00265B60"/>
    <w:rsid w:val="00266341"/>
    <w:rsid w:val="00266950"/>
    <w:rsid w:val="00266FB5"/>
    <w:rsid w:val="00270080"/>
    <w:rsid w:val="00271477"/>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3AA8"/>
    <w:rsid w:val="002B5469"/>
    <w:rsid w:val="002B5AA2"/>
    <w:rsid w:val="002B659F"/>
    <w:rsid w:val="002B66CE"/>
    <w:rsid w:val="002C140D"/>
    <w:rsid w:val="002C1463"/>
    <w:rsid w:val="002C401C"/>
    <w:rsid w:val="002C5FB6"/>
    <w:rsid w:val="002C666D"/>
    <w:rsid w:val="002C748B"/>
    <w:rsid w:val="002D0AAD"/>
    <w:rsid w:val="002D13AB"/>
    <w:rsid w:val="002D15BA"/>
    <w:rsid w:val="002D20A6"/>
    <w:rsid w:val="002D26F6"/>
    <w:rsid w:val="002D33B9"/>
    <w:rsid w:val="002D3ECD"/>
    <w:rsid w:val="002D4171"/>
    <w:rsid w:val="002D5579"/>
    <w:rsid w:val="002D5A70"/>
    <w:rsid w:val="002D666A"/>
    <w:rsid w:val="002D6EC7"/>
    <w:rsid w:val="002D728E"/>
    <w:rsid w:val="002E08BB"/>
    <w:rsid w:val="002E1A29"/>
    <w:rsid w:val="002E394D"/>
    <w:rsid w:val="002E39DA"/>
    <w:rsid w:val="002F0EA9"/>
    <w:rsid w:val="002F1879"/>
    <w:rsid w:val="002F18DE"/>
    <w:rsid w:val="002F3775"/>
    <w:rsid w:val="002F378F"/>
    <w:rsid w:val="002F434C"/>
    <w:rsid w:val="002F44D7"/>
    <w:rsid w:val="002F49AF"/>
    <w:rsid w:val="002F5EE8"/>
    <w:rsid w:val="002F7332"/>
    <w:rsid w:val="002F79AF"/>
    <w:rsid w:val="0030246E"/>
    <w:rsid w:val="0030251B"/>
    <w:rsid w:val="00303750"/>
    <w:rsid w:val="0030375D"/>
    <w:rsid w:val="00304516"/>
    <w:rsid w:val="00305B81"/>
    <w:rsid w:val="00305BD1"/>
    <w:rsid w:val="00307EA7"/>
    <w:rsid w:val="003119EC"/>
    <w:rsid w:val="00312E97"/>
    <w:rsid w:val="00313942"/>
    <w:rsid w:val="00315877"/>
    <w:rsid w:val="003158F8"/>
    <w:rsid w:val="00315F00"/>
    <w:rsid w:val="0032197A"/>
    <w:rsid w:val="00321F52"/>
    <w:rsid w:val="00322089"/>
    <w:rsid w:val="00322BE1"/>
    <w:rsid w:val="00324805"/>
    <w:rsid w:val="0032483E"/>
    <w:rsid w:val="003261CF"/>
    <w:rsid w:val="00326BA7"/>
    <w:rsid w:val="00327C15"/>
    <w:rsid w:val="00330A55"/>
    <w:rsid w:val="00330C7E"/>
    <w:rsid w:val="00332F91"/>
    <w:rsid w:val="00333A87"/>
    <w:rsid w:val="003360F9"/>
    <w:rsid w:val="00340788"/>
    <w:rsid w:val="003429B6"/>
    <w:rsid w:val="003439BE"/>
    <w:rsid w:val="0034482B"/>
    <w:rsid w:val="00344965"/>
    <w:rsid w:val="00345586"/>
    <w:rsid w:val="00346733"/>
    <w:rsid w:val="00346AA9"/>
    <w:rsid w:val="00346AE5"/>
    <w:rsid w:val="003519A2"/>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C87"/>
    <w:rsid w:val="00371D8F"/>
    <w:rsid w:val="00371EC1"/>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9065D"/>
    <w:rsid w:val="0039109C"/>
    <w:rsid w:val="00392112"/>
    <w:rsid w:val="00393023"/>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0D1D"/>
    <w:rsid w:val="003B0D91"/>
    <w:rsid w:val="003B1348"/>
    <w:rsid w:val="003B186C"/>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085"/>
    <w:rsid w:val="003D01B3"/>
    <w:rsid w:val="003D0D90"/>
    <w:rsid w:val="003D0F10"/>
    <w:rsid w:val="003D1B5C"/>
    <w:rsid w:val="003D2B29"/>
    <w:rsid w:val="003D2B4D"/>
    <w:rsid w:val="003D3B56"/>
    <w:rsid w:val="003D4D85"/>
    <w:rsid w:val="003D501E"/>
    <w:rsid w:val="003D56C9"/>
    <w:rsid w:val="003D57EB"/>
    <w:rsid w:val="003E05AF"/>
    <w:rsid w:val="003E0A22"/>
    <w:rsid w:val="003E0ABF"/>
    <w:rsid w:val="003E458D"/>
    <w:rsid w:val="003E58A3"/>
    <w:rsid w:val="003E5EFD"/>
    <w:rsid w:val="003E6B0C"/>
    <w:rsid w:val="003F0D0A"/>
    <w:rsid w:val="003F0EE4"/>
    <w:rsid w:val="003F1217"/>
    <w:rsid w:val="003F1787"/>
    <w:rsid w:val="003F2BDB"/>
    <w:rsid w:val="003F4C9C"/>
    <w:rsid w:val="003F5926"/>
    <w:rsid w:val="003F5CD3"/>
    <w:rsid w:val="003F6776"/>
    <w:rsid w:val="003F79E6"/>
    <w:rsid w:val="0040048C"/>
    <w:rsid w:val="0040244E"/>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398D"/>
    <w:rsid w:val="00413A6E"/>
    <w:rsid w:val="00413DCF"/>
    <w:rsid w:val="0041445A"/>
    <w:rsid w:val="0041468C"/>
    <w:rsid w:val="00414D3A"/>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47C4E"/>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1D17"/>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48DB"/>
    <w:rsid w:val="00494C4C"/>
    <w:rsid w:val="004957BB"/>
    <w:rsid w:val="00496351"/>
    <w:rsid w:val="00497810"/>
    <w:rsid w:val="004A0F2B"/>
    <w:rsid w:val="004A17C2"/>
    <w:rsid w:val="004A3256"/>
    <w:rsid w:val="004A355B"/>
    <w:rsid w:val="004A37EF"/>
    <w:rsid w:val="004A3833"/>
    <w:rsid w:val="004A56C8"/>
    <w:rsid w:val="004A6917"/>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0CDD"/>
    <w:rsid w:val="004C1D25"/>
    <w:rsid w:val="004C2196"/>
    <w:rsid w:val="004C2926"/>
    <w:rsid w:val="004C4A2E"/>
    <w:rsid w:val="004C4CE2"/>
    <w:rsid w:val="004C4DB3"/>
    <w:rsid w:val="004C4DFA"/>
    <w:rsid w:val="004C5C0F"/>
    <w:rsid w:val="004C6BD1"/>
    <w:rsid w:val="004D04FF"/>
    <w:rsid w:val="004D09E8"/>
    <w:rsid w:val="004D0EDD"/>
    <w:rsid w:val="004D26FC"/>
    <w:rsid w:val="004D2C5C"/>
    <w:rsid w:val="004D2E16"/>
    <w:rsid w:val="004D4937"/>
    <w:rsid w:val="004D4F4F"/>
    <w:rsid w:val="004D548E"/>
    <w:rsid w:val="004E0357"/>
    <w:rsid w:val="004E0F76"/>
    <w:rsid w:val="004E0F93"/>
    <w:rsid w:val="004E12E6"/>
    <w:rsid w:val="004E1DAE"/>
    <w:rsid w:val="004E1F19"/>
    <w:rsid w:val="004E210B"/>
    <w:rsid w:val="004E4036"/>
    <w:rsid w:val="004E4BA3"/>
    <w:rsid w:val="004E616F"/>
    <w:rsid w:val="004E62F4"/>
    <w:rsid w:val="004E646D"/>
    <w:rsid w:val="004E7310"/>
    <w:rsid w:val="004E7C83"/>
    <w:rsid w:val="004F0F26"/>
    <w:rsid w:val="004F1F1E"/>
    <w:rsid w:val="004F21AC"/>
    <w:rsid w:val="004F24AC"/>
    <w:rsid w:val="004F476C"/>
    <w:rsid w:val="004F4B63"/>
    <w:rsid w:val="004F4DA3"/>
    <w:rsid w:val="004F506B"/>
    <w:rsid w:val="004F5EF8"/>
    <w:rsid w:val="004F6152"/>
    <w:rsid w:val="004F76FA"/>
    <w:rsid w:val="005023A2"/>
    <w:rsid w:val="005028FD"/>
    <w:rsid w:val="00506869"/>
    <w:rsid w:val="00510058"/>
    <w:rsid w:val="00510BCA"/>
    <w:rsid w:val="00511438"/>
    <w:rsid w:val="00512424"/>
    <w:rsid w:val="00513624"/>
    <w:rsid w:val="00514138"/>
    <w:rsid w:val="00514C3A"/>
    <w:rsid w:val="00514E75"/>
    <w:rsid w:val="00515DFE"/>
    <w:rsid w:val="00515E18"/>
    <w:rsid w:val="00516708"/>
    <w:rsid w:val="00516819"/>
    <w:rsid w:val="00520473"/>
    <w:rsid w:val="0052051F"/>
    <w:rsid w:val="005234AF"/>
    <w:rsid w:val="0052413A"/>
    <w:rsid w:val="00524E33"/>
    <w:rsid w:val="0052689B"/>
    <w:rsid w:val="0052715F"/>
    <w:rsid w:val="00530D88"/>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3C27"/>
    <w:rsid w:val="0057492E"/>
    <w:rsid w:val="00574E2C"/>
    <w:rsid w:val="0057519C"/>
    <w:rsid w:val="00575876"/>
    <w:rsid w:val="0057620D"/>
    <w:rsid w:val="005764E6"/>
    <w:rsid w:val="005764ED"/>
    <w:rsid w:val="00577A1B"/>
    <w:rsid w:val="00577DA2"/>
    <w:rsid w:val="00580980"/>
    <w:rsid w:val="00581D77"/>
    <w:rsid w:val="00583B21"/>
    <w:rsid w:val="005850FF"/>
    <w:rsid w:val="00585DE9"/>
    <w:rsid w:val="00586219"/>
    <w:rsid w:val="005864F6"/>
    <w:rsid w:val="005900B9"/>
    <w:rsid w:val="00590CFA"/>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68EE"/>
    <w:rsid w:val="005F76A1"/>
    <w:rsid w:val="00601A99"/>
    <w:rsid w:val="00601B63"/>
    <w:rsid w:val="006047A2"/>
    <w:rsid w:val="00604BBF"/>
    <w:rsid w:val="00604CE5"/>
    <w:rsid w:val="006100A7"/>
    <w:rsid w:val="00610609"/>
    <w:rsid w:val="00610AC0"/>
    <w:rsid w:val="00610D81"/>
    <w:rsid w:val="006122A7"/>
    <w:rsid w:val="00612A33"/>
    <w:rsid w:val="00612AEA"/>
    <w:rsid w:val="00612C6C"/>
    <w:rsid w:val="006136A6"/>
    <w:rsid w:val="00613994"/>
    <w:rsid w:val="00613B4F"/>
    <w:rsid w:val="0061654D"/>
    <w:rsid w:val="0061750F"/>
    <w:rsid w:val="00622B75"/>
    <w:rsid w:val="00625958"/>
    <w:rsid w:val="00631595"/>
    <w:rsid w:val="00633D1E"/>
    <w:rsid w:val="006341E8"/>
    <w:rsid w:val="00634CFC"/>
    <w:rsid w:val="00635105"/>
    <w:rsid w:val="0063519F"/>
    <w:rsid w:val="00635ECA"/>
    <w:rsid w:val="006364A8"/>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524"/>
    <w:rsid w:val="00667717"/>
    <w:rsid w:val="0066790E"/>
    <w:rsid w:val="00667989"/>
    <w:rsid w:val="0067001A"/>
    <w:rsid w:val="00671693"/>
    <w:rsid w:val="00674DF6"/>
    <w:rsid w:val="0067632B"/>
    <w:rsid w:val="00676435"/>
    <w:rsid w:val="00676523"/>
    <w:rsid w:val="00676727"/>
    <w:rsid w:val="00676EF9"/>
    <w:rsid w:val="00677719"/>
    <w:rsid w:val="00677CE6"/>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60FA"/>
    <w:rsid w:val="006B746B"/>
    <w:rsid w:val="006C002F"/>
    <w:rsid w:val="006C1A33"/>
    <w:rsid w:val="006C216A"/>
    <w:rsid w:val="006C2ADA"/>
    <w:rsid w:val="006C2BEA"/>
    <w:rsid w:val="006C4331"/>
    <w:rsid w:val="006C5C86"/>
    <w:rsid w:val="006C7749"/>
    <w:rsid w:val="006C7E3B"/>
    <w:rsid w:val="006D1C81"/>
    <w:rsid w:val="006D1DD6"/>
    <w:rsid w:val="006D1DE0"/>
    <w:rsid w:val="006D290F"/>
    <w:rsid w:val="006D2D08"/>
    <w:rsid w:val="006D3A23"/>
    <w:rsid w:val="006D4E80"/>
    <w:rsid w:val="006D7688"/>
    <w:rsid w:val="006E1767"/>
    <w:rsid w:val="006E1BB8"/>
    <w:rsid w:val="006E20C9"/>
    <w:rsid w:val="006E5FAB"/>
    <w:rsid w:val="006E6E56"/>
    <w:rsid w:val="006F06A6"/>
    <w:rsid w:val="006F1F52"/>
    <w:rsid w:val="006F1F8A"/>
    <w:rsid w:val="006F2337"/>
    <w:rsid w:val="006F3139"/>
    <w:rsid w:val="006F331F"/>
    <w:rsid w:val="006F3B70"/>
    <w:rsid w:val="006F41C4"/>
    <w:rsid w:val="006F5EB8"/>
    <w:rsid w:val="006F6267"/>
    <w:rsid w:val="006F680E"/>
    <w:rsid w:val="006F7DC5"/>
    <w:rsid w:val="007003B1"/>
    <w:rsid w:val="00700C78"/>
    <w:rsid w:val="00701948"/>
    <w:rsid w:val="0070379B"/>
    <w:rsid w:val="0070770C"/>
    <w:rsid w:val="007107F2"/>
    <w:rsid w:val="007111AE"/>
    <w:rsid w:val="007114CE"/>
    <w:rsid w:val="00712934"/>
    <w:rsid w:val="00713AC9"/>
    <w:rsid w:val="00715D9E"/>
    <w:rsid w:val="0071665F"/>
    <w:rsid w:val="007208B6"/>
    <w:rsid w:val="00722447"/>
    <w:rsid w:val="00724382"/>
    <w:rsid w:val="00725070"/>
    <w:rsid w:val="00725EDA"/>
    <w:rsid w:val="00726876"/>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2ADC"/>
    <w:rsid w:val="00743759"/>
    <w:rsid w:val="007444CA"/>
    <w:rsid w:val="00746488"/>
    <w:rsid w:val="00746C2E"/>
    <w:rsid w:val="0075032C"/>
    <w:rsid w:val="0075046F"/>
    <w:rsid w:val="00751873"/>
    <w:rsid w:val="007530F5"/>
    <w:rsid w:val="00754448"/>
    <w:rsid w:val="00754DB9"/>
    <w:rsid w:val="0075589B"/>
    <w:rsid w:val="00756700"/>
    <w:rsid w:val="00756959"/>
    <w:rsid w:val="00757308"/>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0BFD"/>
    <w:rsid w:val="007A1CF9"/>
    <w:rsid w:val="007A26AC"/>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BBA"/>
    <w:rsid w:val="007C037E"/>
    <w:rsid w:val="007C0797"/>
    <w:rsid w:val="007C092F"/>
    <w:rsid w:val="007C2061"/>
    <w:rsid w:val="007C2A2E"/>
    <w:rsid w:val="007C30D3"/>
    <w:rsid w:val="007C4752"/>
    <w:rsid w:val="007C5359"/>
    <w:rsid w:val="007D05F8"/>
    <w:rsid w:val="007D0957"/>
    <w:rsid w:val="007D1312"/>
    <w:rsid w:val="007D1415"/>
    <w:rsid w:val="007D1E41"/>
    <w:rsid w:val="007D2A5C"/>
    <w:rsid w:val="007D31BF"/>
    <w:rsid w:val="007D3AE3"/>
    <w:rsid w:val="007D42AD"/>
    <w:rsid w:val="007D629A"/>
    <w:rsid w:val="007D63F1"/>
    <w:rsid w:val="007D6535"/>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662E"/>
    <w:rsid w:val="0081704F"/>
    <w:rsid w:val="008179FB"/>
    <w:rsid w:val="00820300"/>
    <w:rsid w:val="00820E7F"/>
    <w:rsid w:val="00822653"/>
    <w:rsid w:val="0082601B"/>
    <w:rsid w:val="008269C1"/>
    <w:rsid w:val="00826A29"/>
    <w:rsid w:val="008276A0"/>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5A4"/>
    <w:rsid w:val="00842E6E"/>
    <w:rsid w:val="0084372E"/>
    <w:rsid w:val="008458A6"/>
    <w:rsid w:val="00845AB7"/>
    <w:rsid w:val="0085019F"/>
    <w:rsid w:val="00850250"/>
    <w:rsid w:val="0085065A"/>
    <w:rsid w:val="00850692"/>
    <w:rsid w:val="008527D7"/>
    <w:rsid w:val="00852F5E"/>
    <w:rsid w:val="00853B0A"/>
    <w:rsid w:val="008545D1"/>
    <w:rsid w:val="0085557C"/>
    <w:rsid w:val="00856069"/>
    <w:rsid w:val="008568A0"/>
    <w:rsid w:val="00857B69"/>
    <w:rsid w:val="00857C6A"/>
    <w:rsid w:val="008604BA"/>
    <w:rsid w:val="0086126F"/>
    <w:rsid w:val="00861A10"/>
    <w:rsid w:val="00861B7B"/>
    <w:rsid w:val="008646C4"/>
    <w:rsid w:val="0086491A"/>
    <w:rsid w:val="0086538F"/>
    <w:rsid w:val="0086577B"/>
    <w:rsid w:val="00866279"/>
    <w:rsid w:val="008666D8"/>
    <w:rsid w:val="008676D0"/>
    <w:rsid w:val="008708D6"/>
    <w:rsid w:val="00870ACC"/>
    <w:rsid w:val="00870D88"/>
    <w:rsid w:val="00871AC5"/>
    <w:rsid w:val="00873E0F"/>
    <w:rsid w:val="0087449A"/>
    <w:rsid w:val="00875C2E"/>
    <w:rsid w:val="00875E99"/>
    <w:rsid w:val="00877B73"/>
    <w:rsid w:val="0088093C"/>
    <w:rsid w:val="00880977"/>
    <w:rsid w:val="00881F16"/>
    <w:rsid w:val="00882CA0"/>
    <w:rsid w:val="00882FB3"/>
    <w:rsid w:val="00882FBE"/>
    <w:rsid w:val="00883904"/>
    <w:rsid w:val="0088496F"/>
    <w:rsid w:val="008860F3"/>
    <w:rsid w:val="00886615"/>
    <w:rsid w:val="00886677"/>
    <w:rsid w:val="00890F1B"/>
    <w:rsid w:val="00891F36"/>
    <w:rsid w:val="008932C0"/>
    <w:rsid w:val="008958B0"/>
    <w:rsid w:val="00895F7D"/>
    <w:rsid w:val="008A00D6"/>
    <w:rsid w:val="008A0E84"/>
    <w:rsid w:val="008A2391"/>
    <w:rsid w:val="008A2D39"/>
    <w:rsid w:val="008A355C"/>
    <w:rsid w:val="008A6521"/>
    <w:rsid w:val="008A6ACE"/>
    <w:rsid w:val="008A7F4C"/>
    <w:rsid w:val="008B014F"/>
    <w:rsid w:val="008B0D0A"/>
    <w:rsid w:val="008B0FD7"/>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B3E"/>
    <w:rsid w:val="008D3D9E"/>
    <w:rsid w:val="008D4920"/>
    <w:rsid w:val="008D5074"/>
    <w:rsid w:val="008D53D2"/>
    <w:rsid w:val="008D573A"/>
    <w:rsid w:val="008D5D5C"/>
    <w:rsid w:val="008D6973"/>
    <w:rsid w:val="008D6C67"/>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8C"/>
    <w:rsid w:val="008F41D6"/>
    <w:rsid w:val="008F5AA8"/>
    <w:rsid w:val="008F5ACE"/>
    <w:rsid w:val="008F5B0A"/>
    <w:rsid w:val="008F62F4"/>
    <w:rsid w:val="008F66A7"/>
    <w:rsid w:val="008F68C2"/>
    <w:rsid w:val="008F6B18"/>
    <w:rsid w:val="008F6B95"/>
    <w:rsid w:val="008F70DE"/>
    <w:rsid w:val="00900196"/>
    <w:rsid w:val="0090062B"/>
    <w:rsid w:val="00900D25"/>
    <w:rsid w:val="00901438"/>
    <w:rsid w:val="009041CF"/>
    <w:rsid w:val="00905C84"/>
    <w:rsid w:val="009064AF"/>
    <w:rsid w:val="009072EB"/>
    <w:rsid w:val="0091181A"/>
    <w:rsid w:val="009119AB"/>
    <w:rsid w:val="009122A6"/>
    <w:rsid w:val="00912DEA"/>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4CD"/>
    <w:rsid w:val="00930768"/>
    <w:rsid w:val="00930971"/>
    <w:rsid w:val="00930DD6"/>
    <w:rsid w:val="0093143C"/>
    <w:rsid w:val="00932DA3"/>
    <w:rsid w:val="00932DFF"/>
    <w:rsid w:val="0093345E"/>
    <w:rsid w:val="0093555D"/>
    <w:rsid w:val="009370FE"/>
    <w:rsid w:val="00937498"/>
    <w:rsid w:val="00941E29"/>
    <w:rsid w:val="009427AE"/>
    <w:rsid w:val="00943372"/>
    <w:rsid w:val="00943AF9"/>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1B64"/>
    <w:rsid w:val="00961CB4"/>
    <w:rsid w:val="0096213C"/>
    <w:rsid w:val="00964834"/>
    <w:rsid w:val="009660AE"/>
    <w:rsid w:val="00966710"/>
    <w:rsid w:val="00970323"/>
    <w:rsid w:val="00970FA0"/>
    <w:rsid w:val="00972373"/>
    <w:rsid w:val="00973196"/>
    <w:rsid w:val="00975399"/>
    <w:rsid w:val="009756BB"/>
    <w:rsid w:val="00975E55"/>
    <w:rsid w:val="00976C40"/>
    <w:rsid w:val="009809A7"/>
    <w:rsid w:val="00980BD1"/>
    <w:rsid w:val="0098101C"/>
    <w:rsid w:val="009817E9"/>
    <w:rsid w:val="009834C7"/>
    <w:rsid w:val="00983AF6"/>
    <w:rsid w:val="00984A9D"/>
    <w:rsid w:val="0098511E"/>
    <w:rsid w:val="00985475"/>
    <w:rsid w:val="00985D1F"/>
    <w:rsid w:val="009877EF"/>
    <w:rsid w:val="00987877"/>
    <w:rsid w:val="00990EA3"/>
    <w:rsid w:val="009919CC"/>
    <w:rsid w:val="00991DD7"/>
    <w:rsid w:val="0099255F"/>
    <w:rsid w:val="00993839"/>
    <w:rsid w:val="00993A28"/>
    <w:rsid w:val="00997182"/>
    <w:rsid w:val="0099768F"/>
    <w:rsid w:val="009A03A5"/>
    <w:rsid w:val="009A29E6"/>
    <w:rsid w:val="009A2AF6"/>
    <w:rsid w:val="009A3539"/>
    <w:rsid w:val="009A3AB3"/>
    <w:rsid w:val="009A4375"/>
    <w:rsid w:val="009A5647"/>
    <w:rsid w:val="009A56CE"/>
    <w:rsid w:val="009A5877"/>
    <w:rsid w:val="009A667B"/>
    <w:rsid w:val="009A697A"/>
    <w:rsid w:val="009B05F4"/>
    <w:rsid w:val="009B1001"/>
    <w:rsid w:val="009B34B5"/>
    <w:rsid w:val="009B38E8"/>
    <w:rsid w:val="009B54E3"/>
    <w:rsid w:val="009B552C"/>
    <w:rsid w:val="009B5C45"/>
    <w:rsid w:val="009B75D7"/>
    <w:rsid w:val="009B7AD7"/>
    <w:rsid w:val="009C03D7"/>
    <w:rsid w:val="009C056F"/>
    <w:rsid w:val="009C057D"/>
    <w:rsid w:val="009C08E7"/>
    <w:rsid w:val="009C1599"/>
    <w:rsid w:val="009C2EB3"/>
    <w:rsid w:val="009C528B"/>
    <w:rsid w:val="009C61EE"/>
    <w:rsid w:val="009C6D9B"/>
    <w:rsid w:val="009D0213"/>
    <w:rsid w:val="009D14D0"/>
    <w:rsid w:val="009D3AA0"/>
    <w:rsid w:val="009D3B68"/>
    <w:rsid w:val="009D4249"/>
    <w:rsid w:val="009D4BFD"/>
    <w:rsid w:val="009D55F5"/>
    <w:rsid w:val="009D5D20"/>
    <w:rsid w:val="009D6DC5"/>
    <w:rsid w:val="009E074F"/>
    <w:rsid w:val="009E0C0E"/>
    <w:rsid w:val="009E1F2B"/>
    <w:rsid w:val="009E3F4E"/>
    <w:rsid w:val="009E4332"/>
    <w:rsid w:val="009E464C"/>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8F2"/>
    <w:rsid w:val="009F6E7E"/>
    <w:rsid w:val="009F76BC"/>
    <w:rsid w:val="00A00A07"/>
    <w:rsid w:val="00A00BC5"/>
    <w:rsid w:val="00A026E5"/>
    <w:rsid w:val="00A0635A"/>
    <w:rsid w:val="00A06939"/>
    <w:rsid w:val="00A06B02"/>
    <w:rsid w:val="00A06EE5"/>
    <w:rsid w:val="00A07B34"/>
    <w:rsid w:val="00A11D42"/>
    <w:rsid w:val="00A129A4"/>
    <w:rsid w:val="00A13549"/>
    <w:rsid w:val="00A2179F"/>
    <w:rsid w:val="00A22B3A"/>
    <w:rsid w:val="00A232E0"/>
    <w:rsid w:val="00A233BB"/>
    <w:rsid w:val="00A24AA4"/>
    <w:rsid w:val="00A25A07"/>
    <w:rsid w:val="00A2628E"/>
    <w:rsid w:val="00A26E9B"/>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A41"/>
    <w:rsid w:val="00A46158"/>
    <w:rsid w:val="00A50D47"/>
    <w:rsid w:val="00A51A7F"/>
    <w:rsid w:val="00A520ED"/>
    <w:rsid w:val="00A52775"/>
    <w:rsid w:val="00A54ED5"/>
    <w:rsid w:val="00A55A24"/>
    <w:rsid w:val="00A57665"/>
    <w:rsid w:val="00A57F28"/>
    <w:rsid w:val="00A61F9B"/>
    <w:rsid w:val="00A6230D"/>
    <w:rsid w:val="00A6271E"/>
    <w:rsid w:val="00A62AFB"/>
    <w:rsid w:val="00A634AF"/>
    <w:rsid w:val="00A6356E"/>
    <w:rsid w:val="00A63DF2"/>
    <w:rsid w:val="00A646EE"/>
    <w:rsid w:val="00A66A0F"/>
    <w:rsid w:val="00A66B44"/>
    <w:rsid w:val="00A710AA"/>
    <w:rsid w:val="00A718E5"/>
    <w:rsid w:val="00A71F9F"/>
    <w:rsid w:val="00A726EC"/>
    <w:rsid w:val="00A7316C"/>
    <w:rsid w:val="00A73404"/>
    <w:rsid w:val="00A738EA"/>
    <w:rsid w:val="00A74410"/>
    <w:rsid w:val="00A75DBF"/>
    <w:rsid w:val="00A76B2B"/>
    <w:rsid w:val="00A84A31"/>
    <w:rsid w:val="00A861D2"/>
    <w:rsid w:val="00A876AD"/>
    <w:rsid w:val="00A90BE6"/>
    <w:rsid w:val="00A91CE4"/>
    <w:rsid w:val="00A91F68"/>
    <w:rsid w:val="00A927D2"/>
    <w:rsid w:val="00A94C35"/>
    <w:rsid w:val="00A96132"/>
    <w:rsid w:val="00A96743"/>
    <w:rsid w:val="00AA0529"/>
    <w:rsid w:val="00AA0575"/>
    <w:rsid w:val="00AA117C"/>
    <w:rsid w:val="00AA1C41"/>
    <w:rsid w:val="00AA2A2B"/>
    <w:rsid w:val="00AA2BF4"/>
    <w:rsid w:val="00AA53B9"/>
    <w:rsid w:val="00AA581D"/>
    <w:rsid w:val="00AA6CFD"/>
    <w:rsid w:val="00AA7731"/>
    <w:rsid w:val="00AB0264"/>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3A4"/>
    <w:rsid w:val="00AD28BB"/>
    <w:rsid w:val="00AD4824"/>
    <w:rsid w:val="00AD6414"/>
    <w:rsid w:val="00AD7FAD"/>
    <w:rsid w:val="00AE045E"/>
    <w:rsid w:val="00AE053C"/>
    <w:rsid w:val="00AE295B"/>
    <w:rsid w:val="00AE414F"/>
    <w:rsid w:val="00AE5261"/>
    <w:rsid w:val="00AE6450"/>
    <w:rsid w:val="00AE679C"/>
    <w:rsid w:val="00AF0815"/>
    <w:rsid w:val="00AF12D0"/>
    <w:rsid w:val="00AF1DAC"/>
    <w:rsid w:val="00AF2227"/>
    <w:rsid w:val="00AF37B1"/>
    <w:rsid w:val="00AF4BD8"/>
    <w:rsid w:val="00AF4C0B"/>
    <w:rsid w:val="00AF5E71"/>
    <w:rsid w:val="00AF5F69"/>
    <w:rsid w:val="00AF6404"/>
    <w:rsid w:val="00B0227F"/>
    <w:rsid w:val="00B02623"/>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281"/>
    <w:rsid w:val="00B31430"/>
    <w:rsid w:val="00B322DA"/>
    <w:rsid w:val="00B3301A"/>
    <w:rsid w:val="00B3425D"/>
    <w:rsid w:val="00B34719"/>
    <w:rsid w:val="00B3578C"/>
    <w:rsid w:val="00B35901"/>
    <w:rsid w:val="00B361F5"/>
    <w:rsid w:val="00B40C8B"/>
    <w:rsid w:val="00B41238"/>
    <w:rsid w:val="00B416F4"/>
    <w:rsid w:val="00B417B4"/>
    <w:rsid w:val="00B4281A"/>
    <w:rsid w:val="00B443EF"/>
    <w:rsid w:val="00B44667"/>
    <w:rsid w:val="00B45637"/>
    <w:rsid w:val="00B45B6D"/>
    <w:rsid w:val="00B4667C"/>
    <w:rsid w:val="00B47358"/>
    <w:rsid w:val="00B50E51"/>
    <w:rsid w:val="00B50EF8"/>
    <w:rsid w:val="00B51AF6"/>
    <w:rsid w:val="00B5246F"/>
    <w:rsid w:val="00B524CD"/>
    <w:rsid w:val="00B52A21"/>
    <w:rsid w:val="00B579A1"/>
    <w:rsid w:val="00B61679"/>
    <w:rsid w:val="00B61AA7"/>
    <w:rsid w:val="00B61F76"/>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93D"/>
    <w:rsid w:val="00B7498F"/>
    <w:rsid w:val="00B74A77"/>
    <w:rsid w:val="00B74BFA"/>
    <w:rsid w:val="00B7661F"/>
    <w:rsid w:val="00B7717D"/>
    <w:rsid w:val="00B8004E"/>
    <w:rsid w:val="00B80712"/>
    <w:rsid w:val="00B80D6D"/>
    <w:rsid w:val="00B819D8"/>
    <w:rsid w:val="00B833F1"/>
    <w:rsid w:val="00B83851"/>
    <w:rsid w:val="00B8655C"/>
    <w:rsid w:val="00B87676"/>
    <w:rsid w:val="00B8794F"/>
    <w:rsid w:val="00B900A7"/>
    <w:rsid w:val="00B9125A"/>
    <w:rsid w:val="00B91569"/>
    <w:rsid w:val="00B91AC1"/>
    <w:rsid w:val="00B91E89"/>
    <w:rsid w:val="00B9308F"/>
    <w:rsid w:val="00B9329E"/>
    <w:rsid w:val="00B9345E"/>
    <w:rsid w:val="00B9361F"/>
    <w:rsid w:val="00B93A7E"/>
    <w:rsid w:val="00B94457"/>
    <w:rsid w:val="00B95317"/>
    <w:rsid w:val="00B960F9"/>
    <w:rsid w:val="00BA1E3E"/>
    <w:rsid w:val="00BA2779"/>
    <w:rsid w:val="00BA4818"/>
    <w:rsid w:val="00BB09F0"/>
    <w:rsid w:val="00BB0B24"/>
    <w:rsid w:val="00BB1E11"/>
    <w:rsid w:val="00BB2BAF"/>
    <w:rsid w:val="00BB3601"/>
    <w:rsid w:val="00BB376E"/>
    <w:rsid w:val="00BB3A09"/>
    <w:rsid w:val="00BB4508"/>
    <w:rsid w:val="00BB5EFD"/>
    <w:rsid w:val="00BB6349"/>
    <w:rsid w:val="00BB670F"/>
    <w:rsid w:val="00BB7156"/>
    <w:rsid w:val="00BC0D34"/>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A9E"/>
    <w:rsid w:val="00BD7F20"/>
    <w:rsid w:val="00BE0210"/>
    <w:rsid w:val="00BE07EB"/>
    <w:rsid w:val="00BE097F"/>
    <w:rsid w:val="00BE15B5"/>
    <w:rsid w:val="00BE199C"/>
    <w:rsid w:val="00BE28FF"/>
    <w:rsid w:val="00BE3F83"/>
    <w:rsid w:val="00BE412F"/>
    <w:rsid w:val="00BE62CC"/>
    <w:rsid w:val="00BE6B8A"/>
    <w:rsid w:val="00BF0462"/>
    <w:rsid w:val="00BF0C03"/>
    <w:rsid w:val="00BF0D72"/>
    <w:rsid w:val="00BF3939"/>
    <w:rsid w:val="00BF5872"/>
    <w:rsid w:val="00BF6A13"/>
    <w:rsid w:val="00BF6C43"/>
    <w:rsid w:val="00C0057E"/>
    <w:rsid w:val="00C01FCF"/>
    <w:rsid w:val="00C02036"/>
    <w:rsid w:val="00C032FD"/>
    <w:rsid w:val="00C0473A"/>
    <w:rsid w:val="00C04F31"/>
    <w:rsid w:val="00C050EC"/>
    <w:rsid w:val="00C05366"/>
    <w:rsid w:val="00C06B13"/>
    <w:rsid w:val="00C06EFA"/>
    <w:rsid w:val="00C10F02"/>
    <w:rsid w:val="00C11047"/>
    <w:rsid w:val="00C11FA9"/>
    <w:rsid w:val="00C13F54"/>
    <w:rsid w:val="00C16D1F"/>
    <w:rsid w:val="00C17ED7"/>
    <w:rsid w:val="00C2132B"/>
    <w:rsid w:val="00C21F32"/>
    <w:rsid w:val="00C230F9"/>
    <w:rsid w:val="00C252BD"/>
    <w:rsid w:val="00C26716"/>
    <w:rsid w:val="00C26857"/>
    <w:rsid w:val="00C26B35"/>
    <w:rsid w:val="00C3024F"/>
    <w:rsid w:val="00C323B6"/>
    <w:rsid w:val="00C32C2C"/>
    <w:rsid w:val="00C337C5"/>
    <w:rsid w:val="00C339D4"/>
    <w:rsid w:val="00C34956"/>
    <w:rsid w:val="00C34962"/>
    <w:rsid w:val="00C36188"/>
    <w:rsid w:val="00C37305"/>
    <w:rsid w:val="00C40250"/>
    <w:rsid w:val="00C406D9"/>
    <w:rsid w:val="00C41889"/>
    <w:rsid w:val="00C43199"/>
    <w:rsid w:val="00C44808"/>
    <w:rsid w:val="00C46006"/>
    <w:rsid w:val="00C46973"/>
    <w:rsid w:val="00C50009"/>
    <w:rsid w:val="00C5015F"/>
    <w:rsid w:val="00C50C30"/>
    <w:rsid w:val="00C512F8"/>
    <w:rsid w:val="00C524E7"/>
    <w:rsid w:val="00C5298F"/>
    <w:rsid w:val="00C52D77"/>
    <w:rsid w:val="00C53023"/>
    <w:rsid w:val="00C55C9D"/>
    <w:rsid w:val="00C57624"/>
    <w:rsid w:val="00C57AA7"/>
    <w:rsid w:val="00C61167"/>
    <w:rsid w:val="00C615ED"/>
    <w:rsid w:val="00C62B35"/>
    <w:rsid w:val="00C6354C"/>
    <w:rsid w:val="00C667DC"/>
    <w:rsid w:val="00C6697D"/>
    <w:rsid w:val="00C675A5"/>
    <w:rsid w:val="00C67D2C"/>
    <w:rsid w:val="00C70CF3"/>
    <w:rsid w:val="00C72082"/>
    <w:rsid w:val="00C7276D"/>
    <w:rsid w:val="00C73062"/>
    <w:rsid w:val="00C733E2"/>
    <w:rsid w:val="00C74054"/>
    <w:rsid w:val="00C75D8D"/>
    <w:rsid w:val="00C7630D"/>
    <w:rsid w:val="00C7660C"/>
    <w:rsid w:val="00C77060"/>
    <w:rsid w:val="00C80CB9"/>
    <w:rsid w:val="00C81103"/>
    <w:rsid w:val="00C825D0"/>
    <w:rsid w:val="00C825D5"/>
    <w:rsid w:val="00C825FB"/>
    <w:rsid w:val="00C845F9"/>
    <w:rsid w:val="00C8662D"/>
    <w:rsid w:val="00C92B71"/>
    <w:rsid w:val="00C956D5"/>
    <w:rsid w:val="00C958E1"/>
    <w:rsid w:val="00C961CB"/>
    <w:rsid w:val="00CA002C"/>
    <w:rsid w:val="00CA01D6"/>
    <w:rsid w:val="00CA0C4D"/>
    <w:rsid w:val="00CA0D45"/>
    <w:rsid w:val="00CA182B"/>
    <w:rsid w:val="00CA1917"/>
    <w:rsid w:val="00CA1CF7"/>
    <w:rsid w:val="00CA3AD6"/>
    <w:rsid w:val="00CA43E2"/>
    <w:rsid w:val="00CA58A2"/>
    <w:rsid w:val="00CA58E8"/>
    <w:rsid w:val="00CA5FA0"/>
    <w:rsid w:val="00CA7E4F"/>
    <w:rsid w:val="00CB0A6E"/>
    <w:rsid w:val="00CB21A5"/>
    <w:rsid w:val="00CB2316"/>
    <w:rsid w:val="00CB3613"/>
    <w:rsid w:val="00CB43B0"/>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B13"/>
    <w:rsid w:val="00CC7DDD"/>
    <w:rsid w:val="00CD0605"/>
    <w:rsid w:val="00CD1AFF"/>
    <w:rsid w:val="00CD4CAD"/>
    <w:rsid w:val="00CD5021"/>
    <w:rsid w:val="00CD6933"/>
    <w:rsid w:val="00CD6DF1"/>
    <w:rsid w:val="00CD6EDB"/>
    <w:rsid w:val="00CE078B"/>
    <w:rsid w:val="00CE0DF9"/>
    <w:rsid w:val="00CE2177"/>
    <w:rsid w:val="00CE2B3D"/>
    <w:rsid w:val="00CE3C8B"/>
    <w:rsid w:val="00CE4500"/>
    <w:rsid w:val="00CE4974"/>
    <w:rsid w:val="00CE7C3B"/>
    <w:rsid w:val="00CE7EFD"/>
    <w:rsid w:val="00CF08B4"/>
    <w:rsid w:val="00CF0A4F"/>
    <w:rsid w:val="00CF162C"/>
    <w:rsid w:val="00CF1B8D"/>
    <w:rsid w:val="00CF3D5E"/>
    <w:rsid w:val="00CF758D"/>
    <w:rsid w:val="00CF76EF"/>
    <w:rsid w:val="00D0031E"/>
    <w:rsid w:val="00D021DA"/>
    <w:rsid w:val="00D02CE4"/>
    <w:rsid w:val="00D04C53"/>
    <w:rsid w:val="00D051DE"/>
    <w:rsid w:val="00D056D6"/>
    <w:rsid w:val="00D06046"/>
    <w:rsid w:val="00D07072"/>
    <w:rsid w:val="00D075AB"/>
    <w:rsid w:val="00D10871"/>
    <w:rsid w:val="00D10EC8"/>
    <w:rsid w:val="00D130A4"/>
    <w:rsid w:val="00D1455A"/>
    <w:rsid w:val="00D14680"/>
    <w:rsid w:val="00D14AB7"/>
    <w:rsid w:val="00D15962"/>
    <w:rsid w:val="00D16A20"/>
    <w:rsid w:val="00D21B7D"/>
    <w:rsid w:val="00D223C8"/>
    <w:rsid w:val="00D225BD"/>
    <w:rsid w:val="00D25104"/>
    <w:rsid w:val="00D2579A"/>
    <w:rsid w:val="00D25E7E"/>
    <w:rsid w:val="00D26521"/>
    <w:rsid w:val="00D269D1"/>
    <w:rsid w:val="00D26FEA"/>
    <w:rsid w:val="00D271A6"/>
    <w:rsid w:val="00D27410"/>
    <w:rsid w:val="00D27715"/>
    <w:rsid w:val="00D31BC8"/>
    <w:rsid w:val="00D32277"/>
    <w:rsid w:val="00D32471"/>
    <w:rsid w:val="00D34507"/>
    <w:rsid w:val="00D35353"/>
    <w:rsid w:val="00D357EC"/>
    <w:rsid w:val="00D3589C"/>
    <w:rsid w:val="00D35C28"/>
    <w:rsid w:val="00D35E2D"/>
    <w:rsid w:val="00D35FA2"/>
    <w:rsid w:val="00D37F4C"/>
    <w:rsid w:val="00D40245"/>
    <w:rsid w:val="00D410A6"/>
    <w:rsid w:val="00D410EB"/>
    <w:rsid w:val="00D41A77"/>
    <w:rsid w:val="00D42C55"/>
    <w:rsid w:val="00D44D0B"/>
    <w:rsid w:val="00D46E82"/>
    <w:rsid w:val="00D50AA7"/>
    <w:rsid w:val="00D52833"/>
    <w:rsid w:val="00D53847"/>
    <w:rsid w:val="00D5465F"/>
    <w:rsid w:val="00D54E0D"/>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6478"/>
    <w:rsid w:val="00D6754E"/>
    <w:rsid w:val="00D7076A"/>
    <w:rsid w:val="00D72173"/>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831"/>
    <w:rsid w:val="00DC57E4"/>
    <w:rsid w:val="00DC6614"/>
    <w:rsid w:val="00DD0404"/>
    <w:rsid w:val="00DD08AD"/>
    <w:rsid w:val="00DD137B"/>
    <w:rsid w:val="00DD1568"/>
    <w:rsid w:val="00DD15DF"/>
    <w:rsid w:val="00DD1D07"/>
    <w:rsid w:val="00DD2211"/>
    <w:rsid w:val="00DD36DE"/>
    <w:rsid w:val="00DD3DB9"/>
    <w:rsid w:val="00DD6244"/>
    <w:rsid w:val="00DE040F"/>
    <w:rsid w:val="00DE1BB6"/>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780"/>
    <w:rsid w:val="00E07A86"/>
    <w:rsid w:val="00E07E9C"/>
    <w:rsid w:val="00E104E0"/>
    <w:rsid w:val="00E109D2"/>
    <w:rsid w:val="00E12934"/>
    <w:rsid w:val="00E14015"/>
    <w:rsid w:val="00E14873"/>
    <w:rsid w:val="00E148D8"/>
    <w:rsid w:val="00E14BD4"/>
    <w:rsid w:val="00E16EA5"/>
    <w:rsid w:val="00E1730E"/>
    <w:rsid w:val="00E22F53"/>
    <w:rsid w:val="00E235E2"/>
    <w:rsid w:val="00E241BE"/>
    <w:rsid w:val="00E2633D"/>
    <w:rsid w:val="00E26F96"/>
    <w:rsid w:val="00E30F1F"/>
    <w:rsid w:val="00E32023"/>
    <w:rsid w:val="00E33272"/>
    <w:rsid w:val="00E33DAB"/>
    <w:rsid w:val="00E342D1"/>
    <w:rsid w:val="00E3672C"/>
    <w:rsid w:val="00E36E7C"/>
    <w:rsid w:val="00E4042B"/>
    <w:rsid w:val="00E40BBA"/>
    <w:rsid w:val="00E43EE6"/>
    <w:rsid w:val="00E4455A"/>
    <w:rsid w:val="00E472D9"/>
    <w:rsid w:val="00E478C3"/>
    <w:rsid w:val="00E47BFA"/>
    <w:rsid w:val="00E47EAE"/>
    <w:rsid w:val="00E5069D"/>
    <w:rsid w:val="00E51CF6"/>
    <w:rsid w:val="00E53F33"/>
    <w:rsid w:val="00E561B8"/>
    <w:rsid w:val="00E5666E"/>
    <w:rsid w:val="00E60462"/>
    <w:rsid w:val="00E606F9"/>
    <w:rsid w:val="00E60A85"/>
    <w:rsid w:val="00E62F12"/>
    <w:rsid w:val="00E63496"/>
    <w:rsid w:val="00E6740D"/>
    <w:rsid w:val="00E70E7D"/>
    <w:rsid w:val="00E71632"/>
    <w:rsid w:val="00E73BDD"/>
    <w:rsid w:val="00E80485"/>
    <w:rsid w:val="00E81D81"/>
    <w:rsid w:val="00E82007"/>
    <w:rsid w:val="00E82056"/>
    <w:rsid w:val="00E82181"/>
    <w:rsid w:val="00E83286"/>
    <w:rsid w:val="00E8461C"/>
    <w:rsid w:val="00E8505E"/>
    <w:rsid w:val="00E85094"/>
    <w:rsid w:val="00E85420"/>
    <w:rsid w:val="00E85593"/>
    <w:rsid w:val="00E86347"/>
    <w:rsid w:val="00E86556"/>
    <w:rsid w:val="00E878D9"/>
    <w:rsid w:val="00E901D4"/>
    <w:rsid w:val="00E91225"/>
    <w:rsid w:val="00E9136D"/>
    <w:rsid w:val="00E92AA9"/>
    <w:rsid w:val="00E92CC6"/>
    <w:rsid w:val="00E92F26"/>
    <w:rsid w:val="00E935C4"/>
    <w:rsid w:val="00E93ABC"/>
    <w:rsid w:val="00E962E1"/>
    <w:rsid w:val="00E9790D"/>
    <w:rsid w:val="00EA1A12"/>
    <w:rsid w:val="00EA20CA"/>
    <w:rsid w:val="00EA399D"/>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3D0"/>
    <w:rsid w:val="00EC2D10"/>
    <w:rsid w:val="00EC2F4A"/>
    <w:rsid w:val="00EC3DAA"/>
    <w:rsid w:val="00EC5E73"/>
    <w:rsid w:val="00EC6C1F"/>
    <w:rsid w:val="00EC7D34"/>
    <w:rsid w:val="00ED15B5"/>
    <w:rsid w:val="00ED3466"/>
    <w:rsid w:val="00ED35A1"/>
    <w:rsid w:val="00ED4E81"/>
    <w:rsid w:val="00ED5C63"/>
    <w:rsid w:val="00ED7C2B"/>
    <w:rsid w:val="00EE005E"/>
    <w:rsid w:val="00EE0AC8"/>
    <w:rsid w:val="00EE1123"/>
    <w:rsid w:val="00EE16B7"/>
    <w:rsid w:val="00EE2914"/>
    <w:rsid w:val="00EE3180"/>
    <w:rsid w:val="00EE7143"/>
    <w:rsid w:val="00EE78FB"/>
    <w:rsid w:val="00EE7D21"/>
    <w:rsid w:val="00EE7F9F"/>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1F74"/>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3945"/>
    <w:rsid w:val="00F44742"/>
    <w:rsid w:val="00F44F8D"/>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280"/>
    <w:rsid w:val="00F56DB8"/>
    <w:rsid w:val="00F57226"/>
    <w:rsid w:val="00F6196D"/>
    <w:rsid w:val="00F619DF"/>
    <w:rsid w:val="00F61E3E"/>
    <w:rsid w:val="00F627D2"/>
    <w:rsid w:val="00F6334C"/>
    <w:rsid w:val="00F63C91"/>
    <w:rsid w:val="00F64127"/>
    <w:rsid w:val="00F66436"/>
    <w:rsid w:val="00F671DF"/>
    <w:rsid w:val="00F678E9"/>
    <w:rsid w:val="00F733D4"/>
    <w:rsid w:val="00F76537"/>
    <w:rsid w:val="00F76A92"/>
    <w:rsid w:val="00F76DC5"/>
    <w:rsid w:val="00F774C7"/>
    <w:rsid w:val="00F80AA8"/>
    <w:rsid w:val="00F80ADC"/>
    <w:rsid w:val="00F80FDA"/>
    <w:rsid w:val="00F80FF6"/>
    <w:rsid w:val="00F81DB3"/>
    <w:rsid w:val="00F81EA1"/>
    <w:rsid w:val="00F822C3"/>
    <w:rsid w:val="00F84714"/>
    <w:rsid w:val="00F8542D"/>
    <w:rsid w:val="00F86477"/>
    <w:rsid w:val="00F86902"/>
    <w:rsid w:val="00F86CD8"/>
    <w:rsid w:val="00F87360"/>
    <w:rsid w:val="00F87C7D"/>
    <w:rsid w:val="00F87D49"/>
    <w:rsid w:val="00F91BF9"/>
    <w:rsid w:val="00F92D52"/>
    <w:rsid w:val="00F93426"/>
    <w:rsid w:val="00F9413E"/>
    <w:rsid w:val="00F958BE"/>
    <w:rsid w:val="00F960AE"/>
    <w:rsid w:val="00F96A82"/>
    <w:rsid w:val="00FA0802"/>
    <w:rsid w:val="00FA2C90"/>
    <w:rsid w:val="00FA2DD3"/>
    <w:rsid w:val="00FA39DA"/>
    <w:rsid w:val="00FA3B6B"/>
    <w:rsid w:val="00FA4211"/>
    <w:rsid w:val="00FA446E"/>
    <w:rsid w:val="00FA4900"/>
    <w:rsid w:val="00FA4EA2"/>
    <w:rsid w:val="00FA5127"/>
    <w:rsid w:val="00FA5AF9"/>
    <w:rsid w:val="00FA5CDB"/>
    <w:rsid w:val="00FA5E8B"/>
    <w:rsid w:val="00FA6ABD"/>
    <w:rsid w:val="00FB2254"/>
    <w:rsid w:val="00FB3D0E"/>
    <w:rsid w:val="00FB5506"/>
    <w:rsid w:val="00FB7D07"/>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8F6"/>
    <w:rsid w:val="00FE3AB7"/>
    <w:rsid w:val="00FE4F86"/>
    <w:rsid w:val="00FE55CF"/>
    <w:rsid w:val="00FE5F32"/>
    <w:rsid w:val="00FE7BF6"/>
    <w:rsid w:val="00FF0069"/>
    <w:rsid w:val="00FF0B77"/>
    <w:rsid w:val="00FF1B67"/>
    <w:rsid w:val="00FF232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8"/>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8"/>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Document_Microsoft_Word_97_-_20031.doc"/><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Document_Microsoft_Word2.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Feuille_de_calcul_Microsoft_Excel1.xlsx"/><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Pr_sentation_Microsoft_PowerPoint_97-20032.ppt"/><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Feuille_de_calcul_Microsoft_Excel3.xls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A640-F829-4DFE-A7F6-98C1CDD7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6171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Frankfurt_2009_CA_Draft_Minutes_v1</vt:lpstr>
      <vt:lpstr>Frankfurt_2009_CA_Draft_Minutes_v1</vt:lpstr>
    </vt:vector>
  </TitlesOfParts>
  <Company>SWIFT</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e512166</cp:lastModifiedBy>
  <cp:revision>2</cp:revision>
  <cp:lastPrinted>2012-05-10T13:07:00Z</cp:lastPrinted>
  <dcterms:created xsi:type="dcterms:W3CDTF">2014-10-08T13:45:00Z</dcterms:created>
  <dcterms:modified xsi:type="dcterms:W3CDTF">2014-10-08T13:45:00Z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