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910C" w14:textId="77777777" w:rsidR="00060B05" w:rsidRPr="005B00DD" w:rsidRDefault="005B00DD" w:rsidP="005B00DD">
      <w:pPr>
        <w:jc w:val="center"/>
        <w:rPr>
          <w:b/>
        </w:rPr>
      </w:pPr>
      <w:r w:rsidRPr="005B00DD">
        <w:rPr>
          <w:b/>
        </w:rPr>
        <w:t>CA537</w:t>
      </w:r>
    </w:p>
    <w:p w14:paraId="3DD94F3A" w14:textId="77777777" w:rsidR="005B00DD" w:rsidRDefault="005B00DD">
      <w:r>
        <w:t>The following wording is present in GM MP when providing explanations on seev.004 (scenario 1 and scenario 4):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22"/>
        <w:gridCol w:w="1140"/>
        <w:gridCol w:w="2540"/>
        <w:gridCol w:w="639"/>
        <w:gridCol w:w="915"/>
      </w:tblGrid>
      <w:tr w:rsidR="005B00DD" w:rsidRPr="000B3821" w14:paraId="2BD8D01E" w14:textId="77777777" w:rsidTr="00AB1C41">
        <w:tc>
          <w:tcPr>
            <w:tcW w:w="3700" w:type="dxa"/>
            <w:tcBorders>
              <w:top w:val="single" w:sz="12" w:space="0" w:color="auto"/>
            </w:tcBorders>
          </w:tcPr>
          <w:p w14:paraId="54C1440D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VoteDetails – VoteInstructionForMeetingResolution &lt;VoteInstrForMtgRsltn&gt;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14:paraId="155C9AB7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Document</w:t>
            </w:r>
          </w:p>
        </w:tc>
        <w:tc>
          <w:tcPr>
            <w:tcW w:w="4514" w:type="dxa"/>
            <w:tcBorders>
              <w:top w:val="single" w:sz="12" w:space="0" w:color="auto"/>
            </w:tcBorders>
          </w:tcPr>
          <w:p w14:paraId="1CA818DA" w14:textId="77777777" w:rsidR="005B00DD" w:rsidRPr="000B3821" w:rsidRDefault="005B00DD" w:rsidP="00AB1C41">
            <w:pPr>
              <w:rPr>
                <w:lang w:val="en-GB"/>
              </w:rPr>
            </w:pPr>
            <w:r w:rsidRPr="000B3821">
              <w:rPr>
                <w:lang w:val="en-GB"/>
              </w:rPr>
              <w:t>To provide vote instructions for the resolutions that that may arise at the meeting but were not previously provided in the agenda.</w:t>
            </w:r>
          </w:p>
        </w:tc>
        <w:tc>
          <w:tcPr>
            <w:tcW w:w="1222" w:type="dxa"/>
            <w:tcBorders>
              <w:top w:val="single" w:sz="12" w:space="0" w:color="auto"/>
            </w:tcBorders>
          </w:tcPr>
          <w:p w14:paraId="77CE29C6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C</w:t>
            </w:r>
          </w:p>
        </w:tc>
        <w:tc>
          <w:tcPr>
            <w:tcW w:w="2312" w:type="dxa"/>
            <w:tcBorders>
              <w:top w:val="single" w:sz="12" w:space="0" w:color="auto"/>
            </w:tcBorders>
          </w:tcPr>
          <w:p w14:paraId="3B25952E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</w:p>
        </w:tc>
      </w:tr>
      <w:tr w:rsidR="005B00DD" w:rsidRPr="000B3821" w14:paraId="1F31CD33" w14:textId="77777777" w:rsidTr="00AB1C41">
        <w:tc>
          <w:tcPr>
            <w:tcW w:w="3700" w:type="dxa"/>
          </w:tcPr>
          <w:p w14:paraId="37B4D089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VoteDetails – VoteInstructionForMeetingResolution - VoteIndication &lt;VoteIndctn&gt;</w:t>
            </w:r>
          </w:p>
        </w:tc>
        <w:tc>
          <w:tcPr>
            <w:tcW w:w="1322" w:type="dxa"/>
          </w:tcPr>
          <w:p w14:paraId="2EB0F61B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Document</w:t>
            </w:r>
          </w:p>
        </w:tc>
        <w:tc>
          <w:tcPr>
            <w:tcW w:w="4514" w:type="dxa"/>
          </w:tcPr>
          <w:p w14:paraId="55DE3795" w14:textId="77777777" w:rsidR="005B00DD" w:rsidRPr="000B3821" w:rsidRDefault="005B00DD" w:rsidP="00AB1C41">
            <w:pPr>
              <w:rPr>
                <w:lang w:val="en-GB"/>
              </w:rPr>
            </w:pPr>
            <w:r w:rsidRPr="000B3821">
              <w:rPr>
                <w:lang w:val="en-GB"/>
              </w:rPr>
              <w:t>Vote recommendation for resolutions added during the meeting. Type is the recommended format.</w:t>
            </w:r>
          </w:p>
        </w:tc>
        <w:tc>
          <w:tcPr>
            <w:tcW w:w="1222" w:type="dxa"/>
          </w:tcPr>
          <w:p w14:paraId="49073DCC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C</w:t>
            </w:r>
          </w:p>
        </w:tc>
        <w:tc>
          <w:tcPr>
            <w:tcW w:w="2312" w:type="dxa"/>
          </w:tcPr>
          <w:p w14:paraId="35DA9FD0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</w:p>
        </w:tc>
      </w:tr>
    </w:tbl>
    <w:p w14:paraId="5499E0D0" w14:textId="77777777" w:rsidR="005B00DD" w:rsidRDefault="005B00DD"/>
    <w:p w14:paraId="2E5269C0" w14:textId="77777777" w:rsidR="005B00DD" w:rsidRDefault="005B00DD">
      <w:r>
        <w:t>We could suggest the following change: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22"/>
        <w:gridCol w:w="1140"/>
        <w:gridCol w:w="2540"/>
        <w:gridCol w:w="639"/>
        <w:gridCol w:w="915"/>
      </w:tblGrid>
      <w:tr w:rsidR="005B00DD" w:rsidRPr="000B3821" w14:paraId="480A7565" w14:textId="77777777" w:rsidTr="00AB1C41">
        <w:tc>
          <w:tcPr>
            <w:tcW w:w="3700" w:type="dxa"/>
            <w:tcBorders>
              <w:top w:val="single" w:sz="12" w:space="0" w:color="auto"/>
            </w:tcBorders>
          </w:tcPr>
          <w:p w14:paraId="2AAFAA97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VoteDetails – VoteInstructionForMeetingResolution &lt;VoteInstrForMtgRsltn&gt;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14:paraId="30303368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Document</w:t>
            </w:r>
          </w:p>
        </w:tc>
        <w:tc>
          <w:tcPr>
            <w:tcW w:w="4514" w:type="dxa"/>
            <w:tcBorders>
              <w:top w:val="single" w:sz="12" w:space="0" w:color="auto"/>
            </w:tcBorders>
          </w:tcPr>
          <w:p w14:paraId="4430DA5F" w14:textId="166A6EFE" w:rsidR="005B00DD" w:rsidRPr="008D18B1" w:rsidRDefault="005B00DD" w:rsidP="00AB1C41">
            <w:pPr>
              <w:rPr>
                <w:color w:val="FF0000"/>
                <w:u w:val="single"/>
                <w:lang w:val="en-GB"/>
              </w:rPr>
            </w:pPr>
            <w:r w:rsidRPr="000B3821">
              <w:rPr>
                <w:lang w:val="en-GB"/>
              </w:rPr>
              <w:t>To provide vote instructions for the resolutions that may arise</w:t>
            </w:r>
            <w:r w:rsidR="008D18B1">
              <w:rPr>
                <w:lang w:val="en-GB"/>
              </w:rPr>
              <w:t xml:space="preserve"> </w:t>
            </w:r>
            <w:r w:rsidRPr="000B3821">
              <w:rPr>
                <w:lang w:val="en-GB"/>
              </w:rPr>
              <w:t>at the meeting but were not previously provided in the agenda</w:t>
            </w:r>
            <w:r w:rsidR="008D18B1">
              <w:rPr>
                <w:lang w:val="en-GB"/>
              </w:rPr>
              <w:t xml:space="preserve">; </w:t>
            </w:r>
            <w:r w:rsidR="008D18B1" w:rsidRPr="008D18B1">
              <w:rPr>
                <w:color w:val="FF0000"/>
                <w:u w:val="single"/>
                <w:lang w:val="en-GB"/>
              </w:rPr>
              <w:t>and for resolutions that are amended at the meeting.</w:t>
            </w:r>
          </w:p>
          <w:p w14:paraId="21365431" w14:textId="7DBDB985" w:rsidR="005B00DD" w:rsidRPr="008D18B1" w:rsidRDefault="005B00DD" w:rsidP="005B00DD">
            <w:pPr>
              <w:rPr>
                <w:color w:val="FF0000"/>
                <w:u w:val="single"/>
                <w:lang w:val="en-GB"/>
              </w:rPr>
            </w:pPr>
            <w:r w:rsidRPr="008D18B1">
              <w:rPr>
                <w:color w:val="FF0000"/>
                <w:u w:val="single"/>
                <w:lang w:val="en-GB"/>
              </w:rPr>
              <w:t xml:space="preserve">It is recommended to always provide voting instructions for any resolution that may </w:t>
            </w:r>
            <w:r w:rsidR="008D18B1" w:rsidRPr="008D18B1">
              <w:rPr>
                <w:color w:val="FF0000"/>
                <w:u w:val="single"/>
                <w:lang w:val="en-GB"/>
              </w:rPr>
              <w:t xml:space="preserve">arise or </w:t>
            </w:r>
            <w:r w:rsidRPr="008D18B1">
              <w:rPr>
                <w:color w:val="FF0000"/>
                <w:u w:val="single"/>
                <w:lang w:val="en-GB"/>
              </w:rPr>
              <w:t xml:space="preserve">be </w:t>
            </w:r>
            <w:r w:rsidR="008D18B1" w:rsidRPr="008D18B1">
              <w:rPr>
                <w:color w:val="FF0000"/>
                <w:u w:val="single"/>
                <w:lang w:val="en-GB"/>
              </w:rPr>
              <w:t>amended</w:t>
            </w:r>
            <w:r w:rsidRPr="008D18B1">
              <w:rPr>
                <w:color w:val="FF0000"/>
                <w:u w:val="single"/>
                <w:lang w:val="en-GB"/>
              </w:rPr>
              <w:t xml:space="preserve"> at the meeting.</w:t>
            </w:r>
          </w:p>
        </w:tc>
        <w:tc>
          <w:tcPr>
            <w:tcW w:w="1222" w:type="dxa"/>
            <w:tcBorders>
              <w:top w:val="single" w:sz="12" w:space="0" w:color="auto"/>
            </w:tcBorders>
          </w:tcPr>
          <w:p w14:paraId="3C48A1EF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C</w:t>
            </w:r>
          </w:p>
        </w:tc>
        <w:tc>
          <w:tcPr>
            <w:tcW w:w="2312" w:type="dxa"/>
            <w:tcBorders>
              <w:top w:val="single" w:sz="12" w:space="0" w:color="auto"/>
            </w:tcBorders>
          </w:tcPr>
          <w:p w14:paraId="49792843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</w:p>
        </w:tc>
      </w:tr>
      <w:tr w:rsidR="005B00DD" w:rsidRPr="000B3821" w14:paraId="2B9B4BBD" w14:textId="77777777" w:rsidTr="00AB1C41">
        <w:tc>
          <w:tcPr>
            <w:tcW w:w="3700" w:type="dxa"/>
          </w:tcPr>
          <w:p w14:paraId="5446827A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VoteDetails – VoteInstructionForMeetingResolution - VoteIndication &lt;VoteIndctn&gt;</w:t>
            </w:r>
          </w:p>
        </w:tc>
        <w:tc>
          <w:tcPr>
            <w:tcW w:w="1322" w:type="dxa"/>
          </w:tcPr>
          <w:p w14:paraId="3008538B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Document</w:t>
            </w:r>
          </w:p>
        </w:tc>
        <w:tc>
          <w:tcPr>
            <w:tcW w:w="4514" w:type="dxa"/>
          </w:tcPr>
          <w:p w14:paraId="4A79D170" w14:textId="77777777" w:rsidR="005B00DD" w:rsidRPr="000B3821" w:rsidRDefault="005B00DD" w:rsidP="00AB1C41">
            <w:pPr>
              <w:rPr>
                <w:lang w:val="en-GB"/>
              </w:rPr>
            </w:pPr>
            <w:r w:rsidRPr="000B3821">
              <w:rPr>
                <w:lang w:val="en-GB"/>
              </w:rPr>
              <w:t>Vote recommendation for resolutions added during the meeting. Type is the recommended format.</w:t>
            </w:r>
          </w:p>
        </w:tc>
        <w:tc>
          <w:tcPr>
            <w:tcW w:w="1222" w:type="dxa"/>
          </w:tcPr>
          <w:p w14:paraId="3E649CA4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  <w:r w:rsidRPr="000B3821">
              <w:rPr>
                <w:lang w:val="en-GB"/>
              </w:rPr>
              <w:t>C</w:t>
            </w:r>
          </w:p>
        </w:tc>
        <w:tc>
          <w:tcPr>
            <w:tcW w:w="2312" w:type="dxa"/>
          </w:tcPr>
          <w:p w14:paraId="34DA0915" w14:textId="77777777" w:rsidR="005B00DD" w:rsidRPr="000B3821" w:rsidRDefault="005B00DD" w:rsidP="00AB1C41">
            <w:pPr>
              <w:jc w:val="left"/>
              <w:rPr>
                <w:lang w:val="en-GB"/>
              </w:rPr>
            </w:pPr>
          </w:p>
        </w:tc>
      </w:tr>
    </w:tbl>
    <w:p w14:paraId="7FB554B8" w14:textId="77777777" w:rsidR="005B00DD" w:rsidRDefault="005B00DD"/>
    <w:sectPr w:rsidR="005B0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A759" w14:textId="77777777" w:rsidR="005B00DD" w:rsidRDefault="005B00DD" w:rsidP="005B00DD">
      <w:pPr>
        <w:spacing w:after="0" w:line="240" w:lineRule="auto"/>
      </w:pPr>
      <w:r>
        <w:separator/>
      </w:r>
    </w:p>
  </w:endnote>
  <w:endnote w:type="continuationSeparator" w:id="0">
    <w:p w14:paraId="7E2DAC2B" w14:textId="77777777" w:rsidR="005B00DD" w:rsidRDefault="005B00DD" w:rsidP="005B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C109" w14:textId="77777777" w:rsidR="005B00DD" w:rsidRDefault="005B0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7B9" w14:textId="5ACD33BC" w:rsidR="005B00DD" w:rsidRDefault="005B0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7FE6" w14:textId="77777777" w:rsidR="005B00DD" w:rsidRDefault="005B0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067C" w14:textId="77777777" w:rsidR="005B00DD" w:rsidRDefault="005B00DD" w:rsidP="005B00DD">
      <w:pPr>
        <w:spacing w:after="0" w:line="240" w:lineRule="auto"/>
      </w:pPr>
      <w:r>
        <w:separator/>
      </w:r>
    </w:p>
  </w:footnote>
  <w:footnote w:type="continuationSeparator" w:id="0">
    <w:p w14:paraId="409AD733" w14:textId="77777777" w:rsidR="005B00DD" w:rsidRDefault="005B00DD" w:rsidP="005B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C589" w14:textId="77777777" w:rsidR="005B00DD" w:rsidRDefault="005B0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0A7" w14:textId="77777777" w:rsidR="005B00DD" w:rsidRDefault="005B0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623D" w14:textId="77777777" w:rsidR="005B00DD" w:rsidRDefault="005B0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DD"/>
    <w:rsid w:val="00060B05"/>
    <w:rsid w:val="005B00DD"/>
    <w:rsid w:val="008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AC730"/>
  <w15:chartTrackingRefBased/>
  <w15:docId w15:val="{BE01F049-9C57-4738-BB90-C6BD87F4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D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D"/>
  </w:style>
  <w:style w:type="paragraph" w:styleId="Footer">
    <w:name w:val="footer"/>
    <w:basedOn w:val="Normal"/>
    <w:link w:val="FooterChar"/>
    <w:uiPriority w:val="99"/>
    <w:unhideWhenUsed/>
    <w:rsid w:val="005B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LITTRE Jacques</cp:lastModifiedBy>
  <cp:revision>2</cp:revision>
  <dcterms:created xsi:type="dcterms:W3CDTF">2022-10-05T09:15:00Z</dcterms:created>
  <dcterms:modified xsi:type="dcterms:W3CDTF">2022-10-05T09:15:00Z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2022-10-05T08:37:48Z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8ed5fc34-665a-43a4-8bbc-0a76e513a6ee</vt:lpwstr>
  </property>
  <property fmtid="{D5CDD505-2E9C-101B-9397-08002B2CF9AE}" pid="8" name="MSIP_Label_8ffbc0b8-e97b-47d1-beac-cb0955d66f3b_ContentBits">
    <vt:lpwstr>2</vt:lpwstr>
  </property>
  <property fmtid="{D5CDD505-2E9C-101B-9397-08002B2CF9AE}" pid="9" name="MSIP_Label_4868b825-edee-44ac-b7a2-e857f0213f31_Enabled">
    <vt:lpwstr>true</vt:lpwstr>
  </property>
  <property fmtid="{D5CDD505-2E9C-101B-9397-08002B2CF9AE}" pid="10" name="MSIP_Label_4868b825-edee-44ac-b7a2-e857f0213f31_SetDate">
    <vt:lpwstr>2022-10-05T09:06:30Z</vt:lpwstr>
  </property>
  <property fmtid="{D5CDD505-2E9C-101B-9397-08002B2CF9AE}" pid="11" name="MSIP_Label_4868b825-edee-44ac-b7a2-e857f0213f31_Method">
    <vt:lpwstr>Standard</vt:lpwstr>
  </property>
  <property fmtid="{D5CDD505-2E9C-101B-9397-08002B2CF9AE}" pid="12" name="MSIP_Label_4868b825-edee-44ac-b7a2-e857f0213f31_Name">
    <vt:lpwstr>Restricted - External</vt:lpwstr>
  </property>
  <property fmtid="{D5CDD505-2E9C-101B-9397-08002B2CF9AE}" pid="13" name="MSIP_Label_4868b825-edee-44ac-b7a2-e857f0213f31_SiteId">
    <vt:lpwstr>45b55e44-3503-4284-bbe1-0e6bf9fa1d0a</vt:lpwstr>
  </property>
  <property fmtid="{D5CDD505-2E9C-101B-9397-08002B2CF9AE}" pid="14" name="MSIP_Label_4868b825-edee-44ac-b7a2-e857f0213f31_ActionId">
    <vt:lpwstr>d9140ece-9da8-4942-a64a-1eefa865a411</vt:lpwstr>
  </property>
  <property fmtid="{D5CDD505-2E9C-101B-9397-08002B2CF9AE}" pid="15" name="MSIP_Label_4868b825-edee-44ac-b7a2-e857f0213f31_ContentBits">
    <vt:lpwstr>0</vt:lpwstr>
  </property>
</Properties>
</file>