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5A4B" w14:textId="155BEF36" w:rsidR="006E179F" w:rsidRDefault="006E179F">
      <w:pPr>
        <w:rPr>
          <w:b/>
          <w:bCs/>
          <w:u w:val="single"/>
        </w:rPr>
      </w:pPr>
      <w:r w:rsidRPr="006E179F">
        <w:rPr>
          <w:b/>
          <w:bCs/>
          <w:u w:val="single"/>
        </w:rPr>
        <w:t>D</w:t>
      </w:r>
      <w:r w:rsidR="00517A51">
        <w:rPr>
          <w:b/>
          <w:bCs/>
          <w:u w:val="single"/>
        </w:rPr>
        <w:t>RI</w:t>
      </w:r>
      <w:r w:rsidRPr="006E179F">
        <w:rPr>
          <w:b/>
          <w:bCs/>
          <w:u w:val="single"/>
        </w:rPr>
        <w:t>P with interim securities</w:t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146"/>
        <w:gridCol w:w="146"/>
        <w:gridCol w:w="146"/>
        <w:gridCol w:w="146"/>
        <w:gridCol w:w="505"/>
        <w:gridCol w:w="438"/>
        <w:gridCol w:w="2561"/>
        <w:gridCol w:w="1600"/>
        <w:gridCol w:w="2369"/>
      </w:tblGrid>
      <w:tr w:rsidR="003B3B6D" w:rsidRPr="001D7C6E" w14:paraId="7F41D4D9" w14:textId="77777777" w:rsidTr="000140F7">
        <w:trPr>
          <w:gridAfter w:val="1"/>
          <w:wAfter w:w="2369" w:type="dxa"/>
          <w:trHeight w:val="300"/>
        </w:trPr>
        <w:tc>
          <w:tcPr>
            <w:tcW w:w="5995" w:type="dxa"/>
            <w:gridSpan w:val="9"/>
            <w:tcBorders>
              <w:left w:val="nil"/>
              <w:right w:val="nil"/>
            </w:tcBorders>
            <w:noWrap/>
            <w:vAlign w:val="bottom"/>
          </w:tcPr>
          <w:p w14:paraId="7F190E2D" w14:textId="77777777" w:rsidR="003B3B6D" w:rsidRPr="00D85136" w:rsidRDefault="003B3B6D" w:rsidP="000140F7">
            <w:pPr>
              <w:pStyle w:val="Heading2"/>
              <w:rPr>
                <w:lang w:val="fr-FR" w:eastAsia="fr-FR"/>
              </w:rPr>
            </w:pPr>
            <w:bookmarkStart w:id="0" w:name="_Toc64561472"/>
            <w:r w:rsidRPr="00E634CD">
              <w:rPr>
                <w:sz w:val="22"/>
                <w:szCs w:val="22"/>
                <w:lang w:val="fr-FR" w:eastAsia="fr-FR"/>
              </w:rPr>
              <w:t>MT 564 Corporate Action Notification (Event 1)</w:t>
            </w:r>
            <w:bookmarkEnd w:id="0"/>
          </w:p>
        </w:tc>
      </w:tr>
      <w:tr w:rsidR="003B3B6D" w:rsidRPr="001D7C6E" w14:paraId="21684D3E" w14:textId="77777777" w:rsidTr="000140F7">
        <w:trPr>
          <w:gridAfter w:val="1"/>
          <w:wAfter w:w="2369" w:type="dxa"/>
          <w:trHeight w:val="255"/>
        </w:trPr>
        <w:tc>
          <w:tcPr>
            <w:tcW w:w="30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B8F7674" w14:textId="77777777" w:rsidR="003B3B6D" w:rsidRPr="001D7C6E" w:rsidRDefault="003B3B6D" w:rsidP="000140F7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C01016" w14:textId="77777777" w:rsidR="003B3B6D" w:rsidRPr="001D7C6E" w:rsidRDefault="003B3B6D" w:rsidP="000140F7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83614EE" w14:textId="77777777" w:rsidR="003B3B6D" w:rsidRPr="00D85136" w:rsidRDefault="003B3B6D" w:rsidP="000140F7">
            <w:pPr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CDA862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5C17ABC" w14:textId="77777777" w:rsidR="003B3B6D" w:rsidRPr="001D7C6E" w:rsidRDefault="003B3B6D" w:rsidP="000140F7">
            <w:pP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A8E74E9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627D6CC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66AC74D9" w14:textId="77777777" w:rsidTr="000140F7">
        <w:trPr>
          <w:gridAfter w:val="1"/>
          <w:wAfter w:w="2369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8040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FB62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A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General Information</w:t>
            </w:r>
          </w:p>
        </w:tc>
      </w:tr>
      <w:tr w:rsidR="003B3B6D" w:rsidRPr="001D7C6E" w14:paraId="4E361A4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B91E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857E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119B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4CDA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1354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3B3B6D" w:rsidRPr="001D7C6E" w14:paraId="1C4242F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AA05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6B45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1ACB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D033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CORP//BE220120100110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20B8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Reference</w:t>
            </w:r>
          </w:p>
        </w:tc>
      </w:tr>
      <w:tr w:rsidR="003B3B6D" w:rsidRPr="001D7C6E" w14:paraId="019FCA1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FEBA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02B0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0733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077C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SEME//BEV2010020200430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081C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Sender's Message Reference</w:t>
            </w:r>
          </w:p>
        </w:tc>
      </w:tr>
      <w:tr w:rsidR="003B3B6D" w:rsidRPr="001D7C6E" w14:paraId="1A5FC1A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8DEE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BF1C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7248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1229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COAF//BI01593212345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8C2A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Official Corporate Action Event Reference</w:t>
            </w:r>
          </w:p>
        </w:tc>
      </w:tr>
      <w:tr w:rsidR="003B3B6D" w:rsidRPr="001D7C6E" w14:paraId="0FA3D08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506C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2A5D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1DC6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:23G: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0985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NEWM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1C58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Function of the message (here, new message)</w:t>
            </w:r>
          </w:p>
        </w:tc>
      </w:tr>
      <w:tr w:rsidR="003B3B6D" w:rsidRPr="001D7C6E" w14:paraId="011EF335" w14:textId="77777777" w:rsidTr="00E665D9">
        <w:trPr>
          <w:trHeight w:val="50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3373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9011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C4C6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B5B2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CAEV//RHDI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5350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Indicator</w:t>
            </w:r>
          </w:p>
        </w:tc>
      </w:tr>
      <w:tr w:rsidR="00E665D9" w:rsidRPr="001D7C6E" w14:paraId="2A9F9EA3" w14:textId="77777777" w:rsidTr="0035737E">
        <w:trPr>
          <w:trHeight w:val="50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BDF74" w14:textId="48959ED1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8420C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ACF8E" w14:textId="1EBA8A62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9448A" w14:textId="7006F28B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//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DISN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746AF" w14:textId="423F2CC2" w:rsidR="00E665D9" w:rsidRPr="001D7C6E" w:rsidRDefault="000B13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B13D9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Processing</w:t>
            </w:r>
          </w:p>
        </w:tc>
      </w:tr>
      <w:tr w:rsidR="00E665D9" w:rsidRPr="001D7C6E" w14:paraId="37BF5CB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4E031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98A87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40A0A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1EB2D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CAMV//MAND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7EEC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Mandatory/Voluntary Indicator</w:t>
            </w:r>
          </w:p>
        </w:tc>
      </w:tr>
      <w:tr w:rsidR="00E665D9" w:rsidRPr="001D7C6E" w14:paraId="2E662693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3F8CC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C85AD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0EFF9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:25D::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31127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PROC//COMP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5DC0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Processing Status</w:t>
            </w:r>
          </w:p>
        </w:tc>
      </w:tr>
      <w:tr w:rsidR="00E665D9" w:rsidRPr="001D7C6E" w14:paraId="32DA11A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293D2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D9E87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7869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26D9A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3694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E665D9" w:rsidRPr="001D7C6E" w14:paraId="5934C08F" w14:textId="77777777" w:rsidTr="000140F7">
        <w:trPr>
          <w:gridAfter w:val="1"/>
          <w:wAfter w:w="2369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3CCC4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375A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A General Information</w:t>
            </w:r>
          </w:p>
        </w:tc>
      </w:tr>
      <w:tr w:rsidR="00E665D9" w:rsidRPr="001D7C6E" w14:paraId="123ABF9A" w14:textId="77777777" w:rsidTr="000140F7">
        <w:trPr>
          <w:gridAfter w:val="1"/>
          <w:wAfter w:w="2369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C1FB0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E898CD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B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Underlying Securities</w:t>
            </w:r>
          </w:p>
        </w:tc>
      </w:tr>
      <w:tr w:rsidR="00E665D9" w:rsidRPr="001D7C6E" w14:paraId="47C97E44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5233A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54F52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0E251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71C0F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C551A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E665D9" w:rsidRPr="001D7C6E" w14:paraId="2D9CC53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DDCE8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080D5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B28F8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F97C6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NL0000009355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E58AC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E665D9" w:rsidRPr="001D7C6E" w14:paraId="634C5DA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64C81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1F14B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9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28A9D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Mandatory Repetitive Subsequence B2 Account Information</w:t>
            </w:r>
          </w:p>
        </w:tc>
      </w:tr>
      <w:tr w:rsidR="00E665D9" w:rsidRPr="001D7C6E" w14:paraId="13B8C35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0FD53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31B17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31534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1292E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5B9E1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E665D9" w:rsidRPr="001D7C6E" w14:paraId="289E662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B5300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BF1C7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743C6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:97A::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FCCA8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SAFE//98-0112441-05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B3F0B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Safekeeping Account</w:t>
            </w:r>
          </w:p>
        </w:tc>
      </w:tr>
      <w:tr w:rsidR="00E665D9" w:rsidRPr="001D7C6E" w14:paraId="5C5A75E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0F7B9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C5817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C22B3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C1DA4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ELIG//UNIT/9500,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A1D15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Total Eligible For Corporate Action Balance</w:t>
            </w:r>
          </w:p>
        </w:tc>
      </w:tr>
      <w:tr w:rsidR="00E665D9" w:rsidRPr="001D7C6E" w14:paraId="09C9B5A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95557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BB636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F3A8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55D29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39B4C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E665D9" w:rsidRPr="001D7C6E" w14:paraId="2B96056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AE266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DC19E7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A8B43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B2 Account Information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D42BD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665D9" w:rsidRPr="001D7C6E" w14:paraId="6B71067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94756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273B4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D827B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3641A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414DC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E665D9" w:rsidRPr="001D7C6E" w14:paraId="4DA9BC6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245E4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0386F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51D6C9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665D9" w:rsidRPr="001D7C6E" w14:paraId="24735D9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D9E07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42785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Optional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D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Actions Details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CDCE6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E665D9" w:rsidRPr="001D7C6E" w14:paraId="43B01C6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B25D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70F09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877A7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32207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30A6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E665D9" w:rsidRPr="004F14F1" w14:paraId="4FA8D99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F96C7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842EE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CA137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1A561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XDTE//20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25162" w14:textId="77777777" w:rsidR="00E665D9" w:rsidRPr="004F14F1" w:rsidRDefault="00E665D9" w:rsidP="00E665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Ex-Dividend or Distribution Date/Time</w:t>
            </w:r>
          </w:p>
        </w:tc>
      </w:tr>
      <w:tr w:rsidR="00E665D9" w:rsidRPr="001D7C6E" w14:paraId="360EEDD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07084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938B1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0B5BE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912E3" w14:textId="04AA4B85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RDTE//20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678A4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Record Date/Time</w:t>
            </w:r>
          </w:p>
        </w:tc>
      </w:tr>
      <w:tr w:rsidR="00E665D9" w:rsidRPr="001D7C6E" w14:paraId="3FEEA58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63448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09854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0B732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0A320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DIVI//INTE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ED1AD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Dividend Type Indicator (example)</w:t>
            </w:r>
          </w:p>
        </w:tc>
      </w:tr>
      <w:tr w:rsidR="00E665D9" w:rsidRPr="001D7C6E" w14:paraId="184576F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0F10D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C64BA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107B6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1D0A5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RHDI//DRIP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E29C7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Intermediate Securities Distribution Type Indicator</w:t>
            </w:r>
          </w:p>
        </w:tc>
      </w:tr>
      <w:tr w:rsidR="00E665D9" w:rsidRPr="001D7C6E" w14:paraId="43E9DEA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26429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93EBA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84A7F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EDDAD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B132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E665D9" w:rsidRPr="001D7C6E" w14:paraId="492E08B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FD508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C8101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D Corporate Actions Details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DC8D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665D9" w:rsidRPr="001D7C6E" w14:paraId="57A4D7AB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21C72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9F676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9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0FDC8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Optional Repetitive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E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 Options</w:t>
            </w:r>
          </w:p>
        </w:tc>
      </w:tr>
      <w:tr w:rsidR="00E665D9" w:rsidRPr="001D7C6E" w14:paraId="76B5C1B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2982E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50D7B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2E95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DCD20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31268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E665D9" w:rsidRPr="001D7C6E" w14:paraId="1B27717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5BAEA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06910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B84A5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C951F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17E4F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E665D9" w:rsidRPr="001D7C6E" w14:paraId="3F2F912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7E699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660AA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70E81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46645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CAOP//SECU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44533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 Action Option Code Indicator</w:t>
            </w:r>
          </w:p>
        </w:tc>
      </w:tr>
      <w:tr w:rsidR="00E665D9" w:rsidRPr="001D7C6E" w14:paraId="69BC6C2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0D7B8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0710E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DFD4E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:17B::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B5D4B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DFLT//Y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6FCC8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Default Processing Flag</w:t>
            </w:r>
          </w:p>
        </w:tc>
      </w:tr>
      <w:tr w:rsidR="00E665D9" w:rsidRPr="001D7C6E" w14:paraId="5C075F0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D2845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EC9B0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C510F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E8A68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EXPI//20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0AF70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Expiry Date</w:t>
            </w:r>
          </w:p>
        </w:tc>
      </w:tr>
      <w:tr w:rsidR="00E665D9" w:rsidRPr="001D7C6E" w14:paraId="3807488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5C625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F462C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3B976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7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EB58B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E665D9" w:rsidRPr="001D7C6E" w14:paraId="5F40CB6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60AE9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D3208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54F3F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E04EC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F8DD4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E665D9" w:rsidRPr="001D7C6E" w14:paraId="01DC72F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893B3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70CF9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98937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1FE3D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33C49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E665D9" w:rsidRPr="001D7C6E" w14:paraId="239F1A7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45624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94AB8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442B0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F3C78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F9BF6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E665D9" w:rsidRPr="001D7C6E" w14:paraId="20D15D2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60E02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43BF8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D5962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AD89A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ENTL//UNIT/9500,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430D0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Quantity to be credited</w:t>
            </w:r>
          </w:p>
        </w:tc>
      </w:tr>
      <w:tr w:rsidR="00E665D9" w:rsidRPr="001D7C6E" w14:paraId="6F6A7414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2BCC5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0ABB5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805F0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:92D::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89117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ADEX//1,/1,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31571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Additional for Existing Securities</w:t>
            </w:r>
          </w:p>
        </w:tc>
      </w:tr>
      <w:tr w:rsidR="00E665D9" w:rsidRPr="001D7C6E" w14:paraId="0389370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40FE9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3462B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7C85F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EBBF4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D5882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E665D9" w:rsidRPr="001D7C6E" w14:paraId="0521E72B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44AB6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2E9AE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B8F94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FF2AA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D2BB1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E665D9" w:rsidRPr="001D7C6E" w14:paraId="4E6FEF7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E0323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B1721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3166B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FEC84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13376" w14:textId="77777777" w:rsidR="00E665D9" w:rsidRPr="001D7C6E" w:rsidRDefault="00E665D9" w:rsidP="00E665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665D9" w:rsidRPr="001D7C6E" w14:paraId="09B5DE8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35C09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EA601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33AF2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933CC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509CD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E665D9" w:rsidRPr="001D7C6E" w14:paraId="338C211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5DD52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86031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7F03A2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E Corporate Action Options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BB0A6F" w14:textId="77777777" w:rsidR="00E665D9" w:rsidRPr="001D7C6E" w:rsidRDefault="00E665D9" w:rsidP="00E665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21DE1DE3" w14:textId="77777777" w:rsidR="003B3B6D" w:rsidRDefault="003B3B6D" w:rsidP="003B3B6D"/>
    <w:p w14:paraId="612D5F96" w14:textId="184B9FE3" w:rsidR="003B3B6D" w:rsidRPr="00257997" w:rsidRDefault="003B3B6D" w:rsidP="003B3B6D"/>
    <w:p w14:paraId="284174B9" w14:textId="7227ABF4" w:rsidR="000140F7" w:rsidRDefault="000140F7" w:rsidP="003B3B6D"/>
    <w:p w14:paraId="76FCAC2B" w14:textId="5C79C489" w:rsidR="000140F7" w:rsidRDefault="000140F7" w:rsidP="003B3B6D"/>
    <w:p w14:paraId="46759742" w14:textId="7B7DEC1B" w:rsidR="000140F7" w:rsidRDefault="000140F7" w:rsidP="003B3B6D"/>
    <w:p w14:paraId="28D7B92D" w14:textId="165FDD68" w:rsidR="000140F7" w:rsidRDefault="000140F7" w:rsidP="003B3B6D"/>
    <w:p w14:paraId="76BD8B49" w14:textId="33D463E7" w:rsidR="000140F7" w:rsidRDefault="000140F7" w:rsidP="003B3B6D"/>
    <w:p w14:paraId="76097127" w14:textId="4E59BB9E" w:rsidR="000140F7" w:rsidRDefault="000140F7" w:rsidP="003B3B6D"/>
    <w:p w14:paraId="637F88AB" w14:textId="57A644AC" w:rsidR="000140F7" w:rsidRDefault="000140F7" w:rsidP="003B3B6D"/>
    <w:p w14:paraId="20A5566C" w14:textId="77777777" w:rsidR="000140F7" w:rsidRDefault="000140F7" w:rsidP="003B3B6D"/>
    <w:tbl>
      <w:tblPr>
        <w:tblW w:w="8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160"/>
        <w:gridCol w:w="160"/>
        <w:gridCol w:w="160"/>
        <w:gridCol w:w="160"/>
        <w:gridCol w:w="363"/>
        <w:gridCol w:w="480"/>
        <w:gridCol w:w="2605"/>
        <w:gridCol w:w="1116"/>
        <w:gridCol w:w="519"/>
        <w:gridCol w:w="1263"/>
        <w:gridCol w:w="410"/>
        <w:gridCol w:w="712"/>
      </w:tblGrid>
      <w:tr w:rsidR="003B3B6D" w:rsidRPr="001D7C6E" w14:paraId="629CA460" w14:textId="77777777" w:rsidTr="000140F7">
        <w:trPr>
          <w:gridAfter w:val="1"/>
          <w:wAfter w:w="712" w:type="dxa"/>
          <w:trHeight w:val="300"/>
        </w:trPr>
        <w:tc>
          <w:tcPr>
            <w:tcW w:w="7703" w:type="dxa"/>
            <w:gridSpan w:val="12"/>
            <w:tcBorders>
              <w:left w:val="nil"/>
              <w:right w:val="nil"/>
            </w:tcBorders>
            <w:noWrap/>
            <w:vAlign w:val="bottom"/>
          </w:tcPr>
          <w:p w14:paraId="24B8DA55" w14:textId="77777777" w:rsidR="003B3B6D" w:rsidRPr="00D85136" w:rsidRDefault="003B3B6D" w:rsidP="000140F7">
            <w:pPr>
              <w:pStyle w:val="Heading2"/>
              <w:rPr>
                <w:lang w:eastAsia="fr-FR"/>
              </w:rPr>
            </w:pPr>
            <w:bookmarkStart w:id="1" w:name="_Toc64561473"/>
            <w:r w:rsidRPr="00E634CD">
              <w:rPr>
                <w:sz w:val="22"/>
                <w:szCs w:val="22"/>
                <w:lang w:eastAsia="fr-FR"/>
              </w:rPr>
              <w:lastRenderedPageBreak/>
              <w:t>MT 564 Corporate Action Notice of Entitlement (Event 1)</w:t>
            </w:r>
            <w:bookmarkEnd w:id="1"/>
          </w:p>
        </w:tc>
      </w:tr>
      <w:tr w:rsidR="003B3B6D" w:rsidRPr="001D7C6E" w14:paraId="66BD76ED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AEB3D" w14:textId="77777777" w:rsidR="003B3B6D" w:rsidRPr="00D85136" w:rsidRDefault="003B3B6D" w:rsidP="000140F7">
            <w:pPr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F605E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0F4DB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E2F07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F0598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68131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720FF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9BB91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79E97378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8465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2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FC5E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A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574B1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06B0A17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FBDE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6065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DF7E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BE05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A1C6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3B3B6D" w:rsidRPr="001D7C6E" w14:paraId="5F70F6D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F2A5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8632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1ED8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1F34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CORP//BE220120100110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F2DE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Reference</w:t>
            </w:r>
          </w:p>
        </w:tc>
      </w:tr>
      <w:tr w:rsidR="003B3B6D" w:rsidRPr="001D7C6E" w14:paraId="281BE653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9B28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2AF8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4704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47AC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SEME//BEV2010020200539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82C6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Sender's Message Reference</w:t>
            </w:r>
          </w:p>
        </w:tc>
      </w:tr>
      <w:tr w:rsidR="003B3B6D" w:rsidRPr="001D7C6E" w14:paraId="7A7267FE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FCA8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8943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B34F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7F1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COAF//BI01593212345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368A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Official Corporate Action Event Reference</w:t>
            </w:r>
          </w:p>
        </w:tc>
      </w:tr>
      <w:tr w:rsidR="003B3B6D" w:rsidRPr="001D7C6E" w14:paraId="0108EB7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C644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EB12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F376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:23G: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E400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REPE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C29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Replacement with entitlement</w:t>
            </w:r>
          </w:p>
        </w:tc>
      </w:tr>
      <w:tr w:rsidR="003B3B6D" w:rsidRPr="001D7C6E" w14:paraId="676C394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CD87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9309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9CA4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0D85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CAEV//RHDI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821F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Indicator</w:t>
            </w:r>
          </w:p>
        </w:tc>
      </w:tr>
      <w:tr w:rsidR="000B13D9" w:rsidRPr="001D7C6E" w14:paraId="2BA2D16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716E3" w14:textId="06066F5D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5D63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8987B" w14:textId="3FEAEAA6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E9B0C" w14:textId="3238AE0F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//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DISN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EF891" w14:textId="437A416D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B13D9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Processing</w:t>
            </w:r>
          </w:p>
        </w:tc>
      </w:tr>
      <w:tr w:rsidR="000B13D9" w:rsidRPr="001D7C6E" w14:paraId="0340C3E4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E413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9C94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C90B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9E04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CAMV//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MAND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EDFE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Mandatory/Voluntary Indicator</w:t>
            </w:r>
          </w:p>
        </w:tc>
      </w:tr>
      <w:tr w:rsidR="000B13D9" w:rsidRPr="001D7C6E" w14:paraId="3BADAD3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7B80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ABE5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5783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:25D::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075B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PROC//COMP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0FB1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Processing Status</w:t>
            </w:r>
          </w:p>
        </w:tc>
      </w:tr>
      <w:tr w:rsidR="000B13D9" w:rsidRPr="001D7C6E" w14:paraId="5C424FCB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C287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8801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6FB0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A1 Linkages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8FB0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0B13D9" w:rsidRPr="001D7C6E" w14:paraId="0EEA6784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C174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6EF2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10FD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8B9A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7887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0B13D9" w:rsidRPr="001D7C6E" w14:paraId="7CF63F1B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1EE3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CCE2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EB3D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740D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LINK//564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F2EE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Previously sent message type </w:t>
            </w:r>
          </w:p>
        </w:tc>
      </w:tr>
      <w:tr w:rsidR="000B13D9" w:rsidRPr="001D7C6E" w14:paraId="5D30D16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FF93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8063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48E3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442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PREV//BEV2010020200430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F5F8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Previously sent message reference</w:t>
            </w:r>
          </w:p>
        </w:tc>
      </w:tr>
      <w:tr w:rsidR="000B13D9" w:rsidRPr="001D7C6E" w14:paraId="7FA3F3E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F277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9535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F5EB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2579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7416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492060AD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225E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45E4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21B2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A1 Linkages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8214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2679BD4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9B12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EED8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A45E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8992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8CFD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1F506505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E13C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A40E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08451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3810ACC1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0317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70C2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B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A378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4D2AC96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02DD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CA1F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E9EE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2EEC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EAFC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0B13D9" w:rsidRPr="001D7C6E" w14:paraId="000E4FF3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C3E6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360D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70D8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E72F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NL0000009355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E65A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0B13D9" w:rsidRPr="001D7C6E" w14:paraId="044F706D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DCB0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3D79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8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738F5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Mandatory Repetitive Subsequence B2 Account Information</w:t>
            </w:r>
          </w:p>
        </w:tc>
      </w:tr>
      <w:tr w:rsidR="000B13D9" w:rsidRPr="001D7C6E" w14:paraId="01F9FCC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8BB7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CDB6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B207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8773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1CBF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0B13D9" w:rsidRPr="001D7C6E" w14:paraId="2048678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2128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EFCB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2310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:97A::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FC1F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SAFE//98-0112441-05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20F0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Safekeeping Account</w:t>
            </w:r>
          </w:p>
        </w:tc>
      </w:tr>
      <w:tr w:rsidR="000B13D9" w:rsidRPr="001D7C6E" w14:paraId="0E8A4FA3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7640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63CA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1F57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38AF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ELIG//UNIT/9500,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5DA7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Total Eligible For Corporate Action Balance</w:t>
            </w:r>
          </w:p>
        </w:tc>
      </w:tr>
      <w:tr w:rsidR="000B13D9" w:rsidRPr="001D7C6E" w14:paraId="6E90010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DDC3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6B03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3976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35D3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D213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61435B6E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4B02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79C9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E47E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B2 Account Information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4A6CF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6D40EF5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7760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8006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42DA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96A3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D93E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1F10B15C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AF3A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27B6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5E72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7DC4143E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0DE4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0C2B0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Optional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D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Actions Details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C62B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0B13D9" w:rsidRPr="001D7C6E" w14:paraId="32A0728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981D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6DD9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EA99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CDC3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A475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0B13D9" w:rsidRPr="004F14F1" w14:paraId="0B82059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6AAA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D2A4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A967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B3C6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XDTE//20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A22B4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Ex-Dividend or Distribution Date/Time</w:t>
            </w:r>
          </w:p>
        </w:tc>
      </w:tr>
      <w:tr w:rsidR="000B13D9" w:rsidRPr="001D7C6E" w14:paraId="3FC9FD63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D668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2CF0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D7A7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0EEA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RDTE//20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1112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0F2A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Record Date/Time</w:t>
            </w:r>
          </w:p>
        </w:tc>
      </w:tr>
      <w:tr w:rsidR="000B13D9" w:rsidRPr="001D7C6E" w14:paraId="695745D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A857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F49E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1E4D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4535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DIVI//INTE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CE3A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Dividend Type Indicator</w:t>
            </w:r>
          </w:p>
        </w:tc>
      </w:tr>
      <w:tr w:rsidR="000B13D9" w:rsidRPr="001D7C6E" w14:paraId="0BBCDF4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FAC8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A022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1162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B2E9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RHDI//DRIP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7CDB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Intermediate Securities Distribution Type Indicator</w:t>
            </w:r>
          </w:p>
        </w:tc>
      </w:tr>
      <w:tr w:rsidR="000B13D9" w:rsidRPr="000A6892" w14:paraId="30FC52B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E2D7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BA71C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2E81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E036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BA71C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68DC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ADDB</w:t>
            </w:r>
            <w:r w:rsidRPr="00BA71C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//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CAPA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98D3E" w14:textId="77777777" w:rsidR="000B13D9" w:rsidRPr="000A6892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The message is a preliminary advice of payment</w:t>
            </w:r>
          </w:p>
        </w:tc>
      </w:tr>
      <w:tr w:rsidR="000B13D9" w:rsidRPr="001D7C6E" w14:paraId="190AC69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E73D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E3FB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F360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9AA8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0B98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20C86351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0690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2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7A7F9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D Corporate Actions Details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DD7B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2840CBC0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6CEE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B46E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8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2C22D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Optional Repetitive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E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 Options</w:t>
            </w:r>
          </w:p>
        </w:tc>
      </w:tr>
      <w:tr w:rsidR="000B13D9" w:rsidRPr="001D7C6E" w14:paraId="4358742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5491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19DA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995D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5225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3D61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0B13D9" w:rsidRPr="001D7C6E" w14:paraId="1A29B34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CC4D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89A0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9557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13B3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CAON//001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92CD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0B13D9" w:rsidRPr="001D7C6E" w14:paraId="3BEBA9EE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FAB1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2AA2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77BF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C1AC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CAOP//SECU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595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 Action Option Code Indicator</w:t>
            </w:r>
          </w:p>
        </w:tc>
      </w:tr>
      <w:tr w:rsidR="000B13D9" w:rsidRPr="001D7C6E" w14:paraId="2AD2657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2F51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04C5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D842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:17B::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421F0" w14:textId="18389715" w:rsidR="000B13D9" w:rsidRPr="000B13D9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0B13D9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>DFLT//Y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6D692" w14:textId="77777777" w:rsidR="000B13D9" w:rsidRPr="000B13D9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B13D9">
              <w:rPr>
                <w:rFonts w:ascii="Arial" w:hAnsi="Arial" w:cs="Arial"/>
                <w:color w:val="000000"/>
                <w:sz w:val="20"/>
                <w:szCs w:val="20"/>
                <w:lang w:val="en-US" w:eastAsia="fr-FR"/>
              </w:rPr>
              <w:t>Default Processing Flag</w:t>
            </w:r>
          </w:p>
        </w:tc>
      </w:tr>
      <w:tr w:rsidR="000B13D9" w:rsidRPr="001D7C6E" w14:paraId="6F7E3E3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BA2E7" w14:textId="77777777" w:rsidR="000B13D9" w:rsidRPr="000B13D9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0B13D9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570DA" w14:textId="77777777" w:rsidR="000B13D9" w:rsidRPr="000B13D9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73B7A" w14:textId="77777777" w:rsidR="000B13D9" w:rsidRPr="000B13D9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0B13D9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>:98A::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1A0D2" w14:textId="77777777" w:rsidR="000B13D9" w:rsidRPr="000B13D9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0B13D9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>EXPI//20YY1207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3688A" w14:textId="77777777" w:rsidR="000B13D9" w:rsidRPr="000B13D9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B13D9">
              <w:rPr>
                <w:rFonts w:ascii="Arial" w:hAnsi="Arial" w:cs="Arial"/>
                <w:color w:val="000000"/>
                <w:sz w:val="20"/>
                <w:szCs w:val="20"/>
                <w:lang w:val="en-US" w:eastAsia="fr-FR"/>
              </w:rPr>
              <w:t>Expiry Date</w:t>
            </w:r>
          </w:p>
        </w:tc>
      </w:tr>
      <w:tr w:rsidR="000B13D9" w:rsidRPr="001D7C6E" w14:paraId="68E539E6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593C7" w14:textId="77777777" w:rsidR="000B13D9" w:rsidRPr="000B13D9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0B13D9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3245E" w14:textId="77777777" w:rsidR="000B13D9" w:rsidRPr="000B13D9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6F347" w14:textId="77777777" w:rsidR="000B13D9" w:rsidRPr="000B13D9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6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FCF6D" w14:textId="77777777" w:rsidR="000B13D9" w:rsidRPr="000B13D9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 w:eastAsia="fr-FR"/>
              </w:rPr>
            </w:pPr>
            <w:r w:rsidRPr="000B13D9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 w:eastAsia="fr-FR"/>
              </w:rPr>
              <w:t>Optional Repetitive Subsequence E1 Securities Movement</w:t>
            </w:r>
          </w:p>
        </w:tc>
      </w:tr>
      <w:tr w:rsidR="000B13D9" w:rsidRPr="001D7C6E" w14:paraId="138A9D2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B1A53" w14:textId="77777777" w:rsidR="000B13D9" w:rsidRPr="000B13D9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0B13D9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DBFF7" w14:textId="77777777" w:rsidR="000B13D9" w:rsidRPr="000B13D9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A2A1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B13D9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>: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D998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6F24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0B13D9" w:rsidRPr="001D7C6E" w14:paraId="65B7039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A9D4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19A8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1AA5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0DD7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DF75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0B13D9" w:rsidRPr="001D7C6E" w14:paraId="0867EA5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F58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3FF1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520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F722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B820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0B13D9" w:rsidRPr="001D7C6E" w14:paraId="5DC6A273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69E8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C18A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A8B5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F9BA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ENTL//UNIT/9500,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3783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Quantity of new shares to be posted</w:t>
            </w:r>
          </w:p>
        </w:tc>
      </w:tr>
      <w:tr w:rsidR="000B13D9" w:rsidRPr="001D7C6E" w14:paraId="7A98292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20D3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23C0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640E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:92D::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4754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ADEX//1,/1,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1D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Additional for Existing Securities</w:t>
            </w:r>
          </w:p>
        </w:tc>
      </w:tr>
      <w:tr w:rsidR="000B13D9" w:rsidRPr="001D7C6E" w14:paraId="77E0A64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07E8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329D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9997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13B1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447B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0B13D9" w:rsidRPr="001D7C6E" w14:paraId="6660952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6B8C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B205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40A5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E4F1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C7C1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70F97313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6F87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704B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3D84C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4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1B900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105D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32F7E284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090A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AD83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4DB7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4544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0E40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0D8A12E3" w14:textId="77777777" w:rsidTr="000140F7">
        <w:trPr>
          <w:gridAfter w:val="2"/>
          <w:wAfter w:w="1122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9A80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F4E8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0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25AB2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E Corporate Action Options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2C91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5034E88" w14:textId="77777777" w:rsidR="003B3B6D" w:rsidRDefault="003B3B6D" w:rsidP="003B3B6D"/>
    <w:p w14:paraId="6AE8767E" w14:textId="77777777" w:rsidR="003B3B6D" w:rsidRDefault="003B3B6D" w:rsidP="003B3B6D"/>
    <w:tbl>
      <w:tblPr>
        <w:tblW w:w="916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53"/>
        <w:gridCol w:w="143"/>
        <w:gridCol w:w="142"/>
        <w:gridCol w:w="140"/>
        <w:gridCol w:w="140"/>
        <w:gridCol w:w="140"/>
        <w:gridCol w:w="140"/>
        <w:gridCol w:w="140"/>
        <w:gridCol w:w="140"/>
        <w:gridCol w:w="140"/>
        <w:gridCol w:w="140"/>
        <w:gridCol w:w="272"/>
        <w:gridCol w:w="140"/>
        <w:gridCol w:w="140"/>
        <w:gridCol w:w="140"/>
        <w:gridCol w:w="177"/>
        <w:gridCol w:w="176"/>
        <w:gridCol w:w="176"/>
        <w:gridCol w:w="219"/>
        <w:gridCol w:w="217"/>
        <w:gridCol w:w="217"/>
        <w:gridCol w:w="217"/>
        <w:gridCol w:w="217"/>
        <w:gridCol w:w="1009"/>
        <w:gridCol w:w="217"/>
        <w:gridCol w:w="217"/>
        <w:gridCol w:w="340"/>
        <w:gridCol w:w="173"/>
        <w:gridCol w:w="173"/>
        <w:gridCol w:w="337"/>
        <w:gridCol w:w="160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498"/>
        <w:gridCol w:w="165"/>
        <w:gridCol w:w="151"/>
      </w:tblGrid>
      <w:tr w:rsidR="003B3B6D" w:rsidRPr="001D7C6E" w14:paraId="4A796F72" w14:textId="77777777" w:rsidTr="00EE478D">
        <w:trPr>
          <w:gridAfter w:val="7"/>
          <w:wAfter w:w="1374" w:type="dxa"/>
          <w:trHeight w:val="300"/>
        </w:trPr>
        <w:tc>
          <w:tcPr>
            <w:tcW w:w="7794" w:type="dxa"/>
            <w:gridSpan w:val="38"/>
            <w:tcBorders>
              <w:left w:val="nil"/>
              <w:right w:val="nil"/>
            </w:tcBorders>
            <w:noWrap/>
            <w:vAlign w:val="bottom"/>
          </w:tcPr>
          <w:p w14:paraId="7383B58A" w14:textId="0EF76BE4" w:rsidR="000140F7" w:rsidRDefault="003B3B6D" w:rsidP="000140F7">
            <w:pPr>
              <w:pStyle w:val="Heading2"/>
              <w:rPr>
                <w:sz w:val="22"/>
                <w:szCs w:val="22"/>
                <w:lang w:val="fr-FR" w:eastAsia="fr-FR"/>
              </w:rPr>
            </w:pPr>
            <w:bookmarkStart w:id="2" w:name="_Toc64561474"/>
            <w:r w:rsidRPr="00E634CD">
              <w:rPr>
                <w:sz w:val="22"/>
                <w:szCs w:val="22"/>
                <w:lang w:val="fr-FR" w:eastAsia="fr-FR"/>
              </w:rPr>
              <w:t>MT 566</w:t>
            </w:r>
          </w:p>
          <w:p w14:paraId="7316BDBA" w14:textId="0E2D3CD7" w:rsidR="003B3B6D" w:rsidRPr="00D85136" w:rsidRDefault="000140F7" w:rsidP="000140F7">
            <w:pPr>
              <w:pStyle w:val="Heading2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Corp</w:t>
            </w:r>
            <w:r w:rsidR="003B3B6D" w:rsidRPr="00E634CD">
              <w:rPr>
                <w:sz w:val="22"/>
                <w:szCs w:val="22"/>
                <w:lang w:val="fr-FR" w:eastAsia="fr-FR"/>
              </w:rPr>
              <w:t>orate Action Confirmation (Event 1)</w:t>
            </w:r>
            <w:bookmarkEnd w:id="2"/>
          </w:p>
        </w:tc>
      </w:tr>
      <w:tr w:rsidR="00C74BAC" w:rsidRPr="001D7C6E" w14:paraId="7FD69A9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55164" w14:textId="77777777" w:rsidR="003B3B6D" w:rsidRPr="00D85136" w:rsidRDefault="003B3B6D" w:rsidP="000140F7">
            <w:pPr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02F29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E1CD2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497D5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17D4D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0D248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FEFCA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F1E34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7BF1E2A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65E4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M</w:t>
            </w:r>
          </w:p>
        </w:tc>
        <w:tc>
          <w:tcPr>
            <w:tcW w:w="691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8B197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A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17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CBE0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30181A1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247D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BBF8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F7A8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B864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A017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755D0E2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E8E1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F0EF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A2B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8654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CORP//BE220120100110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1447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Reference</w:t>
            </w:r>
          </w:p>
        </w:tc>
      </w:tr>
      <w:tr w:rsidR="00C74BAC" w:rsidRPr="001D7C6E" w14:paraId="067C772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563F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7994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FD6E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4A99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SEME//BEV2010020200639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B1D3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Sender's Message Reference</w:t>
            </w:r>
          </w:p>
        </w:tc>
      </w:tr>
      <w:tr w:rsidR="00C74BAC" w:rsidRPr="001D7C6E" w14:paraId="27FE571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431D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9E08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83F0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736D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COAF//BI01593212345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0295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Official Corporate Action Event Reference</w:t>
            </w:r>
          </w:p>
        </w:tc>
      </w:tr>
      <w:tr w:rsidR="00C74BAC" w:rsidRPr="001D7C6E" w14:paraId="242791B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F72C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243C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0330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:23G: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2F47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NEWM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9D11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Function of the message (here, new message)</w:t>
            </w:r>
          </w:p>
        </w:tc>
      </w:tr>
      <w:tr w:rsidR="00C74BAC" w:rsidRPr="001D7C6E" w14:paraId="6FD4B49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CCC1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EE00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4690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EAD4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CAEV//RHDI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B48C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Indicator</w:t>
            </w:r>
          </w:p>
        </w:tc>
      </w:tr>
      <w:tr w:rsidR="004D4173" w:rsidRPr="001D7C6E" w14:paraId="18BBF496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1EA90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0762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599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14F7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A1 Linkages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37DB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C74BAC" w:rsidRPr="001D7C6E" w14:paraId="3DDB0FE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2DD0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7559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CB88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1334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8B88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3A2542E6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E892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094C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7860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EAE0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LINK//564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77F24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Previously sent message type </w:t>
            </w:r>
          </w:p>
        </w:tc>
      </w:tr>
      <w:tr w:rsidR="00C74BAC" w:rsidRPr="001D7C6E" w14:paraId="5090C84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43B9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EAEA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F093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281C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PREV//BEV2010020200539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9FC4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Previously sent message reference</w:t>
            </w:r>
          </w:p>
        </w:tc>
      </w:tr>
      <w:tr w:rsidR="00C74BAC" w:rsidRPr="001D7C6E" w14:paraId="4917222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F1484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300E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6FF9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894A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CB9F7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4D4173" w:rsidRPr="001D7C6E" w14:paraId="7DADBAB4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621D0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BF4C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599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9D2A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A1 Linkages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9232A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653321D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098A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C417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8381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BA2B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F203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3B3B6D" w:rsidRPr="001D7C6E" w14:paraId="4F3AEE9E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507F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752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EB18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5D16A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513F252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0F71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752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4297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B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67FB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344DB48E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19C3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3C42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8C68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562B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8E45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5A671C2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46D3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F020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E2DC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:97A::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ECD3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SAFE//98-0112441-05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45B8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Safekeeping Account</w:t>
            </w:r>
          </w:p>
        </w:tc>
      </w:tr>
      <w:tr w:rsidR="00C74BAC" w:rsidRPr="001D7C6E" w14:paraId="7C3E09A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F2E0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4943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5B54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8355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NL0000009355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32E8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1D7C6E" w14:paraId="7B9451D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42B9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A4D3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080A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:93B::</w:t>
            </w:r>
          </w:p>
        </w:tc>
        <w:tc>
          <w:tcPr>
            <w:tcW w:w="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492C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ELIG//UNIT/9500,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00D2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Eligible unit balance</w:t>
            </w:r>
          </w:p>
        </w:tc>
      </w:tr>
      <w:tr w:rsidR="00C74BAC" w:rsidRPr="001D7C6E" w14:paraId="798A669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5E2A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415D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299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6CCA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CONB//UNIT/9500,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5855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Confirmed unit balance</w:t>
            </w:r>
          </w:p>
        </w:tc>
      </w:tr>
      <w:tr w:rsidR="00C74BAC" w:rsidRPr="001D7C6E" w14:paraId="1AFBFA9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EFAA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301A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26E5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F7B7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129C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3B3B6D" w:rsidRPr="001D7C6E" w14:paraId="27F1552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9BAD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752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119C3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339E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63215AF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C3A7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752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ADE4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Optional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C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Actions Details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D88A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C74BAC" w:rsidRPr="001D7C6E" w14:paraId="0723B88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BBB5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E5A3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6A0A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E0FD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3926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4F14F1" w14:paraId="0826B8E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B07B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37D7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1792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2A01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XDTE//20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1110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50B7F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Ex-Dividend or Distribution Date/Time</w:t>
            </w:r>
          </w:p>
        </w:tc>
      </w:tr>
      <w:tr w:rsidR="00C74BAC" w:rsidRPr="001D7C6E" w14:paraId="27B9891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FCDA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2832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E901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B88A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RDTE//20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1112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6E3B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Record Date/Time</w:t>
            </w:r>
          </w:p>
        </w:tc>
      </w:tr>
      <w:tr w:rsidR="00C74BAC" w:rsidRPr="001D7C6E" w14:paraId="070429D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C188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50A1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01C0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FD09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DIVI//INTE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23CD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Dividend Type Indicator</w:t>
            </w:r>
          </w:p>
        </w:tc>
      </w:tr>
      <w:tr w:rsidR="00C74BAC" w:rsidRPr="001D7C6E" w14:paraId="49A5F4D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5157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618B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F79E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36C3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ADAF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RHDI//DRIP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EE1B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Intermediate Securities Distribution Type Indicator</w:t>
            </w:r>
          </w:p>
        </w:tc>
      </w:tr>
      <w:tr w:rsidR="00C74BAC" w:rsidRPr="001D7C6E" w14:paraId="53C362F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F6B6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8DD5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10E51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0A46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0CEF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11D7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3B3B6D" w:rsidRPr="001D7C6E" w14:paraId="0E7CB5F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8CC0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752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777BF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C Corporate Actions Details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B634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D4173" w:rsidRPr="001D7C6E" w14:paraId="30AACD66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DCBC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E6AB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599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31439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D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 Confirmation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A4EB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C74BAC" w:rsidRPr="001D7C6E" w14:paraId="5647BEC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692C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8C1A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98E0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9F65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C14A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CACONF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0916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28AD3D4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E399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3841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FF97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3300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5C9B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CAON//001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95FC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C74BAC" w:rsidRPr="001D7C6E" w14:paraId="5959A4F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38AC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0D06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8223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4CB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8BD3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CAOP//SECU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F2F6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 Action Option Code Indicator</w:t>
            </w:r>
          </w:p>
        </w:tc>
      </w:tr>
      <w:tr w:rsidR="00C74BAC" w:rsidRPr="001D7C6E" w14:paraId="140BE2E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B1DF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9F62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448E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E660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C90F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EXPI//20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1B0E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Expiry Date</w:t>
            </w:r>
          </w:p>
        </w:tc>
      </w:tr>
      <w:tr w:rsidR="004D4173" w:rsidRPr="001D7C6E" w14:paraId="64A91A7C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CD47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EDE0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95AE3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26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8078D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D1 Securities Movement</w:t>
            </w:r>
          </w:p>
        </w:tc>
      </w:tr>
      <w:tr w:rsidR="00C74BAC" w:rsidRPr="001D7C6E" w14:paraId="49305EC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9F857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8EDA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22DE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7077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78F8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9A8D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6BB12E5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019F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0B1E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5EC5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7D3D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7C07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F86C0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C74BAC" w:rsidRPr="001D7C6E" w14:paraId="199A24D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BC17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9771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AF2D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400F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7106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D0A1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1D7C6E" w14:paraId="624280C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46DB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24AB0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84523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12BA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3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47AA4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PSTA//UNIT/9500,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1987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Posting Quantity</w:t>
            </w:r>
          </w:p>
        </w:tc>
      </w:tr>
      <w:tr w:rsidR="00C74BAC" w:rsidRPr="001D7C6E" w14:paraId="3F26A7D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3BFB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FA74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02A2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ED7B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:92D::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6596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ADEX//1,/1,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FA62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Additional for Existing Securities</w:t>
            </w:r>
          </w:p>
        </w:tc>
      </w:tr>
      <w:tr w:rsidR="00C74BAC" w:rsidRPr="001D7C6E" w14:paraId="5E37DF5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1FCB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89387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091D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798E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DD4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POST//20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026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Posting Date/Time</w:t>
            </w:r>
          </w:p>
        </w:tc>
      </w:tr>
      <w:tr w:rsidR="00C74BAC" w:rsidRPr="001D7C6E" w14:paraId="684E92D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F30D2" w14:textId="77777777" w:rsidR="004F7C31" w:rsidRPr="001D7C6E" w:rsidRDefault="004F7C31" w:rsidP="004F7C31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0AE92" w14:textId="77777777" w:rsidR="004F7C31" w:rsidRPr="001D7C6E" w:rsidRDefault="004F7C31" w:rsidP="004F7C31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5FF6A" w14:textId="77777777" w:rsidR="004F7C31" w:rsidRPr="001D7C6E" w:rsidRDefault="004F7C31" w:rsidP="004F7C31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46051" w14:textId="77777777" w:rsidR="004F7C31" w:rsidRPr="001D7C6E" w:rsidRDefault="004F7C31" w:rsidP="004F7C31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3A098" w14:textId="77777777" w:rsidR="004F7C31" w:rsidRDefault="004F7C31" w:rsidP="004F7C31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1115</w:t>
            </w:r>
          </w:p>
          <w:p w14:paraId="12C00953" w14:textId="55659654" w:rsidR="004F7C31" w:rsidRPr="001D7C6E" w:rsidRDefault="004F7C31" w:rsidP="004F7C31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6C8BC" w14:textId="77777777" w:rsidR="004F7C31" w:rsidRDefault="004F7C31" w:rsidP="004F7C31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  <w:p w14:paraId="6C327F67" w14:textId="3544FF11" w:rsidR="004F7C31" w:rsidRPr="001D7C6E" w:rsidRDefault="004F7C31" w:rsidP="004F7C31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C74BAC" w:rsidRPr="001D7C6E" w14:paraId="4579CC8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44F3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F0C2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1151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220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CEDA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500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6EB2417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82DA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C8557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3FF1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314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1E272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D1 Securities Movement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D1623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210AC46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5FF0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6253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F394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5218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4E01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CACONF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578D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3B3B6D" w:rsidRPr="001D7C6E" w14:paraId="007C106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F6FE0" w14:textId="77777777" w:rsidR="003B3B6D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  <w:p w14:paraId="2EF1C3CF" w14:textId="77777777" w:rsidR="000140F7" w:rsidRDefault="000140F7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  <w:p w14:paraId="4E1326A8" w14:textId="77777777" w:rsidR="000140F7" w:rsidRDefault="000140F7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  <w:p w14:paraId="66C58302" w14:textId="77777777" w:rsidR="000140F7" w:rsidRDefault="000140F7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  <w:p w14:paraId="351E5307" w14:textId="4FBED385" w:rsidR="000140F7" w:rsidRPr="001D7C6E" w:rsidRDefault="000140F7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640DA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53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0599F" w14:textId="77777777" w:rsidR="003B3B6D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Sequence D Corporate Action Confirmation</w:t>
            </w:r>
          </w:p>
          <w:p w14:paraId="0D6A7737" w14:textId="77777777" w:rsidR="000140F7" w:rsidRDefault="000140F7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  <w:p w14:paraId="046DB9C3" w14:textId="4EB41369" w:rsidR="000140F7" w:rsidRPr="001D7C6E" w:rsidRDefault="000140F7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</w:tc>
      </w:tr>
      <w:tr w:rsidR="00C74BAC" w:rsidRPr="001D7C6E" w14:paraId="5BD786F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4F84F" w14:textId="77777777" w:rsidR="003B3B6D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CBC1724" w14:textId="77777777" w:rsidR="000140F7" w:rsidRDefault="000140F7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27AE4C16" w14:textId="77777777" w:rsidR="000140F7" w:rsidRDefault="000140F7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5B114D01" w14:textId="77777777" w:rsidR="000140F7" w:rsidRDefault="000140F7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1807FCE0" w14:textId="77777777" w:rsidR="000140F7" w:rsidRDefault="000140F7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1F3FDA10" w14:textId="77777777" w:rsidR="000140F7" w:rsidRDefault="000140F7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328D4F54" w14:textId="057CC936" w:rsidR="000140F7" w:rsidRPr="001D7C6E" w:rsidRDefault="000140F7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9072E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0567DC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E33A0" w14:textId="77777777" w:rsidR="003B3B6D" w:rsidRPr="001D7C6E" w:rsidRDefault="003B3B6D" w:rsidP="000140F7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BF264A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2CC252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78AAC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FBBE1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7BC2EDC8" w14:textId="77777777" w:rsidTr="00EE478D">
        <w:trPr>
          <w:gridAfter w:val="5"/>
          <w:wAfter w:w="1094" w:type="dxa"/>
          <w:trHeight w:val="300"/>
        </w:trPr>
        <w:tc>
          <w:tcPr>
            <w:tcW w:w="8074" w:type="dxa"/>
            <w:gridSpan w:val="40"/>
            <w:tcBorders>
              <w:left w:val="nil"/>
              <w:right w:val="nil"/>
            </w:tcBorders>
            <w:noWrap/>
            <w:vAlign w:val="bottom"/>
          </w:tcPr>
          <w:p w14:paraId="7660D471" w14:textId="63B94F21" w:rsidR="003B3B6D" w:rsidRPr="00D85136" w:rsidRDefault="003B3B6D" w:rsidP="000140F7">
            <w:pPr>
              <w:pStyle w:val="Heading2"/>
              <w:rPr>
                <w:lang w:val="fr-FR" w:eastAsia="fr-FR"/>
              </w:rPr>
            </w:pPr>
            <w:bookmarkStart w:id="3" w:name="_Toc64561475"/>
            <w:r w:rsidRPr="00E634CD">
              <w:rPr>
                <w:sz w:val="22"/>
                <w:szCs w:val="22"/>
                <w:lang w:val="fr-FR" w:eastAsia="fr-FR"/>
              </w:rPr>
              <w:t>MT 564 Corporate Action Notification (Event 2)</w:t>
            </w:r>
            <w:bookmarkEnd w:id="3"/>
          </w:p>
        </w:tc>
      </w:tr>
      <w:tr w:rsidR="00C74BAC" w:rsidRPr="001D7C6E" w14:paraId="49170B4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8FFE1" w14:textId="77777777" w:rsidR="003B3B6D" w:rsidRPr="001D7C6E" w:rsidRDefault="003B3B6D" w:rsidP="000140F7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D15B5" w14:textId="77777777" w:rsidR="003B3B6D" w:rsidRPr="001D7C6E" w:rsidRDefault="003B3B6D" w:rsidP="000140F7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698BA" w14:textId="77777777" w:rsidR="003B3B6D" w:rsidRPr="00D85136" w:rsidRDefault="003B3B6D" w:rsidP="000140F7">
            <w:pPr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DBC82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5B61E" w14:textId="77777777" w:rsidR="003B3B6D" w:rsidRPr="001D7C6E" w:rsidRDefault="003B3B6D" w:rsidP="000140F7">
            <w:pP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89683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4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2CB80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5B1E9" w14:textId="77777777" w:rsidR="003B3B6D" w:rsidRPr="001D7C6E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7B8CA56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7FE7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612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97E4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A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BF723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57F160E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1638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37A5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A69E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E73A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79D3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8299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2E65E22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0255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61C4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7B22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B2EC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E7E9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CORP//BE320120100110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BD2E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Reference</w:t>
            </w:r>
          </w:p>
        </w:tc>
      </w:tr>
      <w:tr w:rsidR="00C74BAC" w:rsidRPr="001D7C6E" w14:paraId="62714DC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2830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A9E7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DB75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F26F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7ECC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SEME//BEV3010020200430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3C74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Sender's Message Reference</w:t>
            </w:r>
          </w:p>
        </w:tc>
      </w:tr>
      <w:tr w:rsidR="00C74BAC" w:rsidRPr="001D7C6E" w14:paraId="05ECD4E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1BAB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4B5C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E6F1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83FA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F17B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COAF//BI01593212345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E129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Official Corporate Action Event Reference</w:t>
            </w:r>
          </w:p>
        </w:tc>
      </w:tr>
      <w:tr w:rsidR="00C74BAC" w:rsidRPr="001D7C6E" w14:paraId="59EC874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12AF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924C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5069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9B07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:23G: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352C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NEWM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C0AF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Function of the message (here, new message)</w:t>
            </w:r>
          </w:p>
        </w:tc>
      </w:tr>
      <w:tr w:rsidR="00C74BAC" w:rsidRPr="001D7C6E" w14:paraId="6D23911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DC24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3B6D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A897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92E0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8274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CAEV//DRIP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87D8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Indicator</w:t>
            </w:r>
          </w:p>
        </w:tc>
      </w:tr>
      <w:tr w:rsidR="00C74BAC" w:rsidRPr="001D7C6E" w14:paraId="2964F12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D599F" w14:textId="7AF6F579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3EB2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0E81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4D203" w14:textId="7D8BF5E1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9949B" w14:textId="01A3EA46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//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REOR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6DE24" w14:textId="1A9C585F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B13D9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Processing</w:t>
            </w:r>
          </w:p>
        </w:tc>
      </w:tr>
      <w:tr w:rsidR="00C74BAC" w:rsidRPr="001D7C6E" w14:paraId="3B153FD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2B17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DE26F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A000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F5FF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374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CAMV//CHOS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2B9F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Mandatory/Voluntary Indicator</w:t>
            </w:r>
          </w:p>
        </w:tc>
      </w:tr>
      <w:tr w:rsidR="00C74BAC" w:rsidRPr="001D7C6E" w14:paraId="7761BEE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E6E9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5C17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BE2E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D58C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:25D::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339A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PROC//COMP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7D5C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Processing Status</w:t>
            </w:r>
          </w:p>
        </w:tc>
      </w:tr>
      <w:tr w:rsidR="00C74BAC" w:rsidRPr="001D7C6E" w14:paraId="447300B5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6D02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B853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15E5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A1 Linkages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E5DD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C74BAC" w:rsidRPr="001D7C6E" w14:paraId="6AC9428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F066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597C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C788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86E3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A17E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357B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77C4534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910B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D37C8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CE91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5D01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E0FC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LINK//564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008F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Message Type</w:t>
            </w:r>
          </w:p>
        </w:tc>
      </w:tr>
      <w:tr w:rsidR="00C74BAC" w:rsidRPr="001D7C6E" w14:paraId="2358017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CA8E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9AB5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E421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ACD1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9D52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CORP//BE220120100110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1FF3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Corporate action reference of the 1st event distribution.</w:t>
            </w:r>
          </w:p>
        </w:tc>
      </w:tr>
      <w:tr w:rsidR="00C74BAC" w:rsidRPr="001D7C6E" w14:paraId="3BE5592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C5BE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EF04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3DC0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E124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F032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9E50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7A93D2FC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8F0F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0695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B5873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A1 Linkages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04E2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2FBF972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2080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BDA5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388C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41AD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6289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0AA3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25B58E9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6F82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612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ADE7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53D1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21DD4C9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C44F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612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FB41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B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BCA5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4B9B7B4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0C59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88E7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F357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1F65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40EC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85B8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1CEB126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5C9C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9E55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F96C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8A41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CD98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3017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0B13D9" w:rsidRPr="001D7C6E" w14:paraId="2BB2495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E0F2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7155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53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9A45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Mandatory Repetitive Subsequence B2 Account Information</w:t>
            </w:r>
          </w:p>
        </w:tc>
      </w:tr>
      <w:tr w:rsidR="00C74BAC" w:rsidRPr="001D7C6E" w14:paraId="14963EB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5519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91C9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BF44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70C9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A5A0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C138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009CDC2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0EB6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421C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12BE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D4D5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:97A::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D3DC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SAFE//98-0112441-05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7CB3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Safekeeping Account</w:t>
            </w:r>
          </w:p>
        </w:tc>
      </w:tr>
      <w:tr w:rsidR="00C74BAC" w:rsidRPr="001D7C6E" w14:paraId="52EF7D3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744E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A046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74C7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CD15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6B58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ELIG//UNIT/9500,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E5F6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Total Eligible For Corporate Action Balance</w:t>
            </w:r>
          </w:p>
        </w:tc>
      </w:tr>
      <w:tr w:rsidR="00C74BAC" w:rsidRPr="001D7C6E" w14:paraId="1A30C93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4602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AA87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CC7D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BC2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0D71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9878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07B2EE5B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3286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51DBD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AF06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B2 Account Information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5E65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5216BF9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EBCA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810D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B98C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0970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EE31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B242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05CE6A9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FD78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612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BBEBD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53B83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2E381946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C42FA" w14:textId="77777777" w:rsidR="000B13D9" w:rsidRPr="00562E34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12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025107" w14:textId="77777777" w:rsidR="000B13D9" w:rsidRPr="00562E34" w:rsidRDefault="00AA152F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commentRangeStart w:id="4"/>
            <w:commentRangeEnd w:id="4"/>
            <w:r>
              <w:rPr>
                <w:rStyle w:val="CommentReference"/>
                <w:rFonts w:ascii="Times" w:eastAsia="Times New Roman" w:hAnsi="Times" w:cs="Times"/>
                <w:lang w:eastAsia="en-US"/>
              </w:rPr>
              <w:commentReference w:id="4"/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B5C13" w14:textId="77777777" w:rsidR="000B13D9" w:rsidRPr="00562E34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13666FE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E5A2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44C40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53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21668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Optional Repetitive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E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 Options</w:t>
            </w:r>
          </w:p>
        </w:tc>
      </w:tr>
      <w:tr w:rsidR="00C74BAC" w:rsidRPr="001D7C6E" w14:paraId="6EE10EA6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EDEB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39D8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F059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6E2A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2D8C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1DF5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76B6E34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BE99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E413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8CDA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5232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2799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CAON//001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E86D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C74BAC" w:rsidRPr="001D7C6E" w14:paraId="4F5092A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A157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5C3F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B460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B357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F00C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CAOP//CASH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DB75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 Action Option Code Indicator</w:t>
            </w:r>
          </w:p>
        </w:tc>
      </w:tr>
      <w:tr w:rsidR="00C74BAC" w:rsidRPr="001D7C6E" w14:paraId="4B715B7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5D92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926A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DB5C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47C7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:11A::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70EB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OPTN//EUR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D1CA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Currency offered</w:t>
            </w:r>
          </w:p>
        </w:tc>
      </w:tr>
      <w:tr w:rsidR="00C74BAC" w:rsidRPr="001D7C6E" w14:paraId="113AA72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F609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951B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03FD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E89E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:17B::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D387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DFLT//Y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CD7A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Default Processing Flag</w:t>
            </w:r>
          </w:p>
        </w:tc>
      </w:tr>
      <w:tr w:rsidR="00C74BAC" w:rsidRPr="001D7C6E" w14:paraId="789773E6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BF39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DA37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475A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3543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2070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RDDT//20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180000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D9C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Response deadline date/time</w:t>
            </w:r>
          </w:p>
        </w:tc>
      </w:tr>
      <w:tr w:rsidR="00C74BAC" w:rsidRPr="001D7C6E" w14:paraId="425357D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6240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0387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321F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B00C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9E2C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MKDT//20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180000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CE7B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Market Deadline Date</w:t>
            </w:r>
          </w:p>
        </w:tc>
      </w:tr>
      <w:tr w:rsidR="00C74BAC" w:rsidRPr="001D7C6E" w14:paraId="6927ABA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E8C1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0D07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9CF4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A82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:69A::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D374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PWAL//20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1115/20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ED82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Period of action</w:t>
            </w:r>
          </w:p>
        </w:tc>
      </w:tr>
      <w:tr w:rsidR="004D4173" w:rsidRPr="00926D8B" w14:paraId="4BE37513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040AA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D994A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E9C6C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26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3D4B1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FC3986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C74BAC" w:rsidRPr="00926D8B" w14:paraId="5469E92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F2D98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51C4E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B8806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DFDAF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A028F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0F592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926D8B" w14:paraId="05B5C28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1AA5E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1E35D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C5382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C6B48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C86D1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CRDB//DEBT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CDBB6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C74BAC" w:rsidRPr="00926D8B" w14:paraId="21534F4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3FCEC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AC1B4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5D34E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84B06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31068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9168E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C3986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926D8B" w14:paraId="590C35C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64EB6" w14:textId="7192A193" w:rsidR="000B13D9" w:rsidRPr="002B0863" w:rsidRDefault="001F100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65AC2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4989F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FE4EE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E37C7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ENTL//UNIT/9500,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ECBC5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sz w:val="20"/>
                <w:szCs w:val="20"/>
                <w:lang w:val="fr-FR" w:eastAsia="fr-FR"/>
              </w:rPr>
              <w:t>Quantity to be debited</w:t>
            </w:r>
          </w:p>
        </w:tc>
      </w:tr>
      <w:tr w:rsidR="00C74BAC" w:rsidRPr="00926D8B" w14:paraId="3780441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8252E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72249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B3CC8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7C4F0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ADD78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EF380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C74BAC" w:rsidRPr="00926D8B" w14:paraId="25E1963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161AD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D0795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8C1E3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2E486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5D853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8B482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926D8B" w14:paraId="665FE31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CEEFC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91110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072A5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17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B09FF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FC3986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B3E3F" w14:textId="77777777" w:rsidR="000B13D9" w:rsidRPr="002B0863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4F14F1" w14:paraId="7843705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7819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2182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460E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17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B6A9F3" w14:textId="77777777" w:rsidR="000B13D9" w:rsidRPr="004F14F1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Optional Repetitive Subsequence E2 Cash Movement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A2D147" w14:textId="77777777" w:rsidR="000B13D9" w:rsidRPr="004F14F1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286C671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910B2" w14:textId="77777777" w:rsidR="000B13D9" w:rsidRPr="004F14F1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24FE8" w14:textId="77777777" w:rsidR="000B13D9" w:rsidRPr="004F14F1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06FEA" w14:textId="77777777" w:rsidR="000B13D9" w:rsidRPr="004F14F1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24EE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AE20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DA05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5D26E93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AEBF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C299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385A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B39A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06BC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47C0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C74BAC" w:rsidRPr="000140F7" w14:paraId="78989A3E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8E504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6953C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7DCE9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2C6BD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F104F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GRSS//EUR1852,5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183C3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Gross amount</w:t>
            </w:r>
          </w:p>
        </w:tc>
      </w:tr>
      <w:tr w:rsidR="00C74BAC" w:rsidRPr="000140F7" w14:paraId="2FCE44E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22487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00703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9F23A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E89E5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CBC1B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TAXR//EUR277,88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92E34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Tax amount</w:t>
            </w:r>
          </w:p>
        </w:tc>
      </w:tr>
      <w:tr w:rsidR="00C74BAC" w:rsidRPr="000140F7" w14:paraId="718BC31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70F3E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07A84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8EE3F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8CDFC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33A5B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NETT//EUR1574,62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26790" w14:textId="77777777" w:rsidR="000B13D9" w:rsidRPr="000140F7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Net amount</w:t>
            </w:r>
          </w:p>
        </w:tc>
      </w:tr>
      <w:tr w:rsidR="00C74BAC" w:rsidRPr="001D7C6E" w14:paraId="70EB6F36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964D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F3BA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FD5B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7F20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DCB9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93FA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C74BAC" w:rsidRPr="000140F7" w14:paraId="1644F99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EA8A1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7E0D6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93C00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F7FB4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:92F::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2DC9B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GRSS//EUR0,195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5F356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Gross dividend rate</w:t>
            </w:r>
          </w:p>
        </w:tc>
      </w:tr>
      <w:tr w:rsidR="00C74BAC" w:rsidRPr="000140F7" w14:paraId="5EB6947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7FD67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159AB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9DBB3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E2F20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:92F::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2DB4F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NETT//EUR0,16575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422C3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Net dividend rate</w:t>
            </w:r>
          </w:p>
        </w:tc>
      </w:tr>
      <w:tr w:rsidR="00C74BAC" w:rsidRPr="000140F7" w14:paraId="50F477D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A7C37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BFB70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9A6AB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BC3B0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F2169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TAXR//15, 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19742" w14:textId="77777777" w:rsidR="000B13D9" w:rsidRPr="000140F7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Tax rate</w:t>
            </w:r>
          </w:p>
        </w:tc>
      </w:tr>
      <w:tr w:rsidR="00C74BAC" w:rsidRPr="001D7C6E" w14:paraId="57B7FF7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6948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BD61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0A67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EFDF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1EBA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A80B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4F14F1" w14:paraId="1A07C01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020B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3036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7B11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17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0707C" w14:textId="77777777" w:rsidR="000B13D9" w:rsidRPr="004F14F1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E2 Cash Movement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A7E4F7" w14:textId="77777777" w:rsidR="000B13D9" w:rsidRPr="004F14F1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032146E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1BDA0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47997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98739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568B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F8B4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FD9B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4F14F1" w14:paraId="255B584E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9256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D412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8875DD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E Corporate Action Options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E882F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4D901FD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76B0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191F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53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A2AF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Optional Repetitive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E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 Options</w:t>
            </w:r>
          </w:p>
        </w:tc>
      </w:tr>
      <w:tr w:rsidR="00C74BAC" w:rsidRPr="001D7C6E" w14:paraId="613FAEF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1C6E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78EC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DA82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9F3E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DF2A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2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2CA8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148B7D1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866D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D2A0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2410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BEB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2B1D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CAON//002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DA83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C74BAC" w:rsidRPr="001D7C6E" w14:paraId="0E6790E6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B4BF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D8CA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8F72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E2D8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604F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CAOP//SECU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8440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 Action Option Code Indicator</w:t>
            </w:r>
          </w:p>
        </w:tc>
      </w:tr>
      <w:tr w:rsidR="00C74BAC" w:rsidRPr="001D7C6E" w14:paraId="3E9AC7A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E89C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8FA1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F8A9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59AB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:17B::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B3E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DFLT//N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F465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Default Processing Flag</w:t>
            </w:r>
          </w:p>
        </w:tc>
      </w:tr>
      <w:tr w:rsidR="00C74BAC" w:rsidRPr="001D7C6E" w14:paraId="33A15C4E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B480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660D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E42C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5370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D7DF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RDDT//20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180000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6EFF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Response deadline date/time</w:t>
            </w:r>
          </w:p>
        </w:tc>
      </w:tr>
      <w:tr w:rsidR="00C74BAC" w:rsidRPr="001D7C6E" w14:paraId="4C9B34B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EFA4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5126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00B6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15BC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AF5C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MKDT//20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180000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493E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Market Deadline Date</w:t>
            </w:r>
          </w:p>
        </w:tc>
      </w:tr>
      <w:tr w:rsidR="00C74BAC" w:rsidRPr="001D7C6E" w14:paraId="2F9E181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195C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D1DC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C7DF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92D5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:69A::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C6C4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PWAL//20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1115/20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35A5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Period of action</w:t>
            </w:r>
          </w:p>
        </w:tc>
      </w:tr>
      <w:tr w:rsidR="004D4173" w:rsidRPr="001D7C6E" w14:paraId="6A22D460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0268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36EB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A987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26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17624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C74BAC" w:rsidRPr="001D7C6E" w14:paraId="34B3BC2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A4DC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5A7A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D708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2FA7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3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F274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0FCF84A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5A4F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77E0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B107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4507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CRDB//DEBT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0E93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C74BAC" w:rsidRPr="001D7C6E" w14:paraId="5AD624E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FB6F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A9DC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303A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EFD6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BF79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1D7C6E" w14:paraId="21B0C42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2DC4E" w14:textId="214D71BA" w:rsidR="000B13D9" w:rsidRPr="001D7C6E" w:rsidRDefault="001F100C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DA781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F2AA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4505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ENTL//UNIT/9500,</w:t>
            </w:r>
          </w:p>
        </w:tc>
        <w:tc>
          <w:tcPr>
            <w:tcW w:w="33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BD7C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Quantity to be debited</w:t>
            </w:r>
          </w:p>
        </w:tc>
      </w:tr>
      <w:tr w:rsidR="00C74BAC" w:rsidRPr="001D7C6E" w14:paraId="5C8304C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2F3F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67A7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3F28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B143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30AD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C74BAC" w:rsidRPr="001D7C6E" w14:paraId="781B51C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A8AF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16B8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6554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1A88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C38C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3CB75E5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C580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A6C7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F321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17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0C28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323F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D4173" w:rsidRPr="001D7C6E" w14:paraId="2354C630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A6B5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4FCF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95C1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26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E6EF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C74BAC" w:rsidRPr="001D7C6E" w14:paraId="22C9795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3F6F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5CE7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EDE0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7DBD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3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A0E0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08A14F7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1B58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F017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74BB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10C3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D83A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C74BAC" w:rsidRPr="001D7C6E" w14:paraId="77DB9B6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1DEA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7410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752C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B24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NL0000009355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002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AA152F" w:rsidRPr="001D7C6E" w:rsidDel="0062173A" w14:paraId="711FA66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F32E6" w14:textId="6640E6A2" w:rsidR="00AA152F" w:rsidRPr="00AA152F" w:rsidDel="0062173A" w:rsidRDefault="00AA152F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807015" w14:textId="77777777" w:rsidR="00AA152F" w:rsidRPr="00AA152F" w:rsidDel="0062173A" w:rsidRDefault="00AA152F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896E4" w14:textId="476E63F2" w:rsidR="00AA152F" w:rsidRPr="00AA152F" w:rsidDel="0062173A" w:rsidRDefault="00AA152F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22F ::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18AAF" w14:textId="319BAEB9" w:rsidR="00AA152F" w:rsidRPr="00AA152F" w:rsidDel="0062173A" w:rsidRDefault="00AA152F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DISF//CINL</w:t>
            </w:r>
          </w:p>
        </w:tc>
        <w:tc>
          <w:tcPr>
            <w:tcW w:w="33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23DF4" w14:textId="1F49B9B2" w:rsidR="00AA152F" w:rsidRPr="00AA152F" w:rsidDel="0062173A" w:rsidRDefault="00AA152F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A152F">
              <w:rPr>
                <w:rFonts w:ascii="Arial" w:hAnsi="Arial" w:cs="Arial"/>
                <w:sz w:val="20"/>
                <w:szCs w:val="20"/>
                <w:lang w:eastAsia="fr-FR"/>
              </w:rPr>
              <w:t>Disposition of Fractions</w:t>
            </w:r>
          </w:p>
        </w:tc>
      </w:tr>
      <w:tr w:rsidR="00C74BAC" w:rsidRPr="00402E18" w14:paraId="4BD7498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E3F3A" w14:textId="1EF8DB8F" w:rsidR="000B13D9" w:rsidRPr="00402E18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C533C" w14:textId="77777777" w:rsidR="000B13D9" w:rsidRPr="00402E18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2035C" w14:textId="3310A0A6" w:rsidR="000B13D9" w:rsidRPr="00EE478D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:90E ::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79CBD" w14:textId="1FEFBD00" w:rsidR="000B13D9" w:rsidRPr="00EE478D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shd w:val="clear" w:color="auto" w:fill="DFE8F6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PRPP//UKWN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4E0F8" w14:textId="261EEACB" w:rsidR="000B13D9" w:rsidRPr="00EE478D" w:rsidRDefault="000B13D9" w:rsidP="000B13D9">
            <w:pPr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EE478D">
              <w:rPr>
                <w:rFonts w:ascii="Arial" w:hAnsi="Arial" w:cs="Arial"/>
                <w:bCs/>
                <w:sz w:val="20"/>
                <w:szCs w:val="20"/>
              </w:rPr>
              <w:t>Generic Cash Price Paid per Product</w:t>
            </w:r>
          </w:p>
        </w:tc>
      </w:tr>
      <w:tr w:rsidR="00C74BAC" w:rsidRPr="001D7C6E" w14:paraId="44EC18D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C4854" w14:textId="4B32616C" w:rsidR="000B13D9" w:rsidRPr="001D7C6E" w:rsidRDefault="00AA152F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0F8DC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F5EF7" w14:textId="66D03D74" w:rsidR="000B13D9" w:rsidRPr="00EE478D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:92K::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B08D1" w14:textId="5DD28772" w:rsidR="000B13D9" w:rsidRPr="00EE478D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NEWO//UKWN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E00A8" w14:textId="77777777" w:rsidR="000B13D9" w:rsidRPr="00EE478D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E478D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New Securities to Underlying Securities</w:t>
            </w:r>
          </w:p>
        </w:tc>
      </w:tr>
      <w:tr w:rsidR="00C74BAC" w:rsidRPr="00402E18" w14:paraId="746B15D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57800" w14:textId="4C0BB632" w:rsidR="000B13D9" w:rsidRPr="00EE478D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F100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974FC" w14:textId="77777777" w:rsidR="000B13D9" w:rsidRPr="00EE478D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9D159" w14:textId="3ABC5E62" w:rsidR="000B13D9" w:rsidRPr="00EE478D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:92A ::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10916" w14:textId="4740488C" w:rsidR="000B13D9" w:rsidRPr="00EE478D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CHAR//0,5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69550" w14:textId="519630D9" w:rsidR="000B13D9" w:rsidRPr="00EE478D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sz w:val="20"/>
                <w:szCs w:val="20"/>
                <w:lang w:val="fr-FR" w:eastAsia="fr-FR"/>
              </w:rPr>
              <w:t>Charges / Fees</w:t>
            </w:r>
            <w:r w:rsidR="008973CD" w:rsidRPr="00EE478D">
              <w:rPr>
                <w:rStyle w:val="FootnoteReference"/>
                <w:rFonts w:ascii="Arial" w:hAnsi="Arial" w:cs="Arial"/>
                <w:sz w:val="20"/>
                <w:szCs w:val="20"/>
                <w:lang w:val="fr-FR" w:eastAsia="fr-FR"/>
              </w:rPr>
              <w:footnoteReference w:id="1"/>
            </w:r>
          </w:p>
        </w:tc>
      </w:tr>
      <w:tr w:rsidR="00C74BAC" w:rsidRPr="001D7C6E" w14:paraId="55C4091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24BA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CDAB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FC69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38C5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ACF0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C74BAC" w:rsidRPr="001D7C6E" w14:paraId="102A681E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BCDE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65DC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751E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D41B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3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D19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464E79D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9027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0789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EEAE7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17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6F55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32E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5467118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56C2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3B4D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E7D2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4B04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33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AEBD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01AA518D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17D07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4509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3E2D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E Corporate Action Options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2C20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35FBF1C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073AE1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AC476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FE444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4F938" w14:textId="77777777" w:rsidR="000B13D9" w:rsidRPr="001D7C6E" w:rsidRDefault="000B13D9" w:rsidP="000B13D9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99E33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707F5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4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91E64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FBABE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59C48C96" w14:textId="77777777" w:rsidTr="00EE478D">
        <w:trPr>
          <w:gridAfter w:val="7"/>
          <w:wAfter w:w="1374" w:type="dxa"/>
          <w:trHeight w:val="300"/>
        </w:trPr>
        <w:tc>
          <w:tcPr>
            <w:tcW w:w="7794" w:type="dxa"/>
            <w:gridSpan w:val="38"/>
            <w:tcBorders>
              <w:left w:val="nil"/>
              <w:right w:val="nil"/>
            </w:tcBorders>
            <w:noWrap/>
            <w:vAlign w:val="bottom"/>
          </w:tcPr>
          <w:p w14:paraId="1D762DB7" w14:textId="3F228001" w:rsidR="000B13D9" w:rsidRPr="00D85136" w:rsidRDefault="000B13D9" w:rsidP="000B13D9">
            <w:pPr>
              <w:pStyle w:val="Heading2"/>
              <w:rPr>
                <w:lang w:val="fr-FR" w:eastAsia="fr-FR"/>
              </w:rPr>
            </w:pPr>
            <w:bookmarkStart w:id="5" w:name="_Toc64561476"/>
            <w:r w:rsidRPr="00E634CD">
              <w:rPr>
                <w:sz w:val="22"/>
                <w:szCs w:val="22"/>
                <w:lang w:val="fr-FR" w:eastAsia="fr-FR"/>
              </w:rPr>
              <w:t>MT 565 Corporate Action Instruction (Event 2)</w:t>
            </w:r>
            <w:bookmarkEnd w:id="5"/>
          </w:p>
        </w:tc>
      </w:tr>
      <w:tr w:rsidR="00C74BAC" w:rsidRPr="004F14F1" w14:paraId="551920D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23ECA" w14:textId="77777777" w:rsidR="000B13D9" w:rsidRPr="00D85136" w:rsidRDefault="000B13D9" w:rsidP="000B13D9">
            <w:pPr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FC597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C1583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20C65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2554F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F90A4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CAE5B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9BD89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4F14F1" w14:paraId="1F2498A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E8DE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332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7E6E4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4F14F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A</w:t>
            </w: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115CDE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4276457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0F6A3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2BF5A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3CE5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0AA9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C3BF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429DA39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4611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D8E4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88C0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4FB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CORP//BE320120100110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B475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Reference</w:t>
            </w:r>
          </w:p>
        </w:tc>
      </w:tr>
      <w:tr w:rsidR="00C74BAC" w:rsidRPr="001D7C6E" w14:paraId="154EAAE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A75E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B18A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CCB4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F471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SEME//BEV3010020200431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8526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Sender's Message Reference</w:t>
            </w:r>
          </w:p>
        </w:tc>
      </w:tr>
      <w:tr w:rsidR="00C74BAC" w:rsidRPr="004F14F1" w14:paraId="2DD8053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F96F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F784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5B02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4A8A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COAF//BI01593212345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6131D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Official Corporate Action Event Reference</w:t>
            </w:r>
          </w:p>
        </w:tc>
      </w:tr>
      <w:tr w:rsidR="00C74BAC" w:rsidRPr="004F14F1" w14:paraId="149DB01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0C5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DF14A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873E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:23G: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457D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NEWM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9A50E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Function of the message (here, new message)</w:t>
            </w:r>
          </w:p>
        </w:tc>
      </w:tr>
      <w:tr w:rsidR="00C74BAC" w:rsidRPr="001D7C6E" w14:paraId="29B0EDB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8A64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F3E9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20AE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9E5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CAEV//DRIP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C644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Indicator</w:t>
            </w:r>
          </w:p>
        </w:tc>
      </w:tr>
      <w:tr w:rsidR="00C74BAC" w:rsidRPr="001D7C6E" w14:paraId="538BAA2B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B3B41" w14:textId="57FAF75B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CD69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179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09474" w14:textId="51F0496E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4BF1E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0B13D9" w:rsidRPr="001D7C6E" w14:paraId="1314299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4556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332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DE6C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B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B324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51E1633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CDD0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908F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A1CB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4D4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E856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5BC6D6F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80CC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FC37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A0EB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3203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82F2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0B13D9" w:rsidRPr="001D7C6E" w14:paraId="1954904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0D69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4F5B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53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30A0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Mandatory Repetitive Subsequence B2 Account Information</w:t>
            </w:r>
          </w:p>
        </w:tc>
      </w:tr>
      <w:tr w:rsidR="00C74BAC" w:rsidRPr="001D7C6E" w14:paraId="4250CA1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EBBB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36A5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35AC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F6A7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3A0E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2744C1D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6683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9E4B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84AA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:97A::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49A0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SAFE//98-0112441-05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68CC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Safekeeping Account</w:t>
            </w:r>
          </w:p>
        </w:tc>
      </w:tr>
      <w:tr w:rsidR="00C74BAC" w:rsidRPr="001D7C6E" w14:paraId="3E13BA4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DD48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F6DC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3354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:93B::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E967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ELIG//UNIT/9500,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E3DC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Total Eligible For Corporate Action Balance</w:t>
            </w:r>
          </w:p>
        </w:tc>
      </w:tr>
      <w:tr w:rsidR="00C74BAC" w:rsidRPr="001D7C6E" w14:paraId="04B3F17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E133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4855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B47D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F237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1A1A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0D5F4195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4367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EAE00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179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05F9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B2 Account Information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07D9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1168D00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3B34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206A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54C2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6F27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FD26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33CAE99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279D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332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9BF6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01454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1D7C6E" w14:paraId="1B09951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F2B6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M</w:t>
            </w:r>
          </w:p>
        </w:tc>
        <w:tc>
          <w:tcPr>
            <w:tcW w:w="7332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E1E6F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D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Corporate Actions Instruction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65661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7AD5A0C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8361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001C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0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C91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CA3B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CAINST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08E7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3B3001A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4D0F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1B79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D4C0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9EA5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CAON//002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061A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C74BAC" w:rsidRPr="001D7C6E" w14:paraId="25C2204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CAC1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3370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2588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C6A6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CAOP//SECU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B907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 Action Option Code Indicator</w:t>
            </w:r>
          </w:p>
        </w:tc>
      </w:tr>
      <w:tr w:rsidR="00C74BAC" w:rsidRPr="001D7C6E" w14:paraId="65129B3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C8E1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3195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EE48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31B4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NL0000009355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9C6F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1D7C6E" w14:paraId="3DE7CFE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A652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6610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532A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59DF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QINS//UNIT/9500,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9F06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Quantity of securities instructed</w:t>
            </w:r>
          </w:p>
        </w:tc>
      </w:tr>
      <w:tr w:rsidR="00C74BAC" w:rsidRPr="001D7C6E" w14:paraId="063B6BE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04EE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0AAC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51FA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B991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CAINST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DD2C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1DF8631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6D6C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332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A7F0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D Corporate Actions Details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3867F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1F43F26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D46D6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35A67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01960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DA70BD" w14:textId="77777777" w:rsidR="000B13D9" w:rsidRPr="001D7C6E" w:rsidRDefault="000B13D9" w:rsidP="000B13D9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23B59C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B0F4A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6801E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DF105" w14:textId="77777777" w:rsidR="000B13D9" w:rsidRPr="001D7C6E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4F14F1" w14:paraId="1482A0FE" w14:textId="77777777" w:rsidTr="00EE478D">
        <w:trPr>
          <w:gridAfter w:val="2"/>
          <w:wAfter w:w="316" w:type="dxa"/>
          <w:trHeight w:val="300"/>
        </w:trPr>
        <w:tc>
          <w:tcPr>
            <w:tcW w:w="8852" w:type="dxa"/>
            <w:gridSpan w:val="43"/>
            <w:tcBorders>
              <w:left w:val="nil"/>
              <w:right w:val="nil"/>
            </w:tcBorders>
            <w:noWrap/>
            <w:vAlign w:val="bottom"/>
          </w:tcPr>
          <w:p w14:paraId="0CB846D9" w14:textId="32F476FB" w:rsidR="000B13D9" w:rsidRPr="00D85136" w:rsidRDefault="000B13D9" w:rsidP="000B13D9">
            <w:pPr>
              <w:pStyle w:val="Heading2"/>
              <w:rPr>
                <w:lang w:eastAsia="fr-FR"/>
              </w:rPr>
            </w:pPr>
            <w:bookmarkStart w:id="6" w:name="_Toc64561477"/>
            <w:r w:rsidRPr="00E634CD">
              <w:rPr>
                <w:sz w:val="22"/>
                <w:szCs w:val="22"/>
                <w:lang w:eastAsia="fr-FR"/>
              </w:rPr>
              <w:t>MT 567 Corporate Action Status and Processing Advice (Event 2)</w:t>
            </w:r>
            <w:bookmarkEnd w:id="6"/>
          </w:p>
        </w:tc>
      </w:tr>
      <w:tr w:rsidR="00C74BAC" w:rsidRPr="004F14F1" w14:paraId="0F802A96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6DF8D" w14:textId="77777777" w:rsidR="000B13D9" w:rsidRPr="00D85136" w:rsidRDefault="000B13D9" w:rsidP="000B13D9">
            <w:pPr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B15A9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AF4E6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1E2CF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71570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E3572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4FC07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5796E" w14:textId="77777777" w:rsidR="000B13D9" w:rsidRPr="004F14F1" w:rsidRDefault="000B13D9" w:rsidP="000B13D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4F14F1" w14:paraId="3C201A6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E63C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6632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75C3D8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4F14F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A</w:t>
            </w: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207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7226B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268A1E5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15F05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723D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71E49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1CA4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23B2968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B0F4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5F38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D637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CORP//BE320120100110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E37E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Reference</w:t>
            </w:r>
          </w:p>
        </w:tc>
      </w:tr>
      <w:tr w:rsidR="00C74BAC" w:rsidRPr="001D7C6E" w14:paraId="40101FA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635B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870A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7C3A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SEME//BEV3010020200432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A9AC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Sender's Message Reference</w:t>
            </w:r>
          </w:p>
        </w:tc>
      </w:tr>
      <w:tr w:rsidR="00C74BAC" w:rsidRPr="001D7C6E" w14:paraId="1BB2286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B2A53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39821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00BF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COAF//BI01593212345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8FF9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Official Corporate Action Event Reference</w:t>
            </w:r>
          </w:p>
        </w:tc>
      </w:tr>
      <w:tr w:rsidR="00C74BAC" w:rsidRPr="001D7C6E" w14:paraId="2E6D392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514F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32DB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:23G: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E80D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INST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2193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Function of the message (here, reporting on an instruction status)</w:t>
            </w:r>
          </w:p>
        </w:tc>
      </w:tr>
      <w:tr w:rsidR="00C74BAC" w:rsidRPr="001D7C6E" w14:paraId="57F7BFA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66A8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1A35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3584E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CAEV//DRIP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F882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Indicator</w:t>
            </w:r>
          </w:p>
        </w:tc>
      </w:tr>
      <w:tr w:rsidR="00C74BAC" w:rsidRPr="001D7C6E" w14:paraId="3EC85AFF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1127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DFEB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31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10FDF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Mandatory Repetitive Subsequence A1 Linkages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B6D2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6E5C540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7C7F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E6A8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A82A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436F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5F046C9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15FC5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3FBE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2D57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LINK//565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4BB5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Previously received message type </w:t>
            </w:r>
          </w:p>
        </w:tc>
      </w:tr>
      <w:tr w:rsidR="00C74BAC" w:rsidRPr="001D7C6E" w14:paraId="54390A3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60710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9D6F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7A52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RELA//BEV3010020200431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6CB1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Previously received message reference</w:t>
            </w:r>
          </w:p>
        </w:tc>
      </w:tr>
      <w:tr w:rsidR="00C74BAC" w:rsidRPr="001D7C6E" w14:paraId="3B28993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8CA6D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A7C2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9EC1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2F4D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2AC7CD48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A2E5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0A04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31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1105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Subsequence A1 Linkages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BD56E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46AB24B9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B0159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F8407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31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8F26F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Mandatory Repetitive Subsequence A2 Status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969C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7FF629C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CA09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A142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3FEB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STAT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EED6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12486BA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CF12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C8B23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:25D::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27E01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IPRC//PACK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8C05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Instruction accepted for further processing</w:t>
            </w:r>
          </w:p>
        </w:tc>
      </w:tr>
      <w:tr w:rsidR="00C74BAC" w:rsidRPr="001D7C6E" w14:paraId="08D2BD7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6C486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E473C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F9AB2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STAT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E669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58DB37ED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A8B4B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7E7DA8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31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785D4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Subsequence A2 Status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5C9CA" w14:textId="77777777" w:rsidR="000B13D9" w:rsidRPr="001D7C6E" w:rsidRDefault="000B13D9" w:rsidP="000B13D9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07A3162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D6E5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FDBD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DE0B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D124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0B13D9" w:rsidRPr="001D7C6E" w14:paraId="6FA2ED8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64A70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472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B263D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DB91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13D9" w:rsidRPr="004F14F1" w14:paraId="05BB661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FB1D4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472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60508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Optional </w:t>
            </w:r>
            <w:r w:rsidRPr="004F14F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B</w:t>
            </w: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Corporate Action Details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BD6C6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55B0B51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483316" w14:textId="77777777" w:rsidR="000B13D9" w:rsidRPr="004F14F1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C855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45D35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89032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5CDDF68E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1096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29586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F1F1A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CAON//002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91817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C74BAC" w:rsidRPr="001D7C6E" w14:paraId="7542FE5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89B5F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D7A08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F5BAD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CAOP//SECU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CBC5C" w14:textId="77777777" w:rsidR="000B13D9" w:rsidRPr="001D7C6E" w:rsidRDefault="000B13D9" w:rsidP="000B13D9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Code Indicator</w:t>
            </w:r>
          </w:p>
        </w:tc>
      </w:tr>
      <w:tr w:rsidR="00C74BAC" w:rsidRPr="001D7C6E" w14:paraId="693FE52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BF88F" w14:textId="6E5DE9A3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B57EB" w14:textId="23D90528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295D0B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:97A::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8C7A3" w14:textId="57A79B95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295D0B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SAFE//98-0112441-05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F7609" w14:textId="54088AFB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295D0B">
              <w:rPr>
                <w:rFonts w:ascii="Arial" w:hAnsi="Arial" w:cs="Arial"/>
                <w:sz w:val="20"/>
                <w:szCs w:val="20"/>
                <w:lang w:val="fr-FR" w:eastAsia="fr-FR"/>
              </w:rPr>
              <w:t>Safekeeping Account</w:t>
            </w:r>
          </w:p>
        </w:tc>
      </w:tr>
      <w:tr w:rsidR="00C74BAC" w:rsidRPr="001D7C6E" w14:paraId="01D0C5E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FA78D" w14:textId="45462518" w:rsidR="00C74BAC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7B34" w14:textId="163DAA80" w:rsidR="00C74BAC" w:rsidRPr="00295D0B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24F76" w14:textId="56C2B3C9" w:rsidR="00C74BAC" w:rsidRPr="00295D0B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NL0000009355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25FA" w14:textId="06780435" w:rsidR="00C74BAC" w:rsidRPr="00295D0B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1D7C6E" w14:paraId="1229826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3750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D039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F1889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STAQ//UNIT/9500,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D1C7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Quantity on which the status is given</w:t>
            </w:r>
          </w:p>
        </w:tc>
      </w:tr>
      <w:tr w:rsidR="00C74BAC" w:rsidRPr="001D7C6E" w14:paraId="52A9CE5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D8C3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8835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8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3F31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128D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4D4173" w:rsidRPr="001D7C6E" w14:paraId="6B31160D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E164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6492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99BD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Optional Sequence B Corporate Action Details</w:t>
            </w:r>
          </w:p>
        </w:tc>
        <w:tc>
          <w:tcPr>
            <w:tcW w:w="22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2CCFE9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0DD3C6B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7ED07" w14:textId="77777777" w:rsidR="00C74BAC" w:rsidRPr="001D7C6E" w:rsidRDefault="00C74BAC" w:rsidP="00C74BAC">
            <w:pP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D0C91" w14:textId="77777777" w:rsidR="00C74BAC" w:rsidRPr="001D7C6E" w:rsidRDefault="00C74BAC" w:rsidP="00C74BAC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80D84" w14:textId="77777777" w:rsidR="00C74BAC" w:rsidRPr="001D7C6E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B37BA" w14:textId="77777777" w:rsidR="00C74BAC" w:rsidRPr="001D7C6E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5ABF2" w14:textId="77777777" w:rsidR="00C74BAC" w:rsidRPr="001D7C6E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2206F" w14:textId="77777777" w:rsidR="00C74BAC" w:rsidRPr="001D7C6E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2FAAC" w14:textId="77777777" w:rsidR="00C74BAC" w:rsidRPr="001D7C6E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762BD" w14:textId="77777777" w:rsidR="00C74BAC" w:rsidRPr="001D7C6E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4F14F1" w14:paraId="6EFB250B" w14:textId="77777777" w:rsidTr="00EE478D">
        <w:trPr>
          <w:gridAfter w:val="3"/>
          <w:wAfter w:w="814" w:type="dxa"/>
          <w:trHeight w:val="300"/>
        </w:trPr>
        <w:tc>
          <w:tcPr>
            <w:tcW w:w="8354" w:type="dxa"/>
            <w:gridSpan w:val="42"/>
            <w:tcBorders>
              <w:left w:val="nil"/>
              <w:right w:val="nil"/>
            </w:tcBorders>
            <w:noWrap/>
            <w:vAlign w:val="bottom"/>
          </w:tcPr>
          <w:p w14:paraId="107B8DC9" w14:textId="147F85DD" w:rsidR="00C74BAC" w:rsidRPr="00D85136" w:rsidRDefault="00C74BAC" w:rsidP="00C74BAC">
            <w:pPr>
              <w:pStyle w:val="Heading2"/>
              <w:rPr>
                <w:lang w:eastAsia="fr-FR"/>
              </w:rPr>
            </w:pPr>
            <w:bookmarkStart w:id="7" w:name="_Toc64561478"/>
            <w:r w:rsidRPr="00E634CD">
              <w:rPr>
                <w:sz w:val="22"/>
                <w:szCs w:val="22"/>
                <w:lang w:eastAsia="fr-FR"/>
              </w:rPr>
              <w:t xml:space="preserve">MT 564 Corporate Action </w:t>
            </w:r>
            <w:r>
              <w:rPr>
                <w:sz w:val="22"/>
                <w:szCs w:val="22"/>
                <w:lang w:eastAsia="fr-FR"/>
              </w:rPr>
              <w:t>Replacement (issued to confirm the re-investment price</w:t>
            </w:r>
            <w:r w:rsidRPr="00E634CD">
              <w:rPr>
                <w:sz w:val="22"/>
                <w:szCs w:val="22"/>
                <w:lang w:eastAsia="fr-FR"/>
              </w:rPr>
              <w:t xml:space="preserve"> (Event 2)</w:t>
            </w:r>
            <w:bookmarkEnd w:id="7"/>
          </w:p>
        </w:tc>
      </w:tr>
      <w:tr w:rsidR="00C74BAC" w:rsidRPr="004F14F1" w14:paraId="67B33C1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90CB6" w14:textId="77777777" w:rsidR="00C74BAC" w:rsidRPr="00D85136" w:rsidRDefault="00C74BAC" w:rsidP="00C74BAC">
            <w:pPr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96361" w14:textId="77777777" w:rsidR="00C74BAC" w:rsidRPr="004F14F1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66217" w14:textId="77777777" w:rsidR="00C74BAC" w:rsidRPr="004F14F1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E151A" w14:textId="77777777" w:rsidR="00C74BAC" w:rsidRPr="004F14F1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C4CF3" w14:textId="77777777" w:rsidR="00C74BAC" w:rsidRPr="004F14F1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1038F" w14:textId="77777777" w:rsidR="00C74BAC" w:rsidRPr="004F14F1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25366" w14:textId="77777777" w:rsidR="00C74BAC" w:rsidRPr="004F14F1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650B6" w14:textId="77777777" w:rsidR="00C74BAC" w:rsidRPr="004F14F1" w:rsidRDefault="00C74BAC" w:rsidP="00C74BAC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D4173" w:rsidRPr="004F14F1" w14:paraId="04D25280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546B9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6492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71786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4F14F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A</w:t>
            </w: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22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5E543B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0118539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39DBE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74010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4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18EF0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56109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0160A9B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A851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1A68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DFA6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CORP//BE220120100110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BCE2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Reference</w:t>
            </w:r>
          </w:p>
        </w:tc>
      </w:tr>
      <w:tr w:rsidR="00C74BAC" w:rsidRPr="001D7C6E" w14:paraId="035B0FD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C0C3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CF33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C7A7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SEME//BEV3010020200539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4465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Sender's Message Reference</w:t>
            </w:r>
          </w:p>
        </w:tc>
      </w:tr>
      <w:tr w:rsidR="00C74BAC" w:rsidRPr="004F14F1" w14:paraId="1EE5F8D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A457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73109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0DB1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COAF//BI01593212345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203BC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Official Corporate Action Event Reference</w:t>
            </w:r>
          </w:p>
        </w:tc>
      </w:tr>
      <w:tr w:rsidR="00C74BAC" w:rsidRPr="001D7C6E" w14:paraId="33876D7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957F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114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:23G: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08339" w14:textId="7B3F2DFF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REP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6DE9F" w14:textId="12CFDA95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Replacement </w: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C74BAC" w:rsidRPr="001D7C6E" w14:paraId="4E12711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EBFF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89711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843B7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CAEV//DRIP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A837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Indicator</w:t>
            </w:r>
          </w:p>
        </w:tc>
      </w:tr>
      <w:tr w:rsidR="00C74BAC" w:rsidRPr="001D7C6E" w14:paraId="174226F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8E7FB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84840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87E5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CAMV//CHOS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3A73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Mandatory/Voluntary Indicator</w:t>
            </w:r>
          </w:p>
        </w:tc>
      </w:tr>
      <w:tr w:rsidR="00C74BAC" w:rsidRPr="001D7C6E" w14:paraId="6B18EC0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DD0F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6312D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:25D::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973F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PROC//COMP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1FAA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Processing Status</w:t>
            </w:r>
          </w:p>
        </w:tc>
      </w:tr>
      <w:tr w:rsidR="004D4173" w:rsidRPr="001D7C6E" w14:paraId="00533242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36D7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BF6A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A1 Linkages</w:t>
            </w: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A23EE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C74BAC" w:rsidRPr="001D7C6E" w14:paraId="11A50C3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BAC6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1952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4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3E80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3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9C91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25242ED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27A0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0A63A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5DBAE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LINK//564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98F8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Previously sent message type </w:t>
            </w:r>
          </w:p>
        </w:tc>
      </w:tr>
      <w:tr w:rsidR="00C74BAC" w:rsidRPr="001D7C6E" w14:paraId="711B8A7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5F78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5AE76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2DC8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PREV//BEV3010020200430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303F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Previously sent message reference</w:t>
            </w:r>
          </w:p>
        </w:tc>
      </w:tr>
      <w:tr w:rsidR="00C74BAC" w:rsidRPr="001D7C6E" w14:paraId="3793966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C1C3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305A1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40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BCC4D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30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98581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4D4173" w:rsidRPr="004F14F1" w14:paraId="679885DC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DE707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4C9D1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A1 Linkages</w:t>
            </w: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F1B56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5E963F15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43E08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CB56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95F2E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54B4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4D4173" w:rsidRPr="004F14F1" w14:paraId="40912A61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EE35E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052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565B8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16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FBEBC8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D4173" w:rsidRPr="004F14F1" w14:paraId="14DD3066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39E99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052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81D2A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4F14F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B</w:t>
            </w: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16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395F9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23C6A6F4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682B7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148CD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29B4B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C5647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4F14F1" w14:paraId="09FE7FE2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FAB3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84F3E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4FDC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97A1E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4F14F1" w14:paraId="34CE054F" w14:textId="77777777" w:rsidTr="00EE478D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CB04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555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48ACF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Mandatory Repetitive Subsequence B2 Account Information</w:t>
            </w:r>
          </w:p>
        </w:tc>
      </w:tr>
      <w:tr w:rsidR="00C74BAC" w:rsidRPr="001D7C6E" w14:paraId="666728ED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E86EE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B537E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EEC5A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E21E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0E7D075E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A0B0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5D9D9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:97A::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30630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SAFE//98-0112441-05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14DA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Safekeeping Account</w:t>
            </w:r>
          </w:p>
        </w:tc>
      </w:tr>
      <w:tr w:rsidR="00C74BAC" w:rsidRPr="004F14F1" w14:paraId="51C726FD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052C0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3730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0C74E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ELIG//UNIT/9500,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AED87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Total Eligible For Corporate Action Balance</w:t>
            </w:r>
          </w:p>
        </w:tc>
      </w:tr>
      <w:tr w:rsidR="00C74BAC" w:rsidRPr="001D7C6E" w14:paraId="654F5BD6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F94AB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5F61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2DE5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94C43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4D4173" w:rsidRPr="004F14F1" w14:paraId="6F476CB8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3151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CDA106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B2 Account Information</w:t>
            </w: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73273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5AD45F87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2D44B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7080E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CCD8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4FEEB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4D4173" w:rsidRPr="004F14F1" w14:paraId="28439DBE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195F0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7052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1CE22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16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0DE629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D4173" w:rsidRPr="001D7C6E" w14:paraId="2338D0F2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75C9D" w14:textId="4B013FD3" w:rsidR="00C74BAC" w:rsidRPr="00C74BAC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7052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78BDAA" w14:textId="098786DF" w:rsidR="00C74BAC" w:rsidRPr="00C74BAC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 w:eastAsia="fr-FR"/>
              </w:rPr>
            </w:pPr>
          </w:p>
        </w:tc>
        <w:tc>
          <w:tcPr>
            <w:tcW w:w="16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0F94D" w14:textId="77777777" w:rsidR="00C74BAC" w:rsidRPr="00C74BAC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</w:p>
        </w:tc>
      </w:tr>
      <w:tr w:rsidR="004D4173" w:rsidRPr="004F14F1" w14:paraId="65ED4B28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974A6" w14:textId="2F4DCEBD" w:rsidR="00C74BAC" w:rsidRPr="00C74BAC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7052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CFAC4" w14:textId="5700E533" w:rsidR="00C74BAC" w:rsidRPr="004F14F1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6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D11B6" w14:textId="77777777" w:rsidR="00C74BAC" w:rsidRPr="004F14F1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63E7C92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623D2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9020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53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EF4F2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Optional Repetitive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E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 Options</w:t>
            </w:r>
          </w:p>
        </w:tc>
      </w:tr>
      <w:tr w:rsidR="00C74BAC" w:rsidRPr="001D7C6E" w14:paraId="614D80A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D6DFB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11D9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8D071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16DC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DF06B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28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D1362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6858049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C54C9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D9AF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F61AD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32987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CE74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CAON//001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244D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C74BAC" w:rsidRPr="001D7C6E" w14:paraId="547E8C20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4BA8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54E59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B7CBB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CE7F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4332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CAOP//CASH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DC0E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 Action Option Code Indicator</w:t>
            </w:r>
          </w:p>
        </w:tc>
      </w:tr>
      <w:tr w:rsidR="00C74BAC" w:rsidRPr="001D7C6E" w14:paraId="557235B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28D8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C4F1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2A6B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22B9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:11A::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E5442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OPTN//EUR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3481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Currency offered</w:t>
            </w:r>
          </w:p>
        </w:tc>
      </w:tr>
      <w:tr w:rsidR="00C74BAC" w:rsidRPr="001D7C6E" w14:paraId="05EB033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445C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61DB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ECC5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153A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:17B::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2699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DFLT//Y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AEC60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Default Processing Flag</w:t>
            </w:r>
          </w:p>
        </w:tc>
      </w:tr>
      <w:tr w:rsidR="00C74BAC" w:rsidRPr="001D7C6E" w14:paraId="10099EA8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6C40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BD840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3EB8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0C4C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9315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RDDT//20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180000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17B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Response deadline date/time</w:t>
            </w:r>
          </w:p>
        </w:tc>
      </w:tr>
      <w:tr w:rsidR="00C74BAC" w:rsidRPr="001D7C6E" w14:paraId="53FA01FC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85A3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95CE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E3AE5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664BD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3A91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MKDT//20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180000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7A27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Market Deadline Date</w:t>
            </w:r>
          </w:p>
        </w:tc>
      </w:tr>
      <w:tr w:rsidR="00C74BAC" w:rsidRPr="001D7C6E" w14:paraId="4D07E2A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AF5E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80166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A6A2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7AB5E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:69A::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61462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PWAL//20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1115/20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8C846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Period of action</w:t>
            </w:r>
          </w:p>
        </w:tc>
      </w:tr>
      <w:tr w:rsidR="00C74BAC" w:rsidRPr="002B0863" w14:paraId="0A8DDD5E" w14:textId="77777777" w:rsidTr="004D4173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EBD24" w14:textId="77777777" w:rsidR="00C74BAC" w:rsidRPr="002B0863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FC3986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AE8D0" w14:textId="77777777" w:rsidR="00C74BAC" w:rsidRPr="002B0863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2727E" w14:textId="77777777" w:rsidR="00C74BAC" w:rsidRPr="002B0863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26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F1A39" w14:textId="77777777" w:rsidR="00C74BAC" w:rsidRPr="002B0863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FC3986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C74BAC" w:rsidRPr="001D7C6E" w14:paraId="6422BA2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2B0A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00BE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6565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B403D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6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C4F1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70328FA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D89F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1DFD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4BCD3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1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CF1B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CRDB//DEBT</w:t>
            </w:r>
          </w:p>
        </w:tc>
        <w:tc>
          <w:tcPr>
            <w:tcW w:w="361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3196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C74BAC" w:rsidRPr="001D7C6E" w14:paraId="0B75F6A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D269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D9E76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4CC2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1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9430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361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DEA6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1D7C6E" w14:paraId="5B19191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4A6C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01EE0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D62B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1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21E6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ENTL//UNIT/9500,</w:t>
            </w:r>
          </w:p>
        </w:tc>
        <w:tc>
          <w:tcPr>
            <w:tcW w:w="36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4B67A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Quantity to be debited</w:t>
            </w:r>
          </w:p>
        </w:tc>
      </w:tr>
      <w:tr w:rsidR="00C74BAC" w:rsidRPr="001D7C6E" w14:paraId="19834B8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599F1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FB10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74AC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1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BDFED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361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A4CD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C74BAC" w:rsidRPr="001D7C6E" w14:paraId="35E7AF84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4FEC3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E69B0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95F8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1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288A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61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20506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27A7467D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52A01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9340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E4F0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754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9BE5D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15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78F04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4F14F1" w14:paraId="09285C97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54E6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CCB10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6E6E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754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4E756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Optional Repetitive Subsequence E2 Cash Movement</w:t>
            </w:r>
          </w:p>
        </w:tc>
        <w:tc>
          <w:tcPr>
            <w:tcW w:w="15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BA9A8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702DE2C1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4B610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98044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AA5AA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2595A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AAF6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28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8F1B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65ADDE76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0E7D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A37B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8F5FA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120A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EA6A6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BF976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C74BAC" w:rsidRPr="000140F7" w14:paraId="5204FF1A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C305A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7E494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8F394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57198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3C5BC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GRSS//EUR1852,5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59E42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Gross amount</w:t>
            </w:r>
          </w:p>
        </w:tc>
      </w:tr>
      <w:tr w:rsidR="00C74BAC" w:rsidRPr="000140F7" w14:paraId="4E31E9FE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B59F8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74A8C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3B353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36884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D8969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TAXR//EUR277,88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D6BEA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Tax amount</w:t>
            </w:r>
          </w:p>
        </w:tc>
      </w:tr>
      <w:tr w:rsidR="00C74BAC" w:rsidRPr="000140F7" w14:paraId="255629F5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A8405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7B059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51BF9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F10E7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8218B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NETT//EUR1574,62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BB11B" w14:textId="77777777" w:rsidR="00C74BAC" w:rsidRPr="000140F7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Net amount</w:t>
            </w:r>
          </w:p>
        </w:tc>
      </w:tr>
      <w:tr w:rsidR="00C74BAC" w:rsidRPr="001D7C6E" w14:paraId="702A16D9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46AFA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8E3E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B916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5BB4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ED96D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818B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C74BAC" w:rsidRPr="000140F7" w14:paraId="54D5DE0B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B7D44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16C0D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AFA1A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986F2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:92F::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AC109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GRSS//EUR0,195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C6F48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Gross dividend rate</w:t>
            </w:r>
          </w:p>
        </w:tc>
      </w:tr>
      <w:tr w:rsidR="00C74BAC" w:rsidRPr="000140F7" w14:paraId="09D231E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43160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70080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AF30F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B6802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:92F::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1DB3B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NETT//EUR0,16575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463B7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Net dividend rate</w:t>
            </w:r>
          </w:p>
        </w:tc>
      </w:tr>
      <w:tr w:rsidR="00C74BAC" w:rsidRPr="000140F7" w14:paraId="42CCD6D2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2581E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B5CE1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6DF62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47C8E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:92A::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3823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TAXR//15, 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58DC7" w14:textId="77777777" w:rsidR="00C74BAC" w:rsidRPr="000140F7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0140F7">
              <w:rPr>
                <w:rFonts w:ascii="Arial" w:hAnsi="Arial" w:cs="Arial"/>
                <w:sz w:val="20"/>
                <w:szCs w:val="20"/>
                <w:lang w:val="fr-FR" w:eastAsia="fr-FR"/>
              </w:rPr>
              <w:t>Tax rate</w:t>
            </w:r>
          </w:p>
        </w:tc>
      </w:tr>
      <w:tr w:rsidR="00C74BAC" w:rsidRPr="001D7C6E" w14:paraId="11C272E3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A13B9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38D73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66E89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B5DF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1225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28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AB10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4F14F1" w14:paraId="1C084D0F" w14:textId="77777777" w:rsidTr="00EE478D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E1B7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1B75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38D80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754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83BF2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E2 Cash Movement</w:t>
            </w:r>
          </w:p>
        </w:tc>
        <w:tc>
          <w:tcPr>
            <w:tcW w:w="15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D08197" w14:textId="77777777" w:rsidR="00C74BAC" w:rsidRPr="004F14F1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52B69F85" w14:textId="77777777" w:rsidTr="00EE478D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927C7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8555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7ECD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Optional Repetitive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E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 Options</w:t>
            </w:r>
          </w:p>
        </w:tc>
      </w:tr>
      <w:tr w:rsidR="00C74BAC" w:rsidRPr="001D7C6E" w14:paraId="64AE575B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284DD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FDA11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D9878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EE25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913F5" w14:paraId="6D64EF58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A34E6" w14:textId="77777777" w:rsidR="00C74BAC" w:rsidRPr="00EE478D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C122E" w14:textId="77777777" w:rsidR="00C74BAC" w:rsidRPr="00EE478D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23225" w14:textId="77777777" w:rsidR="00C74BAC" w:rsidRPr="00EE478D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CAON//002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AA18F" w14:textId="77777777" w:rsidR="00C74BAC" w:rsidRPr="00EE478D" w:rsidRDefault="00C74BAC" w:rsidP="00C74BAC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C74BAC" w:rsidRPr="001D7C6E" w14:paraId="5C481671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F01A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00352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C207B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CAOP//SECU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6D14C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 Action Option Code Indicator</w:t>
            </w:r>
          </w:p>
        </w:tc>
      </w:tr>
      <w:tr w:rsidR="00C74BAC" w:rsidRPr="001D7C6E" w14:paraId="55DCCD65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1D1FA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1575B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:17B::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141B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DFLT//N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29C2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Default Processing Flag</w:t>
            </w:r>
          </w:p>
        </w:tc>
      </w:tr>
      <w:tr w:rsidR="00C74BAC" w:rsidRPr="001D7C6E" w14:paraId="00C2CB2C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07E00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E8576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2FA4D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RDDT//20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180000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2E52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Response deadline date/time</w:t>
            </w:r>
          </w:p>
        </w:tc>
      </w:tr>
      <w:tr w:rsidR="00C74BAC" w:rsidRPr="001D7C6E" w14:paraId="48FC8363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9001F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6746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BD814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MKDT//20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180000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D3023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Market Deadline Date</w:t>
            </w:r>
          </w:p>
        </w:tc>
      </w:tr>
      <w:tr w:rsidR="00C74BAC" w:rsidRPr="001D7C6E" w14:paraId="3144E634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94130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68836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:69A::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434D2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PWAL//20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1115/20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B0E6B" w14:textId="77777777" w:rsidR="00C74BAC" w:rsidRPr="001D7C6E" w:rsidRDefault="00C74BAC" w:rsidP="00C74BAC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Period of action</w:t>
            </w:r>
          </w:p>
        </w:tc>
      </w:tr>
      <w:tr w:rsidR="00C74BAC" w:rsidRPr="001D7C6E" w14:paraId="3644C925" w14:textId="77777777" w:rsidTr="00EE478D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02FB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406C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259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4E513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C74BAC" w:rsidRPr="001D7C6E" w14:paraId="55B7A31E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54F9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BCBD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8E65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906D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0608EB07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9A74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2AEBA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D2F1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CRDB//DEBT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A1D7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C74BAC" w:rsidRPr="001D7C6E" w14:paraId="1C380EF7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D2936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2C2E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D9ED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45A46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1D7C6E" w14:paraId="744D12C5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2E3E9" w14:textId="5865CCBD" w:rsidR="00C74BAC" w:rsidRPr="001D7C6E" w:rsidRDefault="001F100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E34BD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A215D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ENTL//UNIT/9500,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E931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Quantity to be debited</w:t>
            </w:r>
          </w:p>
        </w:tc>
      </w:tr>
      <w:tr w:rsidR="00C74BAC" w:rsidRPr="001D7C6E" w14:paraId="2835C24A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60BD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25109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BBD1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291F3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C74BAC" w:rsidRPr="001D7C6E" w14:paraId="731BBD1F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B4E66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B7DC3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49275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36CA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C74BAC" w:rsidRPr="001D7C6E" w14:paraId="01BEDC25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33DAF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219F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476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A3BAC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FF88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C74BAC" w:rsidRPr="001D7C6E" w14:paraId="60E81D95" w14:textId="77777777" w:rsidTr="00EE478D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01D49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402296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259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B8D4A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E1 Securities Movement</w:t>
            </w:r>
          </w:p>
        </w:tc>
      </w:tr>
      <w:tr w:rsidR="00C74BAC" w:rsidRPr="001D7C6E" w14:paraId="16F61A6F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3C4D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2E1D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ED35E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F83F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C74BAC" w:rsidRPr="001D7C6E" w14:paraId="0E606360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0D249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04309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8AEAD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1E6CE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C74BAC" w:rsidRPr="001D7C6E" w14:paraId="353A3712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11B2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AEF92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5966B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NL0000009355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873AA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C74BAC" w:rsidRPr="001D7C6E" w14:paraId="3B191877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F8030" w14:textId="546C4820" w:rsidR="00C74BAC" w:rsidRPr="001D7C6E" w:rsidRDefault="001F100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57254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FBF88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ENTL//UNIT/100,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39507" w14:textId="77777777" w:rsidR="00C74BAC" w:rsidRPr="001D7C6E" w:rsidRDefault="00C74BAC" w:rsidP="00C74BAC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Quantity of new shares to be posted</w:t>
            </w:r>
          </w:p>
        </w:tc>
      </w:tr>
      <w:tr w:rsidR="004D4173" w:rsidRPr="001D7C6E" w14:paraId="4F7C517A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09957" w14:textId="1B4A81CE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7419A" w14:textId="75DD6BFD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22F ::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C5DC0" w14:textId="4A84B2C9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DISF//CINL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5806B" w14:textId="5FCB95D2" w:rsidR="004D4173" w:rsidRPr="001D7C6E" w:rsidRDefault="004D4173" w:rsidP="004D4173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A152F">
              <w:rPr>
                <w:rFonts w:ascii="Arial" w:hAnsi="Arial" w:cs="Arial"/>
                <w:sz w:val="20"/>
                <w:szCs w:val="20"/>
                <w:lang w:eastAsia="fr-FR"/>
              </w:rPr>
              <w:t>Disposition of Fractions</w:t>
            </w:r>
          </w:p>
        </w:tc>
      </w:tr>
      <w:tr w:rsidR="004D4173" w:rsidRPr="005D4CA7" w14:paraId="18DC2B16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D1112" w14:textId="2CB6A42A" w:rsidR="004D4173" w:rsidRPr="00EE478D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4A4FF" w14:textId="3B655387" w:rsidR="004D4173" w:rsidRPr="00EE478D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:90B 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AB317" w14:textId="007FE7ED" w:rsidR="004D4173" w:rsidRPr="00EE478D" w:rsidRDefault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PRPP//ACTU/EUR1</w:t>
            </w:r>
            <w:r w:rsidR="001F100C"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5</w:t>
            </w: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,</w:t>
            </w:r>
            <w:r w:rsidR="001F100C"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6679</w:t>
            </w:r>
            <w:r w:rsidR="008973CD" w:rsidRPr="00EE478D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footnoteReference w:id="2"/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534ED" w14:textId="2C9691FF" w:rsidR="004D4173" w:rsidRPr="00EE478D" w:rsidRDefault="004D4173" w:rsidP="004D4173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EE478D">
              <w:rPr>
                <w:rFonts w:ascii="Arial" w:hAnsi="Arial" w:cs="Arial"/>
                <w:sz w:val="20"/>
                <w:szCs w:val="20"/>
                <w:lang w:eastAsia="fr-FR"/>
              </w:rPr>
              <w:t>Generic Cash Price Paid per Product</w:t>
            </w:r>
          </w:p>
        </w:tc>
      </w:tr>
      <w:tr w:rsidR="004D4173" w:rsidRPr="005D4CA7" w14:paraId="0C94E945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1D0F4" w14:textId="47C5BC34" w:rsidR="004D4173" w:rsidRPr="00EE478D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A14DB" w14:textId="715555E0" w:rsidR="004D4173" w:rsidRPr="00EE478D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:90B 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E4E9" w14:textId="3DB7335B" w:rsidR="004D4173" w:rsidRPr="00EE478D" w:rsidRDefault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CINL//ACTU/EUR1</w:t>
            </w:r>
            <w:r w:rsidR="001F100C"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5</w:t>
            </w: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,</w:t>
            </w:r>
            <w:r w:rsidR="001F100C"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7462</w:t>
            </w:r>
            <w:r w:rsidR="008973CD" w:rsidRPr="00EE478D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footnoteReference w:id="3"/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07FD5" w14:textId="5AD0CAA5" w:rsidR="004D4173" w:rsidRPr="00EE478D" w:rsidRDefault="004D4173" w:rsidP="004D4173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F100C">
              <w:rPr>
                <w:rFonts w:ascii="Arial" w:hAnsi="Arial" w:cs="Arial"/>
                <w:sz w:val="20"/>
                <w:szCs w:val="20"/>
                <w:lang w:eastAsia="fr-FR"/>
              </w:rPr>
              <w:t>Cash in Lieu of Shares Price</w:t>
            </w:r>
          </w:p>
        </w:tc>
      </w:tr>
      <w:tr w:rsidR="004D4173" w:rsidRPr="001D7C6E" w14:paraId="56A35966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C6EC9" w14:textId="77777777" w:rsidR="004D4173" w:rsidRPr="001F100C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F100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301E4" w14:textId="77777777" w:rsidR="004D4173" w:rsidRPr="001F100C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F100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:92D::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C5EBF" w14:textId="77777777" w:rsidR="004D4173" w:rsidRPr="001F100C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F100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NEWO//1,/95,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93D7" w14:textId="77777777" w:rsidR="004D4173" w:rsidRPr="001F100C" w:rsidRDefault="004D4173" w:rsidP="004D4173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F100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New Securities to Underlying Securities</w:t>
            </w:r>
          </w:p>
        </w:tc>
      </w:tr>
      <w:tr w:rsidR="004D4173" w:rsidRPr="005D4CA7" w14:paraId="61A8ACC5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E699A" w14:textId="3AE0545C" w:rsidR="004D4173" w:rsidRPr="00EE478D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5F377" w14:textId="33377A3C" w:rsidR="004D4173" w:rsidRPr="00EE478D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:92A 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9F0C0" w14:textId="0747CE49" w:rsidR="004D4173" w:rsidRPr="00EE478D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CHAR//0,5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5CB64" w14:textId="70424F12" w:rsidR="004D4173" w:rsidRPr="00EE478D" w:rsidRDefault="004D4173" w:rsidP="004D4173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E478D">
              <w:rPr>
                <w:rFonts w:ascii="Arial" w:hAnsi="Arial" w:cs="Arial"/>
                <w:sz w:val="20"/>
                <w:szCs w:val="20"/>
                <w:lang w:val="fr-FR" w:eastAsia="fr-FR"/>
              </w:rPr>
              <w:t>Charges/Fees</w:t>
            </w:r>
          </w:p>
        </w:tc>
      </w:tr>
      <w:tr w:rsidR="004D4173" w:rsidRPr="001D7C6E" w14:paraId="35D49D6F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98408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B08EA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1C2F6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13BED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 Date/Time</w:t>
            </w:r>
          </w:p>
        </w:tc>
      </w:tr>
      <w:tr w:rsidR="004D4173" w:rsidRPr="001D7C6E" w14:paraId="50304F50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C700A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5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30820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B7AF4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8DFD8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4D4173" w:rsidRPr="001D7C6E" w14:paraId="742C57E5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F94FD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E3A173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476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B5960F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AC31E" w14:textId="77777777" w:rsidR="004D4173" w:rsidRPr="001D7C6E" w:rsidRDefault="004D4173" w:rsidP="004D4173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D4173" w:rsidRPr="001D7C6E" w14:paraId="697DA93C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4F203" w14:textId="77777777" w:rsidR="004D4173" w:rsidRPr="001D7C6E" w:rsidRDefault="004D4173" w:rsidP="004D417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46D0" w14:textId="77777777" w:rsidR="004D4173" w:rsidRPr="001D7C6E" w:rsidRDefault="004D4173" w:rsidP="004D417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A7EB7" w14:textId="77777777" w:rsidR="004D4173" w:rsidRPr="001D7C6E" w:rsidRDefault="004D4173" w:rsidP="004D417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3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C1491" w14:textId="77777777" w:rsidR="004D4173" w:rsidRPr="001D7C6E" w:rsidRDefault="004D4173" w:rsidP="004D4173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4D4173" w:rsidRPr="001D7C6E" w14:paraId="3E3C54A1" w14:textId="77777777" w:rsidTr="004D4173">
        <w:trPr>
          <w:gridAfter w:val="1"/>
          <w:wAfter w:w="151" w:type="dxa"/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2433C" w14:textId="77777777" w:rsidR="004D4173" w:rsidRPr="001D7C6E" w:rsidRDefault="004D4173" w:rsidP="004D417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6332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9FF81" w14:textId="77777777" w:rsidR="004D4173" w:rsidRPr="001D7C6E" w:rsidRDefault="004D4173" w:rsidP="004D4173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E Corporate Action Options</w:t>
            </w:r>
          </w:p>
        </w:tc>
        <w:tc>
          <w:tcPr>
            <w:tcW w:w="22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7BE63C" w14:textId="77777777" w:rsidR="004D4173" w:rsidRPr="001D7C6E" w:rsidRDefault="004D4173" w:rsidP="004D4173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2B876D3F" w14:textId="77777777" w:rsidR="003B3B6D" w:rsidRDefault="003B3B6D" w:rsidP="003B3B6D"/>
    <w:tbl>
      <w:tblPr>
        <w:tblW w:w="836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146"/>
        <w:gridCol w:w="146"/>
        <w:gridCol w:w="146"/>
        <w:gridCol w:w="146"/>
        <w:gridCol w:w="288"/>
        <w:gridCol w:w="14"/>
        <w:gridCol w:w="584"/>
        <w:gridCol w:w="2476"/>
        <w:gridCol w:w="1432"/>
        <w:gridCol w:w="165"/>
        <w:gridCol w:w="90"/>
        <w:gridCol w:w="2424"/>
      </w:tblGrid>
      <w:tr w:rsidR="003B3B6D" w:rsidRPr="00D55FA1" w14:paraId="397071C2" w14:textId="77777777" w:rsidTr="000140F7">
        <w:trPr>
          <w:gridAfter w:val="2"/>
          <w:wAfter w:w="2514" w:type="dxa"/>
          <w:trHeight w:val="300"/>
        </w:trPr>
        <w:tc>
          <w:tcPr>
            <w:tcW w:w="5850" w:type="dxa"/>
            <w:gridSpan w:val="11"/>
            <w:tcBorders>
              <w:left w:val="nil"/>
              <w:right w:val="nil"/>
            </w:tcBorders>
            <w:noWrap/>
            <w:vAlign w:val="bottom"/>
          </w:tcPr>
          <w:p w14:paraId="0576CBAD" w14:textId="77777777" w:rsidR="003B3B6D" w:rsidRPr="00D85136" w:rsidRDefault="003B3B6D" w:rsidP="000140F7">
            <w:pPr>
              <w:pStyle w:val="Heading2"/>
            </w:pPr>
            <w:bookmarkStart w:id="8" w:name="_Toc64561479"/>
            <w:r w:rsidRPr="00E634CD">
              <w:rPr>
                <w:sz w:val="22"/>
                <w:szCs w:val="22"/>
              </w:rPr>
              <w:t>MT 566 Corporate Action Confirmation (Event 2)</w:t>
            </w:r>
            <w:bookmarkEnd w:id="8"/>
          </w:p>
        </w:tc>
      </w:tr>
      <w:tr w:rsidR="003B3B6D" w:rsidRPr="004F14F1" w14:paraId="7BA9859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8E503" w14:textId="77777777" w:rsidR="003B3B6D" w:rsidRPr="00D85136" w:rsidRDefault="003B3B6D" w:rsidP="000140F7">
            <w:pPr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66D26" w14:textId="77777777" w:rsidR="003B3B6D" w:rsidRPr="004F14F1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6021A" w14:textId="77777777" w:rsidR="003B3B6D" w:rsidRPr="004F14F1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B7B3B" w14:textId="77777777" w:rsidR="003B3B6D" w:rsidRPr="004F14F1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373D5" w14:textId="77777777" w:rsidR="003B3B6D" w:rsidRPr="004F14F1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F6D5A" w14:textId="77777777" w:rsidR="003B3B6D" w:rsidRPr="004F14F1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2C74C" w14:textId="77777777" w:rsidR="003B3B6D" w:rsidRPr="004F14F1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49F8B" w14:textId="77777777" w:rsidR="003B3B6D" w:rsidRPr="004F14F1" w:rsidRDefault="003B3B6D" w:rsidP="000140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4F14F1" w14:paraId="17394FA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5DF1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3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B95D3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4F14F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A</w:t>
            </w: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F82C9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6C39ADF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0C203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9D7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9D1A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B64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3B3B6D" w:rsidRPr="001D7C6E" w14:paraId="0288C44E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4A7D6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7B05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5776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CORP//BE220120100110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1F31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Reference</w:t>
            </w:r>
          </w:p>
        </w:tc>
      </w:tr>
      <w:tr w:rsidR="003B3B6D" w:rsidRPr="001D7C6E" w14:paraId="5BFD29E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FA83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55BE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3FC3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SEME//BEV3010020200639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0C75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Sender's Message Reference</w:t>
            </w:r>
          </w:p>
        </w:tc>
      </w:tr>
      <w:tr w:rsidR="003B3B6D" w:rsidRPr="004F14F1" w14:paraId="57FFC68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D6B1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1577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49C5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COAF//BI01593212345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D721E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Official Corporate Action Event Reference</w:t>
            </w:r>
          </w:p>
        </w:tc>
      </w:tr>
      <w:tr w:rsidR="003B3B6D" w:rsidRPr="004F14F1" w14:paraId="60DDA47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14EB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68CF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:23G: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BA81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NEWM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6C12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Function of the message (here, new message)</w:t>
            </w:r>
          </w:p>
        </w:tc>
      </w:tr>
      <w:tr w:rsidR="003B3B6D" w:rsidRPr="001D7C6E" w14:paraId="456C829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C20D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55C6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6DC6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CAEV//DRIP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0F32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 Action Event Indicator</w:t>
            </w:r>
          </w:p>
        </w:tc>
      </w:tr>
      <w:tr w:rsidR="003B3B6D" w:rsidRPr="001D7C6E" w14:paraId="02996D93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BDFB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2FE33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EA85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A1 Linkages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0D0C3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3B3B6D" w:rsidRPr="001D7C6E" w14:paraId="2679A65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D559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9CD70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200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853F4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3B3B6D" w:rsidRPr="001D7C6E" w14:paraId="7E6A5F9B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E096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B930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5435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LINK//564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671D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Previously sent message type </w:t>
            </w:r>
          </w:p>
        </w:tc>
      </w:tr>
      <w:tr w:rsidR="003B3B6D" w:rsidRPr="001D7C6E" w14:paraId="62D82F8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2ABF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C7A9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82530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PREV//BEV3010020200539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7619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Previously sent message reference</w:t>
            </w:r>
          </w:p>
        </w:tc>
      </w:tr>
      <w:tr w:rsidR="003B3B6D" w:rsidRPr="001D7C6E" w14:paraId="0DAFA43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34A8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F98C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5D64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B1C0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3B3B6D" w:rsidRPr="004F14F1" w14:paraId="4868B7E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ACF9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B5C0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474A65" w14:textId="77777777" w:rsidR="003B3B6D" w:rsidRPr="004F14F1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A1 Linkages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DDF35" w14:textId="77777777" w:rsidR="003B3B6D" w:rsidRPr="004F14F1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42156EC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466AB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3A61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7462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A12F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3B3B6D" w:rsidRPr="004F14F1" w14:paraId="0DA189D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8CB13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A36381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D3045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4F14F1" w14:paraId="2082E67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15DC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7C4B5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4F14F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B</w:t>
            </w: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221AD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6919A38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FCC9A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90F5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DEC2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83C9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3B3B6D" w:rsidRPr="001D7C6E" w14:paraId="5F99D0BE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36C1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6F72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:97A::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4D84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SAFE//98-0112441-05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AFE4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Safekeeping Account</w:t>
            </w:r>
          </w:p>
        </w:tc>
      </w:tr>
      <w:tr w:rsidR="003B3B6D" w:rsidRPr="004F14F1" w14:paraId="6267A68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9F8E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E23E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5713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66D9C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3B3B6D" w:rsidRPr="001D7C6E" w14:paraId="0D2C296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D67D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6275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:93B::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FBB8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ELIG//UNIT/9500,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8EC4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Eligible unit balance</w:t>
            </w:r>
          </w:p>
        </w:tc>
      </w:tr>
      <w:tr w:rsidR="003B3B6D" w:rsidRPr="001D7C6E" w14:paraId="216DC8E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DC35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CAA4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DBB1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CONB//UNIT/9500,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0266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Confirmed unit balance</w:t>
            </w:r>
          </w:p>
        </w:tc>
      </w:tr>
      <w:tr w:rsidR="003B3B6D" w:rsidRPr="001D7C6E" w14:paraId="686854B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057E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9E00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8BC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0DDC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3B3B6D" w:rsidRPr="001D7C6E" w14:paraId="0EBBEC7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69FE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186A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7D32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435E621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A4EF1" w14:textId="77777777" w:rsidR="003B3B6D" w:rsidRPr="00562E34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34D9D" w14:textId="77777777" w:rsidR="003B3B6D" w:rsidRPr="00562E34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A5669C" w14:textId="77777777" w:rsidR="003B3B6D" w:rsidRPr="00562E34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7526696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4CF2A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EC3F7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AD34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Mandatory 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 D</w:t>
            </w: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Corporate Action Confirmation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99177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3B3B6D" w:rsidRPr="001D7C6E" w14:paraId="713E183B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581C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0C3E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749A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CACONF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09CD9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3B3B6D" w:rsidRPr="001D7C6E" w14:paraId="526A2E6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482B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8C83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5659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7C8AB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CA Option Number</w:t>
            </w:r>
          </w:p>
        </w:tc>
      </w:tr>
      <w:tr w:rsidR="003B3B6D" w:rsidRPr="001D7C6E" w14:paraId="1EB247B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2D6A5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15EB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C80F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CAOP//SECU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BF9F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 Action Option Code Indicator</w:t>
            </w:r>
          </w:p>
        </w:tc>
      </w:tr>
      <w:tr w:rsidR="003B3B6D" w:rsidRPr="001D7C6E" w14:paraId="0C6BC40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6D58F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B95C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CFFE8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RDDT//20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22540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Response deadline date/time</w:t>
            </w:r>
          </w:p>
        </w:tc>
      </w:tr>
      <w:tr w:rsidR="003B3B6D" w:rsidRPr="001D7C6E" w14:paraId="31B85AD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CB1E4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2DC7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5FCBE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MKDT//20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1207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DC982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Market Deadline Date</w:t>
            </w:r>
          </w:p>
        </w:tc>
      </w:tr>
      <w:tr w:rsidR="003B3B6D" w:rsidRPr="001D7C6E" w14:paraId="23B86FE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0CE8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0F42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267F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7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B174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D1 Securities Movement</w:t>
            </w:r>
          </w:p>
        </w:tc>
      </w:tr>
      <w:tr w:rsidR="003B3B6D" w:rsidRPr="001D7C6E" w14:paraId="1E87658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9055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DFAE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00B60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11B0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3B3B6D" w:rsidRPr="001D7C6E" w14:paraId="1B0249C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F323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6C5C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DE33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CRDB//DEBT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2AE37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3B3B6D" w:rsidRPr="004F14F1" w14:paraId="00CE1B8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509F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B5AA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1E5C0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NL0009311588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7E739" w14:textId="77777777" w:rsidR="003B3B6D" w:rsidRPr="004F14F1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3B3B6D" w:rsidRPr="001D7C6E" w14:paraId="3B5A057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3994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C4DA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CC83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PSTA//UNIT/9500,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A45F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Posting Quantity</w:t>
            </w:r>
          </w:p>
        </w:tc>
      </w:tr>
      <w:tr w:rsidR="003B3B6D" w:rsidRPr="001D7C6E" w14:paraId="7E42F83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09B0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8D5A7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94DA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POST//20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494F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Posting Date/Time</w:t>
            </w:r>
          </w:p>
        </w:tc>
      </w:tr>
      <w:tr w:rsidR="003B3B6D" w:rsidRPr="001D7C6E" w14:paraId="2FADB90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9D3F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661C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28F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7AB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3B3B6D" w:rsidRPr="004F14F1" w14:paraId="015A9B6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FC12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26BF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5627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3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F2063" w14:textId="77777777" w:rsidR="003B3B6D" w:rsidRPr="004F14F1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D1 Securities Movement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A2F6F" w14:textId="77777777" w:rsidR="003B3B6D" w:rsidRPr="004F14F1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50366ED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79AD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C630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FF3F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7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3F734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r w:rsidRPr="001D7C6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 Repetitive Subsequence D1 Securities Movement</w:t>
            </w:r>
          </w:p>
        </w:tc>
      </w:tr>
      <w:tr w:rsidR="003B3B6D" w:rsidRPr="001D7C6E" w14:paraId="228AE83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793AF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98F64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EE1F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FBDA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3B3B6D" w:rsidRPr="001D7C6E" w14:paraId="65D908C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A485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5EF5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BF69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F966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Credit/Debit Indicator</w:t>
            </w:r>
          </w:p>
        </w:tc>
      </w:tr>
      <w:tr w:rsidR="003B3B6D" w:rsidRPr="004F14F1" w14:paraId="5FBD88E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30965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43A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B4C7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NL0000009355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0FD98" w14:textId="77777777" w:rsidR="003B3B6D" w:rsidRPr="004F14F1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3B3B6D" w:rsidRPr="001D7C6E" w14:paraId="186BDD4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B151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3D14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0F2D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PSTA//UNIT/100,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16F68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Posting Quantity</w:t>
            </w:r>
          </w:p>
        </w:tc>
      </w:tr>
      <w:tr w:rsidR="003B3B6D" w:rsidRPr="004F14F1" w14:paraId="5F995AC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57164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BFFCA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:92D::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0C8F6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NEWO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//1,/95,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A8ABE" w14:textId="77777777" w:rsidR="003B3B6D" w:rsidRPr="004F14F1" w:rsidRDefault="003B3B6D" w:rsidP="000140F7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New Securities to Underlying Securities</w:t>
            </w:r>
          </w:p>
        </w:tc>
      </w:tr>
      <w:tr w:rsidR="003B3B6D" w:rsidRPr="001D7C6E" w14:paraId="30727E2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CC0F7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38571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3255B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POST//20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1215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CDDB7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Posting Date/Time</w:t>
            </w:r>
          </w:p>
        </w:tc>
      </w:tr>
      <w:tr w:rsidR="003B3B6D" w:rsidRPr="001D7C6E" w14:paraId="1F6C4B1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FC3E2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A8DBE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C874C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F16D9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3B3B6D" w:rsidRPr="004F14F1" w14:paraId="020370C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8828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5179D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7CB50" w14:textId="77777777" w:rsidR="003B3B6D" w:rsidRPr="001D7C6E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3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F7768" w14:textId="77777777" w:rsidR="003B3B6D" w:rsidRPr="004F14F1" w:rsidRDefault="003B3B6D" w:rsidP="000140F7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4F14F1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D1 Securities Movement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4A53A" w14:textId="77777777" w:rsidR="003B3B6D" w:rsidRPr="004F14F1" w:rsidRDefault="003B3B6D" w:rsidP="000140F7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B3B6D" w:rsidRPr="001D7C6E" w14:paraId="45DED31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91E96" w14:textId="77777777" w:rsidR="003B3B6D" w:rsidRPr="004F14F1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73A1C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D17F1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CACONF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C553D" w14:textId="77777777" w:rsidR="003B3B6D" w:rsidRPr="001D7C6E" w:rsidRDefault="003B3B6D" w:rsidP="000140F7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1D7C6E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</w:tbl>
    <w:p w14:paraId="432BF501" w14:textId="08630B8C" w:rsidR="006E179F" w:rsidRDefault="006E179F">
      <w:pPr>
        <w:rPr>
          <w:b/>
          <w:bCs/>
          <w:u w:val="single"/>
        </w:rPr>
      </w:pPr>
    </w:p>
    <w:p w14:paraId="5ABEA7B7" w14:textId="77777777" w:rsidR="006E179F" w:rsidRPr="006E179F" w:rsidRDefault="006E179F">
      <w:pPr>
        <w:rPr>
          <w:b/>
          <w:bCs/>
          <w:u w:val="single"/>
        </w:rPr>
      </w:pPr>
    </w:p>
    <w:sectPr w:rsidR="006E179F" w:rsidRPr="006E179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Mariangela FUMAGALLI" w:date="2022-02-21T15:40:00Z" w:initials="MF">
    <w:p w14:paraId="381B4612" w14:textId="112A72D9" w:rsidR="00AA152F" w:rsidRDefault="00AA152F">
      <w:pPr>
        <w:pStyle w:val="CommentText"/>
      </w:pPr>
      <w:r>
        <w:rPr>
          <w:rStyle w:val="CommentReference"/>
        </w:rPr>
        <w:annotationRef/>
      </w:r>
      <w:r>
        <w:t>Sequence D is missing in the template. Do we want to report anything in it? According to SRDII, we should report the ECPD 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1B46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1B4612" w16cid:durableId="278CCB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A011" w14:textId="77777777" w:rsidR="006C1AC0" w:rsidRDefault="006C1AC0" w:rsidP="00517A51">
      <w:pPr>
        <w:spacing w:after="0" w:line="240" w:lineRule="auto"/>
      </w:pPr>
      <w:r>
        <w:separator/>
      </w:r>
    </w:p>
  </w:endnote>
  <w:endnote w:type="continuationSeparator" w:id="0">
    <w:p w14:paraId="2F8F25B6" w14:textId="77777777" w:rsidR="006C1AC0" w:rsidRDefault="006C1AC0" w:rsidP="0051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D351" w14:textId="6CB4E922" w:rsidR="00E665D9" w:rsidRDefault="00E665D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60B708" wp14:editId="1A6FF6F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a904edc9b47ec969d614daf" descr="{&quot;HashCode&quot;:20860943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F06A6B" w14:textId="04DF4E5F" w:rsidR="00E665D9" w:rsidRPr="000E2E49" w:rsidRDefault="000E2E49" w:rsidP="000E2E4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E2E49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Classification 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0B708" id="_x0000_t202" coordsize="21600,21600" o:spt="202" path="m,l,21600r21600,l21600,xe">
              <v:stroke joinstyle="miter"/>
              <v:path gradientshapeok="t" o:connecttype="rect"/>
            </v:shapetype>
            <v:shape id="MSIPCM9a904edc9b47ec969d614daf" o:spid="_x0000_s1026" type="#_x0000_t202" alt="{&quot;HashCode&quot;:208609439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" o:allowincell="f" filled="f" stroked="f" strokeweight=".5pt">
              <v:textbox inset=",0,20pt,0">
                <w:txbxContent>
                  <w:p w14:paraId="34F06A6B" w14:textId="04DF4E5F" w:rsidR="00E665D9" w:rsidRPr="000E2E49" w:rsidRDefault="000E2E49" w:rsidP="000E2E4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E2E49">
                      <w:rPr>
                        <w:rFonts w:ascii="Calibri" w:hAnsi="Calibri" w:cs="Calibri"/>
                        <w:color w:val="FF8C00"/>
                        <w:sz w:val="20"/>
                      </w:rPr>
                      <w:t>Classification 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B19C" w14:textId="77777777" w:rsidR="006C1AC0" w:rsidRDefault="006C1AC0" w:rsidP="00517A51">
      <w:pPr>
        <w:spacing w:after="0" w:line="240" w:lineRule="auto"/>
      </w:pPr>
      <w:r>
        <w:separator/>
      </w:r>
    </w:p>
  </w:footnote>
  <w:footnote w:type="continuationSeparator" w:id="0">
    <w:p w14:paraId="20644FA6" w14:textId="77777777" w:rsidR="006C1AC0" w:rsidRDefault="006C1AC0" w:rsidP="00517A51">
      <w:pPr>
        <w:spacing w:after="0" w:line="240" w:lineRule="auto"/>
      </w:pPr>
      <w:r>
        <w:continuationSeparator/>
      </w:r>
    </w:p>
  </w:footnote>
  <w:footnote w:id="1">
    <w:p w14:paraId="09DCE4C7" w14:textId="6D1145A9" w:rsidR="008973CD" w:rsidRDefault="008973CD">
      <w:pPr>
        <w:pStyle w:val="FootnoteText"/>
      </w:pPr>
      <w:r>
        <w:rPr>
          <w:rStyle w:val="FootnoteReference"/>
        </w:rPr>
        <w:footnoteRef/>
      </w:r>
      <w:r>
        <w:t xml:space="preserve"> This field should record the commissions/fees, in percentage, applied by the entity offering the reinvestment opportunity. </w:t>
      </w:r>
    </w:p>
  </w:footnote>
  <w:footnote w:id="2">
    <w:p w14:paraId="03F3A994" w14:textId="6487C46D" w:rsidR="008973CD" w:rsidRDefault="008973CD">
      <w:pPr>
        <w:pStyle w:val="FootnoteText"/>
      </w:pPr>
      <w:r>
        <w:rPr>
          <w:rStyle w:val="FootnoteReference"/>
        </w:rPr>
        <w:footnoteRef/>
      </w:r>
      <w:r>
        <w:t xml:space="preserve"> We recommend to report in PRPP the execution price at which the additional securities have been acquired, to allow the information to be propagated in the chain in a straight-through processing mode and meet all relevant reporting requirements towards the final investor.</w:t>
      </w:r>
    </w:p>
  </w:footnote>
  <w:footnote w:id="3">
    <w:p w14:paraId="3040AE63" w14:textId="20CDBB55" w:rsidR="008973CD" w:rsidRDefault="008973CD">
      <w:pPr>
        <w:pStyle w:val="FootnoteText"/>
      </w:pPr>
      <w:r>
        <w:rPr>
          <w:rStyle w:val="FootnoteReference"/>
        </w:rPr>
        <w:footnoteRef/>
      </w:r>
      <w:r>
        <w:t xml:space="preserve"> The “cash in lieu” price should be the price, inclusive of any fees/commissions applied by the entity offering the reinvestment, at which fractional entitlements will be paid.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StyleHeading2Gray-40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Bulle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7797EF3"/>
    <w:multiLevelType w:val="hybridMultilevel"/>
    <w:tmpl w:val="3C48F14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56C5E"/>
    <w:multiLevelType w:val="multilevel"/>
    <w:tmpl w:val="6DACB846"/>
    <w:lvl w:ilvl="0"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50B14F18"/>
    <w:multiLevelType w:val="hybridMultilevel"/>
    <w:tmpl w:val="D098DD5A"/>
    <w:lvl w:ilvl="0" w:tplc="D8CA799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pStyle w:val="StyleHeading2PatternClearGray-90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B4091D"/>
    <w:multiLevelType w:val="hybridMultilevel"/>
    <w:tmpl w:val="9B50E824"/>
    <w:lvl w:ilvl="0" w:tplc="367829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EA0132"/>
    <w:multiLevelType w:val="hybridMultilevel"/>
    <w:tmpl w:val="3670B186"/>
    <w:lvl w:ilvl="0" w:tplc="13C48A8E">
      <w:start w:val="1"/>
      <w:numFmt w:val="decimal"/>
      <w:pStyle w:val="StyleHeading5Underline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gela FUMAGALLI">
    <w15:presenceInfo w15:providerId="None" w15:userId="Mariangela FUMAGA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9F"/>
    <w:rsid w:val="000140F7"/>
    <w:rsid w:val="000B13D9"/>
    <w:rsid w:val="000E2E49"/>
    <w:rsid w:val="001F100C"/>
    <w:rsid w:val="00233020"/>
    <w:rsid w:val="00257997"/>
    <w:rsid w:val="0027060C"/>
    <w:rsid w:val="002E34F9"/>
    <w:rsid w:val="0035737E"/>
    <w:rsid w:val="003B3B6D"/>
    <w:rsid w:val="00402E18"/>
    <w:rsid w:val="004C68FD"/>
    <w:rsid w:val="004D4173"/>
    <w:rsid w:val="004F7C31"/>
    <w:rsid w:val="00501923"/>
    <w:rsid w:val="00517A51"/>
    <w:rsid w:val="00557A97"/>
    <w:rsid w:val="005C001E"/>
    <w:rsid w:val="005D4CA7"/>
    <w:rsid w:val="005D5282"/>
    <w:rsid w:val="0062173A"/>
    <w:rsid w:val="006508D9"/>
    <w:rsid w:val="006C1AC0"/>
    <w:rsid w:val="006E179F"/>
    <w:rsid w:val="00763D02"/>
    <w:rsid w:val="007C3C4D"/>
    <w:rsid w:val="008973CD"/>
    <w:rsid w:val="008B0E12"/>
    <w:rsid w:val="00AA152F"/>
    <w:rsid w:val="00BE40C9"/>
    <w:rsid w:val="00C1381D"/>
    <w:rsid w:val="00C74BAC"/>
    <w:rsid w:val="00CA5CB7"/>
    <w:rsid w:val="00D601E4"/>
    <w:rsid w:val="00D871F6"/>
    <w:rsid w:val="00E665D9"/>
    <w:rsid w:val="00EE478D"/>
    <w:rsid w:val="00F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C7286"/>
  <w15:chartTrackingRefBased/>
  <w15:docId w15:val="{79818388-E47F-4CE9-A080-DC61FD0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rsid w:val="003B3B6D"/>
    <w:pPr>
      <w:keepNext/>
      <w:numPr>
        <w:numId w:val="4"/>
      </w:numPr>
      <w:tabs>
        <w:tab w:val="left" w:pos="576"/>
      </w:tabs>
      <w:spacing w:before="240" w:after="60" w:line="240" w:lineRule="auto"/>
      <w:ind w:left="576" w:hanging="576"/>
      <w:jc w:val="both"/>
      <w:outlineLvl w:val="0"/>
    </w:pPr>
    <w:rPr>
      <w:rFonts w:ascii="Helvetica" w:eastAsia="Times New Roman" w:hAnsi="Helvetica" w:cs="Helvetica"/>
      <w:b/>
      <w:bCs/>
      <w:kern w:val="28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B3B6D"/>
    <w:pPr>
      <w:keepNext/>
      <w:pBdr>
        <w:top w:val="single" w:sz="4" w:space="3" w:color="auto"/>
        <w:bottom w:val="single" w:sz="4" w:space="3" w:color="auto"/>
      </w:pBdr>
      <w:spacing w:before="360" w:after="60" w:line="240" w:lineRule="auto"/>
      <w:jc w:val="both"/>
      <w:outlineLvl w:val="1"/>
    </w:pPr>
    <w:rPr>
      <w:rFonts w:ascii="Helvetica" w:eastAsia="Times New Roman" w:hAnsi="Helvetica" w:cs="Helvetica"/>
      <w:b/>
      <w:bCs/>
      <w:i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3B6D"/>
    <w:pPr>
      <w:keepNext/>
      <w:numPr>
        <w:ilvl w:val="2"/>
        <w:numId w:val="4"/>
      </w:numPr>
      <w:spacing w:before="120" w:after="60" w:line="240" w:lineRule="auto"/>
      <w:outlineLvl w:val="2"/>
    </w:pPr>
    <w:rPr>
      <w:rFonts w:ascii="Comic Sans MS" w:eastAsia="Times New Roman" w:hAnsi="Comic Sans MS" w:cs="Comic Sans MS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3B6D"/>
    <w:pPr>
      <w:keepNext/>
      <w:spacing w:after="0" w:line="240" w:lineRule="auto"/>
      <w:jc w:val="both"/>
      <w:outlineLvl w:val="3"/>
    </w:pPr>
    <w:rPr>
      <w:rFonts w:ascii="Times" w:eastAsia="Times New Roman" w:hAnsi="Times" w:cs="Times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3B3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rsid w:val="003B3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B3B6D"/>
    <w:rPr>
      <w:rFonts w:ascii="Comic Sans MS" w:eastAsia="Times New Roman" w:hAnsi="Comic Sans MS" w:cs="Comic Sans MS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3B3B6D"/>
    <w:rPr>
      <w:rFonts w:ascii="Times" w:eastAsia="Times New Roman" w:hAnsi="Times" w:cs="Time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3B6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6D"/>
    <w:rPr>
      <w:rFonts w:ascii="Tahoma" w:eastAsia="Times New Roman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B3B6D"/>
    <w:pPr>
      <w:spacing w:after="0" w:line="240" w:lineRule="auto"/>
      <w:jc w:val="both"/>
    </w:pPr>
    <w:rPr>
      <w:rFonts w:ascii="Arial" w:eastAsia="Times New Roman" w:hAnsi="Arial" w:cs="Arial"/>
      <w:color w:val="0000FF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B3B6D"/>
    <w:rPr>
      <w:rFonts w:ascii="Arial" w:eastAsia="Times New Roman" w:hAnsi="Arial" w:cs="Arial"/>
      <w:color w:val="0000FF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B3B6D"/>
    <w:pPr>
      <w:spacing w:before="120" w:after="240" w:line="240" w:lineRule="auto"/>
      <w:jc w:val="center"/>
    </w:pPr>
    <w:rPr>
      <w:rFonts w:ascii="Times" w:eastAsia="Times New Roman" w:hAnsi="Times" w:cs="Times"/>
      <w:sz w:val="56"/>
      <w:szCs w:val="56"/>
      <w:u w:val="doub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B3B6D"/>
    <w:rPr>
      <w:rFonts w:ascii="Times" w:eastAsia="Times New Roman" w:hAnsi="Times" w:cs="Times"/>
      <w:sz w:val="56"/>
      <w:szCs w:val="56"/>
      <w:u w:val="double"/>
      <w:lang w:eastAsia="en-US"/>
    </w:rPr>
  </w:style>
  <w:style w:type="paragraph" w:styleId="TOC1">
    <w:name w:val="toc 1"/>
    <w:basedOn w:val="Normal"/>
    <w:next w:val="Normal"/>
    <w:autoRedefine/>
    <w:uiPriority w:val="39"/>
    <w:rsid w:val="003B3B6D"/>
    <w:pPr>
      <w:tabs>
        <w:tab w:val="left" w:pos="576"/>
        <w:tab w:val="right" w:leader="dot" w:pos="8100"/>
      </w:tabs>
      <w:spacing w:before="120" w:after="120" w:line="240" w:lineRule="auto"/>
      <w:ind w:left="576" w:hanging="576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3B3B6D"/>
    <w:pPr>
      <w:tabs>
        <w:tab w:val="right" w:leader="dot" w:pos="8100"/>
      </w:tabs>
      <w:spacing w:after="0" w:line="240" w:lineRule="auto"/>
      <w:ind w:left="576"/>
    </w:pPr>
    <w:rPr>
      <w:rFonts w:ascii="Helvetica" w:eastAsia="Times New Roman" w:hAnsi="Helvetica" w:cs="Helvetica"/>
      <w:i/>
      <w:iC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B3B6D"/>
    <w:pPr>
      <w:spacing w:after="0" w:line="240" w:lineRule="auto"/>
      <w:ind w:left="440"/>
      <w:jc w:val="both"/>
    </w:pPr>
    <w:rPr>
      <w:rFonts w:ascii="Times" w:eastAsia="Times New Roman" w:hAnsi="Times" w:cs="Times"/>
      <w:i/>
      <w:iCs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3B3B6D"/>
    <w:pPr>
      <w:spacing w:after="0" w:line="240" w:lineRule="auto"/>
      <w:ind w:left="660"/>
      <w:jc w:val="both"/>
    </w:pPr>
    <w:rPr>
      <w:rFonts w:ascii="Times" w:eastAsia="Times New Roman" w:hAnsi="Times" w:cs="Times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3B6D"/>
    <w:pPr>
      <w:spacing w:after="0" w:line="240" w:lineRule="auto"/>
      <w:jc w:val="both"/>
    </w:pPr>
    <w:rPr>
      <w:rFonts w:ascii="Times" w:eastAsia="Times New Roman" w:hAnsi="Times" w:cs="Times"/>
      <w:color w:val="80008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3B6D"/>
    <w:rPr>
      <w:rFonts w:ascii="Times" w:eastAsia="Times New Roman" w:hAnsi="Times" w:cs="Times"/>
      <w:color w:val="80008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3B6D"/>
    <w:pPr>
      <w:spacing w:after="0" w:line="240" w:lineRule="auto"/>
      <w:jc w:val="both"/>
    </w:pPr>
    <w:rPr>
      <w:rFonts w:ascii="Times" w:eastAsia="Times New Roman" w:hAnsi="Times" w:cs="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B6D"/>
    <w:rPr>
      <w:rFonts w:ascii="Times" w:eastAsia="Times New Roman" w:hAnsi="Times" w:cs="Times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B3B6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B3B6D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3B6D"/>
    <w:rPr>
      <w:rFonts w:ascii="Times" w:eastAsia="Times New Roman" w:hAnsi="Times" w:cs="Times"/>
      <w:sz w:val="24"/>
      <w:szCs w:val="24"/>
      <w:lang w:eastAsia="en-US"/>
    </w:rPr>
  </w:style>
  <w:style w:type="character" w:customStyle="1" w:styleId="CharChar">
    <w:name w:val="Char Char"/>
    <w:basedOn w:val="DefaultParagraphFont"/>
    <w:uiPriority w:val="99"/>
    <w:rsid w:val="003B3B6D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paragraph" w:styleId="TOC5">
    <w:name w:val="toc 5"/>
    <w:basedOn w:val="Normal"/>
    <w:next w:val="Normal"/>
    <w:autoRedefine/>
    <w:uiPriority w:val="39"/>
    <w:rsid w:val="003B3B6D"/>
    <w:pPr>
      <w:spacing w:after="0" w:line="240" w:lineRule="auto"/>
      <w:ind w:left="96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3B3B6D"/>
    <w:pPr>
      <w:spacing w:after="0" w:line="240" w:lineRule="auto"/>
      <w:ind w:left="120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3B3B6D"/>
    <w:pPr>
      <w:spacing w:after="0" w:line="240" w:lineRule="auto"/>
      <w:ind w:left="144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3B3B6D"/>
    <w:pPr>
      <w:spacing w:after="0" w:line="240" w:lineRule="auto"/>
      <w:ind w:left="168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3B3B6D"/>
    <w:pPr>
      <w:spacing w:after="0" w:line="240" w:lineRule="auto"/>
      <w:ind w:left="192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customStyle="1" w:styleId="StyleHeading2Gray-40">
    <w:name w:val="Style Heading 2 + Gray-40%"/>
    <w:basedOn w:val="Heading2"/>
    <w:uiPriority w:val="99"/>
    <w:rsid w:val="003B3B6D"/>
    <w:pPr>
      <w:numPr>
        <w:numId w:val="1"/>
      </w:numPr>
      <w:tabs>
        <w:tab w:val="clear" w:pos="360"/>
      </w:tabs>
    </w:pPr>
    <w:rPr>
      <w:color w:val="999999"/>
    </w:rPr>
  </w:style>
  <w:style w:type="character" w:styleId="Hyperlink">
    <w:name w:val="Hyperlink"/>
    <w:basedOn w:val="DefaultParagraphFont"/>
    <w:uiPriority w:val="99"/>
    <w:rsid w:val="003B3B6D"/>
    <w:rPr>
      <w:color w:val="0000FF"/>
      <w:u w:val="single"/>
    </w:rPr>
  </w:style>
  <w:style w:type="character" w:customStyle="1" w:styleId="inserted1">
    <w:name w:val="inserted1"/>
    <w:basedOn w:val="DefaultParagraphFont"/>
    <w:rsid w:val="003B3B6D"/>
    <w:rPr>
      <w:color w:val="FF0000"/>
    </w:rPr>
  </w:style>
  <w:style w:type="paragraph" w:styleId="EndnoteText">
    <w:name w:val="endnote text"/>
    <w:basedOn w:val="Normal"/>
    <w:link w:val="EndnoteTextChar"/>
    <w:uiPriority w:val="99"/>
    <w:semiHidden/>
    <w:rsid w:val="003B3B6D"/>
    <w:pPr>
      <w:spacing w:after="0" w:line="240" w:lineRule="auto"/>
      <w:jc w:val="both"/>
    </w:pPr>
    <w:rPr>
      <w:rFonts w:ascii="Times" w:eastAsia="Times New Roman" w:hAnsi="Times" w:cs="Times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B6D"/>
    <w:rPr>
      <w:rFonts w:ascii="Times" w:eastAsia="Times New Roman" w:hAnsi="Times" w:cs="Times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B3B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B3B6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3B6D"/>
    <w:rPr>
      <w:rFonts w:ascii="Times" w:eastAsia="Times New Roman" w:hAnsi="Times" w:cs="Time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B3B6D"/>
  </w:style>
  <w:style w:type="paragraph" w:styleId="BodyText3">
    <w:name w:val="Body Text 3"/>
    <w:basedOn w:val="Normal"/>
    <w:link w:val="BodyText3Char"/>
    <w:uiPriority w:val="99"/>
    <w:rsid w:val="003B3B6D"/>
    <w:pPr>
      <w:spacing w:after="120" w:line="240" w:lineRule="auto"/>
      <w:jc w:val="both"/>
    </w:pPr>
    <w:rPr>
      <w:rFonts w:ascii="Times" w:eastAsia="Times New Roman" w:hAnsi="Times" w:cs="Times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B3B6D"/>
    <w:rPr>
      <w:rFonts w:ascii="Times" w:eastAsia="Times New Roman" w:hAnsi="Times" w:cs="Times"/>
      <w:sz w:val="16"/>
      <w:szCs w:val="16"/>
      <w:lang w:eastAsia="en-US"/>
    </w:rPr>
  </w:style>
  <w:style w:type="paragraph" w:customStyle="1" w:styleId="TableText">
    <w:name w:val="TableText"/>
    <w:basedOn w:val="Normal"/>
    <w:uiPriority w:val="99"/>
    <w:rsid w:val="003B3B6D"/>
    <w:pPr>
      <w:spacing w:before="60" w:after="60" w:line="240" w:lineRule="auto"/>
      <w:jc w:val="both"/>
    </w:pPr>
    <w:rPr>
      <w:rFonts w:ascii="Times" w:eastAsia="Times New Roman" w:hAnsi="Times" w:cs="Times"/>
      <w:sz w:val="20"/>
      <w:szCs w:val="20"/>
      <w:lang w:val="en-US" w:eastAsia="en-US"/>
    </w:rPr>
  </w:style>
  <w:style w:type="paragraph" w:customStyle="1" w:styleId="StyleHeading5Underline">
    <w:name w:val="Style Heading 5 + Underline"/>
    <w:basedOn w:val="Normal"/>
    <w:uiPriority w:val="99"/>
    <w:rsid w:val="003B3B6D"/>
    <w:pPr>
      <w:numPr>
        <w:numId w:val="5"/>
      </w:numPr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3B3B6D"/>
    <w:rPr>
      <w:color w:val="800080"/>
      <w:u w:val="single"/>
    </w:rPr>
  </w:style>
  <w:style w:type="character" w:customStyle="1" w:styleId="inserted">
    <w:name w:val="inserted"/>
    <w:basedOn w:val="DefaultParagraphFont"/>
    <w:uiPriority w:val="99"/>
    <w:rsid w:val="003B3B6D"/>
  </w:style>
  <w:style w:type="paragraph" w:styleId="ListBullet">
    <w:name w:val="List Bullet"/>
    <w:basedOn w:val="Normal"/>
    <w:uiPriority w:val="99"/>
    <w:rsid w:val="003B3B6D"/>
    <w:pPr>
      <w:tabs>
        <w:tab w:val="num" w:pos="360"/>
      </w:tabs>
      <w:spacing w:before="60" w:after="20" w:line="240" w:lineRule="auto"/>
      <w:ind w:left="360" w:hanging="360"/>
    </w:pPr>
    <w:rPr>
      <w:rFonts w:ascii="Times" w:eastAsia="Times New Roman" w:hAnsi="Times" w:cs="Times"/>
      <w:noProof/>
      <w:sz w:val="24"/>
      <w:szCs w:val="24"/>
      <w:lang w:val="en-US" w:eastAsia="en-US"/>
    </w:rPr>
  </w:style>
  <w:style w:type="paragraph" w:styleId="ListBullet2">
    <w:name w:val="List Bullet 2"/>
    <w:basedOn w:val="Normal"/>
    <w:uiPriority w:val="99"/>
    <w:rsid w:val="003B3B6D"/>
    <w:pPr>
      <w:numPr>
        <w:numId w:val="2"/>
      </w:numPr>
      <w:tabs>
        <w:tab w:val="clear" w:pos="360"/>
        <w:tab w:val="num" w:pos="810"/>
      </w:tabs>
      <w:spacing w:before="60" w:after="20" w:line="240" w:lineRule="auto"/>
      <w:ind w:left="806"/>
    </w:pPr>
    <w:rPr>
      <w:rFonts w:ascii="Times" w:eastAsia="Times New Roman" w:hAnsi="Times" w:cs="Times"/>
      <w:noProof/>
      <w:sz w:val="24"/>
      <w:szCs w:val="24"/>
      <w:lang w:val="en-US" w:eastAsia="en-US"/>
    </w:rPr>
  </w:style>
  <w:style w:type="paragraph" w:styleId="ListNumber">
    <w:name w:val="List Number"/>
    <w:basedOn w:val="Normal"/>
    <w:uiPriority w:val="99"/>
    <w:rsid w:val="003B3B6D"/>
    <w:pPr>
      <w:numPr>
        <w:numId w:val="3"/>
      </w:numPr>
      <w:spacing w:before="60" w:after="20" w:line="240" w:lineRule="auto"/>
    </w:pPr>
    <w:rPr>
      <w:rFonts w:ascii="Times" w:eastAsia="Times New Roman" w:hAnsi="Times" w:cs="Times"/>
      <w:noProof/>
      <w:sz w:val="24"/>
      <w:szCs w:val="24"/>
      <w:lang w:val="en-US" w:eastAsia="en-US"/>
    </w:rPr>
  </w:style>
  <w:style w:type="paragraph" w:customStyle="1" w:styleId="Documenttitle">
    <w:name w:val="Document title"/>
    <w:basedOn w:val="Normal"/>
    <w:uiPriority w:val="99"/>
    <w:rsid w:val="003B3B6D"/>
    <w:pPr>
      <w:spacing w:before="140" w:after="28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US" w:eastAsia="en-US"/>
    </w:rPr>
  </w:style>
  <w:style w:type="paragraph" w:customStyle="1" w:styleId="StyleHeading2PatternClearGray-90">
    <w:name w:val="Style Heading 2 + Pattern: Clear (Gray-90%)"/>
    <w:basedOn w:val="Heading2"/>
    <w:uiPriority w:val="99"/>
    <w:rsid w:val="003B3B6D"/>
    <w:pPr>
      <w:numPr>
        <w:ilvl w:val="1"/>
        <w:numId w:val="6"/>
      </w:numPr>
      <w:pBdr>
        <w:top w:val="none" w:sz="0" w:space="0" w:color="auto"/>
        <w:bottom w:val="none" w:sz="0" w:space="0" w:color="auto"/>
      </w:pBdr>
      <w:shd w:val="clear" w:color="auto" w:fill="191919"/>
      <w:spacing w:before="240"/>
      <w:jc w:val="left"/>
    </w:pPr>
    <w:rPr>
      <w:i w:val="0"/>
      <w:iCs w:val="0"/>
    </w:rPr>
  </w:style>
  <w:style w:type="paragraph" w:customStyle="1" w:styleId="Default">
    <w:name w:val="Default"/>
    <w:rsid w:val="003B3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3B3B6D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B3B6D"/>
    <w:rPr>
      <w:rFonts w:ascii="Consolas" w:eastAsia="Times New Roman" w:hAnsi="Consolas" w:cs="Consolas"/>
      <w:sz w:val="20"/>
      <w:szCs w:val="20"/>
      <w:lang w:eastAsia="en-GB"/>
    </w:rPr>
  </w:style>
  <w:style w:type="character" w:customStyle="1" w:styleId="Heading1Char1">
    <w:name w:val="Heading 1 Char1"/>
    <w:basedOn w:val="DefaultParagraphFont"/>
    <w:link w:val="Heading1"/>
    <w:uiPriority w:val="99"/>
    <w:rsid w:val="003B3B6D"/>
    <w:rPr>
      <w:rFonts w:ascii="Helvetica" w:eastAsia="Times New Roman" w:hAnsi="Helvetica" w:cs="Helvetica"/>
      <w:b/>
      <w:bCs/>
      <w:kern w:val="28"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rsid w:val="003B3B6D"/>
    <w:rPr>
      <w:rFonts w:ascii="Helvetica" w:eastAsia="Times New Roman" w:hAnsi="Helvetica" w:cs="Helvetica"/>
      <w:b/>
      <w:bCs/>
      <w:i/>
      <w:i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B3B6D"/>
    <w:pPr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3B3B6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B6D"/>
    <w:pPr>
      <w:spacing w:after="0" w:line="240" w:lineRule="auto"/>
      <w:jc w:val="both"/>
    </w:pPr>
    <w:rPr>
      <w:rFonts w:ascii="Times" w:eastAsia="Times New Roman" w:hAnsi="Times" w:cs="Times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B6D"/>
    <w:rPr>
      <w:rFonts w:ascii="Times" w:eastAsia="Times New Roman" w:hAnsi="Times" w:cs="Time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B6D"/>
    <w:rPr>
      <w:rFonts w:ascii="Times" w:eastAsia="Times New Roman" w:hAnsi="Times" w:cs="Times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B3B6D"/>
    <w:pPr>
      <w:spacing w:after="0" w:line="240" w:lineRule="auto"/>
      <w:ind w:left="720"/>
      <w:contextualSpacing/>
      <w:jc w:val="both"/>
    </w:pPr>
    <w:rPr>
      <w:rFonts w:ascii="Times" w:eastAsia="Times New Roman" w:hAnsi="Times" w:cs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C39E-F508-42E8-8800-DD3A25CBF1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5b55e44-3503-4284-bbe1-0e6bf9fa1d0a}" enabled="0" method="" siteId="{45b55e44-3503-4284-bbe1-0e6bf9fa1d0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Matthew</dc:creator>
  <cp:keywords/>
  <dc:description/>
  <cp:lastModifiedBy>LITTRE Jacques</cp:lastModifiedBy>
  <cp:revision>7</cp:revision>
  <dcterms:created xsi:type="dcterms:W3CDTF">2023-01-30T11:19:00Z</dcterms:created>
  <dcterms:modified xsi:type="dcterms:W3CDTF">2023-02-07T12:08:00Z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6b9b49c-3903-4fd4-a343-18d82815dc85_Enabled">
    <vt:lpwstr>true</vt:lpwstr>
  </property>
  <property fmtid="{D5CDD505-2E9C-101B-9397-08002B2CF9AE}" pid="4" name="MSIP_Label_a6b9b49c-3903-4fd4-a343-18d82815dc85_SetDate">
    <vt:lpwstr>2023-02-06T07:18:39Z</vt:lpwstr>
  </property>
  <property fmtid="{D5CDD505-2E9C-101B-9397-08002B2CF9AE}" pid="5" name="MSIP_Label_a6b9b49c-3903-4fd4-a343-18d82815dc85_Method">
    <vt:lpwstr>Privileged</vt:lpwstr>
  </property>
  <property fmtid="{D5CDD505-2E9C-101B-9397-08002B2CF9AE}" pid="6" name="MSIP_Label_a6b9b49c-3903-4fd4-a343-18d82815dc85_Name">
    <vt:lpwstr>Intra and extragroup use</vt:lpwstr>
  </property>
  <property fmtid="{D5CDD505-2E9C-101B-9397-08002B2CF9AE}" pid="7" name="MSIP_Label_a6b9b49c-3903-4fd4-a343-18d82815dc85_SiteId">
    <vt:lpwstr>614f9c25-bffa-42c7-86d8-964101f55fa2</vt:lpwstr>
  </property>
  <property fmtid="{D5CDD505-2E9C-101B-9397-08002B2CF9AE}" pid="8" name="MSIP_Label_a6b9b49c-3903-4fd4-a343-18d82815dc85_ActionId">
    <vt:lpwstr>6bf790ed-7392-4d6f-b176-9a1f8347cb70</vt:lpwstr>
  </property>
  <property fmtid="{D5CDD505-2E9C-101B-9397-08002B2CF9AE}" pid="9" name="MSIP_Label_a6b9b49c-3903-4fd4-a343-18d82815dc85_ContentBits">
    <vt:lpwstr>2</vt:lpwstr>
  </property>
</Properties>
</file>