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FC" w:rsidRPr="00667DFC" w:rsidRDefault="00667DFC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667DF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SMPG CA WG - CA371 Input</w:t>
      </w:r>
    </w:p>
    <w:p w:rsidR="00DD1826" w:rsidRDefault="00667DFC">
      <w:r>
        <w:rPr>
          <w:rFonts w:ascii="Arial" w:hAnsi="Arial" w:cs="Arial"/>
          <w:color w:val="004080"/>
          <w:sz w:val="20"/>
          <w:szCs w:val="20"/>
        </w:rPr>
        <w:t xml:space="preserve">The PCAL and DRAW are the two event that I can think of that are widely used and where the ELIG and CONB could be argued to not be the same </w:t>
      </w:r>
      <w:proofErr w:type="gramStart"/>
      <w:r>
        <w:rPr>
          <w:rFonts w:ascii="Arial" w:hAnsi="Arial" w:cs="Arial"/>
          <w:color w:val="004080"/>
          <w:sz w:val="20"/>
          <w:szCs w:val="20"/>
        </w:rPr>
        <w:t>( we</w:t>
      </w:r>
      <w:proofErr w:type="gramEnd"/>
      <w:r>
        <w:rPr>
          <w:rFonts w:ascii="Arial" w:hAnsi="Arial" w:cs="Arial"/>
          <w:color w:val="004080"/>
          <w:sz w:val="20"/>
          <w:szCs w:val="20"/>
        </w:rPr>
        <w:t xml:space="preserve"> are looking away from trades etc.).</w:t>
      </w:r>
      <w:r>
        <w:t xml:space="preserve"> </w:t>
      </w:r>
      <w:r>
        <w:br/>
      </w:r>
      <w:r>
        <w:rPr>
          <w:rFonts w:ascii="Arial" w:hAnsi="Arial" w:cs="Arial"/>
          <w:color w:val="004080"/>
          <w:sz w:val="20"/>
          <w:szCs w:val="20"/>
        </w:rPr>
        <w:t> </w:t>
      </w:r>
      <w:r>
        <w:t xml:space="preserve"> </w:t>
      </w:r>
      <w:r>
        <w:br/>
      </w:r>
      <w:r>
        <w:rPr>
          <w:rFonts w:ascii="Arial" w:hAnsi="Arial" w:cs="Arial"/>
          <w:color w:val="004080"/>
          <w:sz w:val="20"/>
          <w:szCs w:val="20"/>
        </w:rPr>
        <w:t xml:space="preserve">From GMP1 “what does the part in bold mean if </w:t>
      </w:r>
      <w:proofErr w:type="spellStart"/>
      <w:r>
        <w:rPr>
          <w:rFonts w:ascii="Arial" w:hAnsi="Arial" w:cs="Arial"/>
          <w:color w:val="004080"/>
          <w:sz w:val="20"/>
          <w:szCs w:val="20"/>
        </w:rPr>
        <w:t>your</w:t>
      </w:r>
      <w:proofErr w:type="spellEnd"/>
      <w:r>
        <w:rPr>
          <w:rFonts w:ascii="Arial" w:hAnsi="Arial" w:cs="Arial"/>
          <w:color w:val="004080"/>
          <w:sz w:val="20"/>
          <w:szCs w:val="20"/>
        </w:rPr>
        <w:t xml:space="preserve"> not instruction and </w:t>
      </w:r>
      <w:proofErr w:type="spellStart"/>
      <w:proofErr w:type="gramStart"/>
      <w:r>
        <w:rPr>
          <w:rFonts w:ascii="Arial" w:hAnsi="Arial" w:cs="Arial"/>
          <w:color w:val="004080"/>
          <w:sz w:val="20"/>
          <w:szCs w:val="20"/>
        </w:rPr>
        <w:t>its</w:t>
      </w:r>
      <w:proofErr w:type="spellEnd"/>
      <w:proofErr w:type="gramEnd"/>
      <w:r>
        <w:rPr>
          <w:rFonts w:ascii="Arial" w:hAnsi="Arial" w:cs="Arial"/>
          <w:color w:val="004080"/>
          <w:sz w:val="20"/>
          <w:szCs w:val="20"/>
        </w:rPr>
        <w:t xml:space="preserve"> not the full balance”?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Eligible balance is optional in the MT 566, and a Confirmed balance type has been introduced to give </w:t>
      </w:r>
      <w:r>
        <w:rPr>
          <w:rFonts w:ascii="Arial" w:hAnsi="Arial" w:cs="Arial"/>
          <w:b/>
          <w:bCs/>
          <w:sz w:val="20"/>
          <w:szCs w:val="20"/>
        </w:rPr>
        <w:t>the balance on which the confirmation postings related to</w:t>
      </w:r>
      <w:r>
        <w:rPr>
          <w:rFonts w:ascii="Arial" w:hAnsi="Arial" w:cs="Arial"/>
          <w:sz w:val="20"/>
          <w:szCs w:val="20"/>
        </w:rP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e.g. Eligible balance on “ex-date”: </w:t>
      </w:r>
      <w:proofErr w:type="gramStart"/>
      <w:r>
        <w:rPr>
          <w:rFonts w:ascii="Arial" w:hAnsi="Arial" w:cs="Arial"/>
          <w:sz w:val="20"/>
          <w:szCs w:val="20"/>
        </w:rPr>
        <w:t>500 ;</w:t>
      </w:r>
      <w:proofErr w:type="gramEnd"/>
      <w:r>
        <w:rPr>
          <w:rFonts w:ascii="Arial" w:hAnsi="Arial" w:cs="Arial"/>
          <w:sz w:val="20"/>
          <w:szCs w:val="20"/>
        </w:rPr>
        <w:t xml:space="preserve"> Cash on 300 and Stock on 200. </w:t>
      </w:r>
      <w:r>
        <w:br/>
      </w:r>
      <w:r>
        <w:rPr>
          <w:rFonts w:ascii="Arial" w:hAnsi="Arial" w:cs="Arial"/>
          <w:sz w:val="20"/>
          <w:szCs w:val="20"/>
        </w:rPr>
        <w:t xml:space="preserve">Leading to one MT 566 confirming the credit based on the election of 300 (=confirmed balance) and one MT 566 confirming the securities posting based on the election of 200 shares. (=confirmed balance). </w:t>
      </w:r>
      <w:r>
        <w:br/>
      </w:r>
      <w:r>
        <w:rPr>
          <w:rFonts w:ascii="Arial" w:hAnsi="Arial" w:cs="Arial"/>
          <w:sz w:val="20"/>
          <w:szCs w:val="20"/>
        </w:rPr>
        <w:t>This "confirmed balance" is now mandatory in the MT566.</w:t>
      </w:r>
      <w:r>
        <w:t xml:space="preserve"> </w:t>
      </w:r>
      <w:r>
        <w:br/>
      </w:r>
      <w:r>
        <w:rPr>
          <w:rFonts w:ascii="Arial" w:hAnsi="Arial" w:cs="Arial"/>
          <w:color w:val="004080"/>
          <w:sz w:val="20"/>
          <w:szCs w:val="20"/>
        </w:rPr>
        <w:t> </w:t>
      </w:r>
      <w:r>
        <w:t xml:space="preserve"> </w:t>
      </w:r>
      <w:r>
        <w:br/>
      </w:r>
      <w:r>
        <w:rPr>
          <w:rFonts w:ascii="Arial" w:hAnsi="Arial" w:cs="Arial"/>
          <w:color w:val="004080"/>
          <w:sz w:val="20"/>
          <w:szCs w:val="20"/>
        </w:rPr>
        <w:t>In a PCAL the ELIG is the position on which the Rate is used on.</w:t>
      </w:r>
      <w:r>
        <w:t xml:space="preserve"> </w:t>
      </w:r>
      <w:r>
        <w:br/>
      </w:r>
      <w:r>
        <w:rPr>
          <w:rFonts w:ascii="Arial" w:hAnsi="Arial" w:cs="Arial"/>
          <w:color w:val="004080"/>
          <w:sz w:val="20"/>
          <w:szCs w:val="20"/>
        </w:rPr>
        <w:t> </w:t>
      </w:r>
      <w:r>
        <w:t xml:space="preserve"> </w:t>
      </w:r>
      <w:r>
        <w:br/>
      </w:r>
      <w:r>
        <w:rPr>
          <w:rFonts w:ascii="Arial" w:hAnsi="Arial" w:cs="Arial"/>
          <w:color w:val="004080"/>
          <w:sz w:val="20"/>
          <w:szCs w:val="20"/>
        </w:rPr>
        <w:t>In the MT566 the ELIG is optional, but the CONB is mandatory. Also the Rate is optional</w:t>
      </w:r>
      <w:r>
        <w:t xml:space="preserve"> </w:t>
      </w:r>
      <w:r>
        <w:br/>
      </w:r>
      <w:r>
        <w:rPr>
          <w:rFonts w:ascii="Arial" w:hAnsi="Arial" w:cs="Arial"/>
          <w:color w:val="004080"/>
          <w:sz w:val="20"/>
          <w:szCs w:val="20"/>
        </w:rPr>
        <w:t> </w:t>
      </w:r>
      <w:r>
        <w:t xml:space="preserve"> </w:t>
      </w:r>
      <w:r>
        <w:br/>
      </w:r>
      <w:r>
        <w:rPr>
          <w:rFonts w:ascii="Arial" w:hAnsi="Arial" w:cs="Arial"/>
          <w:color w:val="004080"/>
          <w:sz w:val="20"/>
          <w:szCs w:val="20"/>
        </w:rPr>
        <w:t>The question is what should the CONB relate to</w:t>
      </w:r>
      <w:r>
        <w:t xml:space="preserve"> </w:t>
      </w:r>
      <w:r>
        <w:br/>
      </w:r>
      <w:r>
        <w:rPr>
          <w:rFonts w:ascii="Arial" w:hAnsi="Arial" w:cs="Arial"/>
          <w:color w:val="004080"/>
          <w:sz w:val="20"/>
          <w:szCs w:val="20"/>
        </w:rPr>
        <w:t>a)    The ELIG as it is the position  on which the rate is calculated off, then giving the PSTA</w:t>
      </w:r>
      <w:r>
        <w:t xml:space="preserve"> </w:t>
      </w:r>
      <w:r>
        <w:br/>
      </w:r>
      <w:r>
        <w:rPr>
          <w:rFonts w:ascii="Arial" w:hAnsi="Arial" w:cs="Arial"/>
          <w:color w:val="004080"/>
          <w:sz w:val="20"/>
          <w:szCs w:val="20"/>
        </w:rPr>
        <w:t xml:space="preserve">Ex </w:t>
      </w:r>
      <w:r>
        <w:br/>
      </w:r>
      <w:r>
        <w:rPr>
          <w:rFonts w:ascii="Arial" w:hAnsi="Arial" w:cs="Arial"/>
          <w:sz w:val="20"/>
          <w:szCs w:val="20"/>
        </w:rPr>
        <w:t> 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:35B:ISIN DKXXXXXXXXX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color w:val="FF0000"/>
          <w:sz w:val="20"/>
          <w:szCs w:val="20"/>
        </w:rPr>
        <w:t>93B::CONB//FAMT/10000,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:16S:USECU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:16R:CADETL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:98A::RDTE//2017XXXX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:16S:CADETL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:16R:CACONF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:13A::CAON//001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:22F::CAOP//CASH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:16R:SECMOVE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:22H::CRDB//DEBT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:35B:ISIN DKXXXXXXXXXX</w:t>
      </w:r>
      <w:r>
        <w:t xml:space="preserve"> </w:t>
      </w:r>
      <w:r>
        <w:br/>
      </w:r>
      <w:r>
        <w:rPr>
          <w:rFonts w:ascii="Arial" w:hAnsi="Arial" w:cs="Arial"/>
          <w:color w:val="FF0000"/>
          <w:sz w:val="20"/>
          <w:szCs w:val="20"/>
        </w:rPr>
        <w:t>:36B::PSTA//FAMT/1000,0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:98A::POST//2017XXXX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:98A::PAYD//2017XXXX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:16S:SECMOVE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:16R:CASHMOVE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:22H::CRDB//CRED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:19B::PSTA//DKK1000,0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:19B::GRSS//DKK1000,0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:19B::NETT//DKK1000,0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:98A::POST//2017XXXX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:98A::VALU//2017XXXX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:98A::PAYD//2017XXXX</w:t>
      </w:r>
      <w:r>
        <w:t xml:space="preserve"> </w:t>
      </w:r>
      <w:r>
        <w:br/>
      </w:r>
      <w:r>
        <w:rPr>
          <w:rFonts w:ascii="Arial" w:hAnsi="Arial" w:cs="Arial"/>
          <w:color w:val="FF0000"/>
          <w:sz w:val="20"/>
          <w:szCs w:val="20"/>
        </w:rPr>
        <w:t>:92A::RATE/10,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:16S:CASHMOVE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:16S:CACONF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 </w:t>
      </w:r>
      <w:r>
        <w:t xml:space="preserve"> </w:t>
      </w:r>
      <w:r>
        <w:rPr>
          <w:rFonts w:ascii="Arial" w:hAnsi="Arial" w:cs="Arial"/>
          <w:sz w:val="20"/>
          <w:szCs w:val="20"/>
        </w:rPr>
        <w:t> </w:t>
      </w:r>
      <w:r>
        <w:t xml:space="preserve"> </w:t>
      </w:r>
      <w:r>
        <w:br/>
      </w:r>
      <w:r>
        <w:rPr>
          <w:rFonts w:ascii="Arial" w:hAnsi="Arial" w:cs="Arial"/>
          <w:color w:val="004080"/>
          <w:sz w:val="20"/>
          <w:szCs w:val="20"/>
        </w:rPr>
        <w:t>b)    The PSTA as it is the position  on which the event pays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35B ISIN DKXXXXXXXX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lastRenderedPageBreak/>
        <w:t>93B:ELIG//FAMT/10000,0</w:t>
      </w:r>
      <w:r>
        <w:t xml:space="preserve"> </w:t>
      </w:r>
      <w:r>
        <w:br/>
      </w:r>
      <w:r>
        <w:rPr>
          <w:rFonts w:ascii="Arial" w:hAnsi="Arial" w:cs="Arial"/>
          <w:color w:val="FF0000"/>
          <w:sz w:val="20"/>
          <w:szCs w:val="20"/>
        </w:rPr>
        <w:t>93B:CONB//FAMT/1000,0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93B:AFFB//FAMT/1000,0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93B:UNAF//FAMT/9000,0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16S:USECU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16RCADETL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98A:RDTE//2017XXXX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16S:CADETL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16R:CACONF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13A::CAON//001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22F::CAOP//CASH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16R:SECMOVE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22H::CRDB//DEBT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35B ISIN DKXXXXXX</w:t>
      </w:r>
      <w:r>
        <w:t xml:space="preserve"> </w:t>
      </w:r>
      <w:r>
        <w:br/>
      </w:r>
      <w:r>
        <w:rPr>
          <w:rFonts w:ascii="Arial" w:hAnsi="Arial" w:cs="Arial"/>
          <w:color w:val="FF0000"/>
          <w:sz w:val="20"/>
          <w:szCs w:val="20"/>
        </w:rPr>
        <w:t>36B::PSTA//FAMT/1000,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98A::POST//2017XXXX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16S:SECMOVE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16R:CASHMOVE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22H::CRDB//CRED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19B::PSTA//DKK1000,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19B::GRSS//DKK1000,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19B::NETT//DKK1000,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98A::POST//2017XXXX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98A::VALU//2017XXXX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98A::PAYD//2017XXXX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92A::RATE//100,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90A::OFFR//PRCT/100,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16S:CASHMOVE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16S:CACON</w:t>
      </w:r>
    </w:p>
    <w:sectPr w:rsidR="00DD1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47"/>
    <w:rsid w:val="00167A47"/>
    <w:rsid w:val="00667DFC"/>
    <w:rsid w:val="00D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>SWIFT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2</cp:revision>
  <dcterms:created xsi:type="dcterms:W3CDTF">2017-04-21T15:13:00Z</dcterms:created>
  <dcterms:modified xsi:type="dcterms:W3CDTF">2017-04-21T15:14:00Z</dcterms:modified>
</cp:coreProperties>
</file>