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4A8903A0" w:rsidR="000B0CBB" w:rsidRDefault="0007284C" w:rsidP="00592037">
      <w:pPr>
        <w:pStyle w:val="Header"/>
        <w:rPr>
          <w:lang w:val="en-GB"/>
        </w:rPr>
      </w:pPr>
      <w:r>
        <w:rPr>
          <w:lang w:val="en-GB"/>
        </w:rPr>
        <w:t>Telephone conference Minutes</w:t>
      </w:r>
      <w:r w:rsidR="000B0CBB">
        <w:rPr>
          <w:lang w:val="en-GB"/>
        </w:rPr>
        <w:t xml:space="preserve"> </w:t>
      </w:r>
    </w:p>
    <w:p w14:paraId="1629674A" w14:textId="1BAA0BEE" w:rsidR="00AB6103" w:rsidRPr="00C10F02" w:rsidRDefault="001E46C4" w:rsidP="00592037">
      <w:pPr>
        <w:pStyle w:val="Header"/>
        <w:rPr>
          <w:lang w:val="en-GB"/>
        </w:rPr>
      </w:pPr>
      <w:r>
        <w:rPr>
          <w:lang w:val="en-GB"/>
        </w:rPr>
        <w:t>14</w:t>
      </w:r>
      <w:r w:rsidR="0007284C">
        <w:rPr>
          <w:lang w:val="en-GB"/>
        </w:rPr>
        <w:t xml:space="preserve"> </w:t>
      </w:r>
      <w:proofErr w:type="spellStart"/>
      <w:r>
        <w:rPr>
          <w:lang w:val="en-GB"/>
        </w:rPr>
        <w:t>Decembre</w:t>
      </w:r>
      <w:proofErr w:type="spellEnd"/>
      <w:r w:rsidR="005E4302">
        <w:rPr>
          <w:lang w:val="en-GB"/>
        </w:rPr>
        <w:t xml:space="preserve"> </w:t>
      </w:r>
      <w:r w:rsidR="009338D1">
        <w:rPr>
          <w:lang w:val="en-GB"/>
        </w:rPr>
        <w:t>2021</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25DBB0A0" w:rsidR="00AB6103" w:rsidRPr="00C10F02" w:rsidRDefault="00211393"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w:t>
      </w:r>
      <w:r w:rsidR="00597FCE">
        <w:rPr>
          <w:lang w:val="en-GB"/>
        </w:rPr>
        <w:t>.</w:t>
      </w:r>
      <w:r>
        <w:rPr>
          <w:lang w:val="en-GB"/>
        </w:rPr>
        <w:t>0</w:t>
      </w:r>
      <w:r w:rsidR="005B2C4D">
        <w:rPr>
          <w:lang w:val="en-GB"/>
        </w:rPr>
        <w:t xml:space="preserve"> –</w:t>
      </w:r>
      <w:r w:rsidR="002D2DC4">
        <w:rPr>
          <w:lang w:val="en-GB"/>
        </w:rPr>
        <w:t xml:space="preserve"> </w:t>
      </w:r>
      <w:r>
        <w:rPr>
          <w:lang w:val="en-GB"/>
        </w:rPr>
        <w:t>January</w:t>
      </w:r>
      <w:r w:rsidR="00597FCE">
        <w:rPr>
          <w:lang w:val="en-GB"/>
        </w:rPr>
        <w:t xml:space="preserve"> </w:t>
      </w:r>
      <w:r>
        <w:rPr>
          <w:lang w:val="en-GB"/>
        </w:rPr>
        <w:t>27</w:t>
      </w:r>
      <w:r w:rsidR="00906C70">
        <w:rPr>
          <w:lang w:val="en-GB"/>
        </w:rPr>
        <w:t>,</w:t>
      </w:r>
      <w:r w:rsidR="00071E2C">
        <w:rPr>
          <w:lang w:val="en-GB"/>
        </w:rPr>
        <w:t xml:space="preserve"> 202</w:t>
      </w:r>
      <w:r>
        <w:rPr>
          <w:lang w:val="en-GB"/>
        </w:rPr>
        <w:t>2</w:t>
      </w:r>
    </w:p>
    <w:p w14:paraId="049BB644" w14:textId="77777777" w:rsidR="00AB6103" w:rsidRDefault="00E81D81" w:rsidP="00592037">
      <w:pPr>
        <w:pStyle w:val="Title1"/>
      </w:pPr>
      <w:r>
        <w:lastRenderedPageBreak/>
        <w:t>Table of Contents</w:t>
      </w:r>
    </w:p>
    <w:p w14:paraId="38D1E5E8" w14:textId="6E46E2D0" w:rsidR="00B4304A"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90893690" w:history="1">
        <w:r w:rsidR="00B4304A" w:rsidRPr="003924C3">
          <w:rPr>
            <w:rStyle w:val="Hyperlink"/>
            <w:lang w:val="en-GB"/>
          </w:rPr>
          <w:t>1.</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Approval of November minutes</w:t>
        </w:r>
        <w:r w:rsidR="00B4304A">
          <w:rPr>
            <w:webHidden/>
          </w:rPr>
          <w:tab/>
        </w:r>
        <w:r w:rsidR="00B4304A">
          <w:rPr>
            <w:webHidden/>
          </w:rPr>
          <w:fldChar w:fldCharType="begin"/>
        </w:r>
        <w:r w:rsidR="00B4304A">
          <w:rPr>
            <w:webHidden/>
          </w:rPr>
          <w:instrText xml:space="preserve"> PAGEREF _Toc90893690 \h </w:instrText>
        </w:r>
        <w:r w:rsidR="00B4304A">
          <w:rPr>
            <w:webHidden/>
          </w:rPr>
        </w:r>
        <w:r w:rsidR="00B4304A">
          <w:rPr>
            <w:webHidden/>
          </w:rPr>
          <w:fldChar w:fldCharType="separate"/>
        </w:r>
        <w:r w:rsidR="00B4304A">
          <w:rPr>
            <w:webHidden/>
          </w:rPr>
          <w:t>4</w:t>
        </w:r>
        <w:r w:rsidR="00B4304A">
          <w:rPr>
            <w:webHidden/>
          </w:rPr>
          <w:fldChar w:fldCharType="end"/>
        </w:r>
      </w:hyperlink>
    </w:p>
    <w:p w14:paraId="676DBC3C" w14:textId="61A37958" w:rsidR="00B4304A" w:rsidRDefault="00211393">
      <w:pPr>
        <w:pStyle w:val="TOC1"/>
        <w:rPr>
          <w:rFonts w:asciiTheme="minorHAnsi" w:eastAsiaTheme="minorEastAsia" w:hAnsiTheme="minorHAnsi" w:cstheme="minorBidi"/>
          <w:b w:val="0"/>
          <w:bCs w:val="0"/>
          <w:sz w:val="22"/>
          <w:szCs w:val="22"/>
          <w:lang w:val="en-GB" w:eastAsia="en-GB"/>
        </w:rPr>
      </w:pPr>
      <w:hyperlink w:anchor="_Toc90893691" w:history="1">
        <w:r w:rsidR="00B4304A" w:rsidRPr="003924C3">
          <w:rPr>
            <w:rStyle w:val="Hyperlink"/>
            <w:lang w:val="en-GB"/>
          </w:rPr>
          <w:t>2.</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SMPG Spring Meeting 2022</w:t>
        </w:r>
        <w:r w:rsidR="00B4304A">
          <w:rPr>
            <w:webHidden/>
          </w:rPr>
          <w:tab/>
        </w:r>
        <w:r w:rsidR="00B4304A">
          <w:rPr>
            <w:webHidden/>
          </w:rPr>
          <w:fldChar w:fldCharType="begin"/>
        </w:r>
        <w:r w:rsidR="00B4304A">
          <w:rPr>
            <w:webHidden/>
          </w:rPr>
          <w:instrText xml:space="preserve"> PAGEREF _Toc90893691 \h </w:instrText>
        </w:r>
        <w:r w:rsidR="00B4304A">
          <w:rPr>
            <w:webHidden/>
          </w:rPr>
        </w:r>
        <w:r w:rsidR="00B4304A">
          <w:rPr>
            <w:webHidden/>
          </w:rPr>
          <w:fldChar w:fldCharType="separate"/>
        </w:r>
        <w:r w:rsidR="00B4304A">
          <w:rPr>
            <w:webHidden/>
          </w:rPr>
          <w:t>4</w:t>
        </w:r>
        <w:r w:rsidR="00B4304A">
          <w:rPr>
            <w:webHidden/>
          </w:rPr>
          <w:fldChar w:fldCharType="end"/>
        </w:r>
      </w:hyperlink>
    </w:p>
    <w:p w14:paraId="77DB4A85" w14:textId="42A896FE" w:rsidR="00B4304A" w:rsidRDefault="00211393">
      <w:pPr>
        <w:pStyle w:val="TOC1"/>
        <w:rPr>
          <w:rFonts w:asciiTheme="minorHAnsi" w:eastAsiaTheme="minorEastAsia" w:hAnsiTheme="minorHAnsi" w:cstheme="minorBidi"/>
          <w:b w:val="0"/>
          <w:bCs w:val="0"/>
          <w:sz w:val="22"/>
          <w:szCs w:val="22"/>
          <w:lang w:val="en-GB" w:eastAsia="en-GB"/>
        </w:rPr>
      </w:pPr>
      <w:hyperlink w:anchor="_Toc90893692" w:history="1">
        <w:r w:rsidR="00B4304A" w:rsidRPr="003924C3">
          <w:rPr>
            <w:rStyle w:val="Hyperlink"/>
            <w:lang w:val="en-GB"/>
          </w:rPr>
          <w:t>3.</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CA469 CA - Managing CA instructions in scope of CSDR when partial settlement are implemented</w:t>
        </w:r>
        <w:r w:rsidR="00B4304A">
          <w:rPr>
            <w:webHidden/>
          </w:rPr>
          <w:tab/>
        </w:r>
        <w:r w:rsidR="00B4304A">
          <w:rPr>
            <w:webHidden/>
          </w:rPr>
          <w:fldChar w:fldCharType="begin"/>
        </w:r>
        <w:r w:rsidR="00B4304A">
          <w:rPr>
            <w:webHidden/>
          </w:rPr>
          <w:instrText xml:space="preserve"> PAGEREF _Toc90893692 \h </w:instrText>
        </w:r>
        <w:r w:rsidR="00B4304A">
          <w:rPr>
            <w:webHidden/>
          </w:rPr>
        </w:r>
        <w:r w:rsidR="00B4304A">
          <w:rPr>
            <w:webHidden/>
          </w:rPr>
          <w:fldChar w:fldCharType="separate"/>
        </w:r>
        <w:r w:rsidR="00B4304A">
          <w:rPr>
            <w:webHidden/>
          </w:rPr>
          <w:t>4</w:t>
        </w:r>
        <w:r w:rsidR="00B4304A">
          <w:rPr>
            <w:webHidden/>
          </w:rPr>
          <w:fldChar w:fldCharType="end"/>
        </w:r>
      </w:hyperlink>
    </w:p>
    <w:p w14:paraId="32C6D2C5" w14:textId="7716FD9B" w:rsidR="00B4304A" w:rsidRDefault="00211393">
      <w:pPr>
        <w:pStyle w:val="TOC1"/>
        <w:rPr>
          <w:rFonts w:asciiTheme="minorHAnsi" w:eastAsiaTheme="minorEastAsia" w:hAnsiTheme="minorHAnsi" w:cstheme="minorBidi"/>
          <w:b w:val="0"/>
          <w:bCs w:val="0"/>
          <w:sz w:val="22"/>
          <w:szCs w:val="22"/>
          <w:lang w:val="en-GB" w:eastAsia="en-GB"/>
        </w:rPr>
      </w:pPr>
      <w:hyperlink w:anchor="_Toc90893693" w:history="1">
        <w:r w:rsidR="00B4304A" w:rsidRPr="003924C3">
          <w:rPr>
            <w:rStyle w:val="Hyperlink"/>
            <w:lang w:val="en-GB"/>
          </w:rPr>
          <w:t>4.</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CA473  GM - GoR TF GM template review</w:t>
        </w:r>
        <w:r w:rsidR="00B4304A">
          <w:rPr>
            <w:webHidden/>
          </w:rPr>
          <w:tab/>
        </w:r>
        <w:r w:rsidR="00B4304A">
          <w:rPr>
            <w:webHidden/>
          </w:rPr>
          <w:fldChar w:fldCharType="begin"/>
        </w:r>
        <w:r w:rsidR="00B4304A">
          <w:rPr>
            <w:webHidden/>
          </w:rPr>
          <w:instrText xml:space="preserve"> PAGEREF _Toc90893693 \h </w:instrText>
        </w:r>
        <w:r w:rsidR="00B4304A">
          <w:rPr>
            <w:webHidden/>
          </w:rPr>
        </w:r>
        <w:r w:rsidR="00B4304A">
          <w:rPr>
            <w:webHidden/>
          </w:rPr>
          <w:fldChar w:fldCharType="separate"/>
        </w:r>
        <w:r w:rsidR="00B4304A">
          <w:rPr>
            <w:webHidden/>
          </w:rPr>
          <w:t>4</w:t>
        </w:r>
        <w:r w:rsidR="00B4304A">
          <w:rPr>
            <w:webHidden/>
          </w:rPr>
          <w:fldChar w:fldCharType="end"/>
        </w:r>
      </w:hyperlink>
    </w:p>
    <w:p w14:paraId="10908C30" w14:textId="68E22828" w:rsidR="00B4304A" w:rsidRDefault="00211393">
      <w:pPr>
        <w:pStyle w:val="TOC1"/>
        <w:rPr>
          <w:rFonts w:asciiTheme="minorHAnsi" w:eastAsiaTheme="minorEastAsia" w:hAnsiTheme="minorHAnsi" w:cstheme="minorBidi"/>
          <w:b w:val="0"/>
          <w:bCs w:val="0"/>
          <w:sz w:val="22"/>
          <w:szCs w:val="22"/>
          <w:lang w:val="en-GB" w:eastAsia="en-GB"/>
        </w:rPr>
      </w:pPr>
      <w:hyperlink w:anchor="_Toc90893694" w:history="1">
        <w:r w:rsidR="00B4304A" w:rsidRPr="003924C3">
          <w:rPr>
            <w:rStyle w:val="Hyperlink"/>
            <w:lang w:val="en-GB"/>
          </w:rPr>
          <w:t>5.</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CA483 CA - GMP1 Section 7.6.1 - Reporting on Standing Instructions and Default Actions</w:t>
        </w:r>
        <w:r w:rsidR="00B4304A">
          <w:rPr>
            <w:webHidden/>
          </w:rPr>
          <w:tab/>
        </w:r>
        <w:r w:rsidR="00B4304A">
          <w:rPr>
            <w:webHidden/>
          </w:rPr>
          <w:fldChar w:fldCharType="begin"/>
        </w:r>
        <w:r w:rsidR="00B4304A">
          <w:rPr>
            <w:webHidden/>
          </w:rPr>
          <w:instrText xml:space="preserve"> PAGEREF _Toc90893694 \h </w:instrText>
        </w:r>
        <w:r w:rsidR="00B4304A">
          <w:rPr>
            <w:webHidden/>
          </w:rPr>
        </w:r>
        <w:r w:rsidR="00B4304A">
          <w:rPr>
            <w:webHidden/>
          </w:rPr>
          <w:fldChar w:fldCharType="separate"/>
        </w:r>
        <w:r w:rsidR="00B4304A">
          <w:rPr>
            <w:webHidden/>
          </w:rPr>
          <w:t>4</w:t>
        </w:r>
        <w:r w:rsidR="00B4304A">
          <w:rPr>
            <w:webHidden/>
          </w:rPr>
          <w:fldChar w:fldCharType="end"/>
        </w:r>
      </w:hyperlink>
    </w:p>
    <w:p w14:paraId="145EBEE5" w14:textId="0152848A" w:rsidR="00B4304A" w:rsidRDefault="00211393">
      <w:pPr>
        <w:pStyle w:val="TOC1"/>
        <w:rPr>
          <w:rFonts w:asciiTheme="minorHAnsi" w:eastAsiaTheme="minorEastAsia" w:hAnsiTheme="minorHAnsi" w:cstheme="minorBidi"/>
          <w:b w:val="0"/>
          <w:bCs w:val="0"/>
          <w:sz w:val="22"/>
          <w:szCs w:val="22"/>
          <w:lang w:val="en-GB" w:eastAsia="en-GB"/>
        </w:rPr>
      </w:pPr>
      <w:hyperlink w:anchor="_Toc90893695" w:history="1">
        <w:r w:rsidR="00B4304A" w:rsidRPr="003924C3">
          <w:rPr>
            <w:rStyle w:val="Hyperlink"/>
            <w:lang w:val="en-GB"/>
          </w:rPr>
          <w:t>6.</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CA492 CA - MP for new "End of Securities Blocking Period" (CR001635)</w:t>
        </w:r>
        <w:r w:rsidR="00B4304A">
          <w:rPr>
            <w:webHidden/>
          </w:rPr>
          <w:tab/>
        </w:r>
        <w:r w:rsidR="00B4304A">
          <w:rPr>
            <w:webHidden/>
          </w:rPr>
          <w:fldChar w:fldCharType="begin"/>
        </w:r>
        <w:r w:rsidR="00B4304A">
          <w:rPr>
            <w:webHidden/>
          </w:rPr>
          <w:instrText xml:space="preserve"> PAGEREF _Toc90893695 \h </w:instrText>
        </w:r>
        <w:r w:rsidR="00B4304A">
          <w:rPr>
            <w:webHidden/>
          </w:rPr>
        </w:r>
        <w:r w:rsidR="00B4304A">
          <w:rPr>
            <w:webHidden/>
          </w:rPr>
          <w:fldChar w:fldCharType="separate"/>
        </w:r>
        <w:r w:rsidR="00B4304A">
          <w:rPr>
            <w:webHidden/>
          </w:rPr>
          <w:t>4</w:t>
        </w:r>
        <w:r w:rsidR="00B4304A">
          <w:rPr>
            <w:webHidden/>
          </w:rPr>
          <w:fldChar w:fldCharType="end"/>
        </w:r>
      </w:hyperlink>
    </w:p>
    <w:p w14:paraId="11CE062D" w14:textId="27ECE1DE" w:rsidR="00B4304A" w:rsidRDefault="00211393">
      <w:pPr>
        <w:pStyle w:val="TOC1"/>
        <w:rPr>
          <w:rFonts w:asciiTheme="minorHAnsi" w:eastAsiaTheme="minorEastAsia" w:hAnsiTheme="minorHAnsi" w:cstheme="minorBidi"/>
          <w:b w:val="0"/>
          <w:bCs w:val="0"/>
          <w:sz w:val="22"/>
          <w:szCs w:val="22"/>
          <w:lang w:val="en-GB" w:eastAsia="en-GB"/>
        </w:rPr>
      </w:pPr>
      <w:hyperlink w:anchor="_Toc90893696" w:history="1">
        <w:r w:rsidR="00B4304A" w:rsidRPr="003924C3">
          <w:rPr>
            <w:rStyle w:val="Hyperlink"/>
            <w:lang w:val="en-GB"/>
          </w:rPr>
          <w:t>7.</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CA498 CA - Tax Breakdown MP Update Review</w:t>
        </w:r>
        <w:r w:rsidR="00B4304A">
          <w:rPr>
            <w:webHidden/>
          </w:rPr>
          <w:tab/>
        </w:r>
        <w:r w:rsidR="00B4304A">
          <w:rPr>
            <w:webHidden/>
          </w:rPr>
          <w:fldChar w:fldCharType="begin"/>
        </w:r>
        <w:r w:rsidR="00B4304A">
          <w:rPr>
            <w:webHidden/>
          </w:rPr>
          <w:instrText xml:space="preserve"> PAGEREF _Toc90893696 \h </w:instrText>
        </w:r>
        <w:r w:rsidR="00B4304A">
          <w:rPr>
            <w:webHidden/>
          </w:rPr>
        </w:r>
        <w:r w:rsidR="00B4304A">
          <w:rPr>
            <w:webHidden/>
          </w:rPr>
          <w:fldChar w:fldCharType="separate"/>
        </w:r>
        <w:r w:rsidR="00B4304A">
          <w:rPr>
            <w:webHidden/>
          </w:rPr>
          <w:t>5</w:t>
        </w:r>
        <w:r w:rsidR="00B4304A">
          <w:rPr>
            <w:webHidden/>
          </w:rPr>
          <w:fldChar w:fldCharType="end"/>
        </w:r>
      </w:hyperlink>
    </w:p>
    <w:p w14:paraId="27CF9B8E" w14:textId="20CC8140" w:rsidR="00B4304A" w:rsidRDefault="00211393">
      <w:pPr>
        <w:pStyle w:val="TOC1"/>
        <w:rPr>
          <w:rFonts w:asciiTheme="minorHAnsi" w:eastAsiaTheme="minorEastAsia" w:hAnsiTheme="minorHAnsi" w:cstheme="minorBidi"/>
          <w:b w:val="0"/>
          <w:bCs w:val="0"/>
          <w:sz w:val="22"/>
          <w:szCs w:val="22"/>
          <w:lang w:val="en-GB" w:eastAsia="en-GB"/>
        </w:rPr>
      </w:pPr>
      <w:hyperlink w:anchor="_Toc90893697" w:history="1">
        <w:r w:rsidR="00B4304A" w:rsidRPr="003924C3">
          <w:rPr>
            <w:rStyle w:val="Hyperlink"/>
            <w:lang w:val="en-GB"/>
          </w:rPr>
          <w:t>8.</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CA501 CA - Amend scope of Tax on Non Distributed Proceeds Indicator (SR2022 CR 001794)</w:t>
        </w:r>
        <w:r w:rsidR="00B4304A">
          <w:rPr>
            <w:webHidden/>
          </w:rPr>
          <w:tab/>
        </w:r>
        <w:r w:rsidR="00B4304A">
          <w:rPr>
            <w:webHidden/>
          </w:rPr>
          <w:fldChar w:fldCharType="begin"/>
        </w:r>
        <w:r w:rsidR="00B4304A">
          <w:rPr>
            <w:webHidden/>
          </w:rPr>
          <w:instrText xml:space="preserve"> PAGEREF _Toc90893697 \h </w:instrText>
        </w:r>
        <w:r w:rsidR="00B4304A">
          <w:rPr>
            <w:webHidden/>
          </w:rPr>
        </w:r>
        <w:r w:rsidR="00B4304A">
          <w:rPr>
            <w:webHidden/>
          </w:rPr>
          <w:fldChar w:fldCharType="separate"/>
        </w:r>
        <w:r w:rsidR="00B4304A">
          <w:rPr>
            <w:webHidden/>
          </w:rPr>
          <w:t>5</w:t>
        </w:r>
        <w:r w:rsidR="00B4304A">
          <w:rPr>
            <w:webHidden/>
          </w:rPr>
          <w:fldChar w:fldCharType="end"/>
        </w:r>
      </w:hyperlink>
    </w:p>
    <w:p w14:paraId="628F5AB2" w14:textId="4F424F7D" w:rsidR="00B4304A" w:rsidRDefault="00211393">
      <w:pPr>
        <w:pStyle w:val="TOC1"/>
        <w:rPr>
          <w:rFonts w:asciiTheme="minorHAnsi" w:eastAsiaTheme="minorEastAsia" w:hAnsiTheme="minorHAnsi" w:cstheme="minorBidi"/>
          <w:b w:val="0"/>
          <w:bCs w:val="0"/>
          <w:sz w:val="22"/>
          <w:szCs w:val="22"/>
          <w:lang w:val="en-GB" w:eastAsia="en-GB"/>
        </w:rPr>
      </w:pPr>
      <w:hyperlink w:anchor="_Toc90893698" w:history="1">
        <w:r w:rsidR="00B4304A" w:rsidRPr="003924C3">
          <w:rPr>
            <w:rStyle w:val="Hyperlink"/>
            <w:lang w:val="en-GB"/>
          </w:rPr>
          <w:t>9.</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CA502 CA - Add new First and Last Bid Increment Price to CA Details and Option Level for TEND and DTCH events (SR2022 CR 001789)</w:t>
        </w:r>
        <w:r w:rsidR="00B4304A">
          <w:rPr>
            <w:webHidden/>
          </w:rPr>
          <w:tab/>
        </w:r>
        <w:r w:rsidR="00B4304A">
          <w:rPr>
            <w:webHidden/>
          </w:rPr>
          <w:fldChar w:fldCharType="begin"/>
        </w:r>
        <w:r w:rsidR="00B4304A">
          <w:rPr>
            <w:webHidden/>
          </w:rPr>
          <w:instrText xml:space="preserve"> PAGEREF _Toc90893698 \h </w:instrText>
        </w:r>
        <w:r w:rsidR="00B4304A">
          <w:rPr>
            <w:webHidden/>
          </w:rPr>
        </w:r>
        <w:r w:rsidR="00B4304A">
          <w:rPr>
            <w:webHidden/>
          </w:rPr>
          <w:fldChar w:fldCharType="separate"/>
        </w:r>
        <w:r w:rsidR="00B4304A">
          <w:rPr>
            <w:webHidden/>
          </w:rPr>
          <w:t>5</w:t>
        </w:r>
        <w:r w:rsidR="00B4304A">
          <w:rPr>
            <w:webHidden/>
          </w:rPr>
          <w:fldChar w:fldCharType="end"/>
        </w:r>
      </w:hyperlink>
    </w:p>
    <w:p w14:paraId="30973CC6" w14:textId="656CD61A" w:rsidR="00B4304A" w:rsidRDefault="00211393">
      <w:pPr>
        <w:pStyle w:val="TOC1"/>
        <w:rPr>
          <w:rFonts w:asciiTheme="minorHAnsi" w:eastAsiaTheme="minorEastAsia" w:hAnsiTheme="minorHAnsi" w:cstheme="minorBidi"/>
          <w:b w:val="0"/>
          <w:bCs w:val="0"/>
          <w:sz w:val="22"/>
          <w:szCs w:val="22"/>
          <w:lang w:val="en-GB" w:eastAsia="en-GB"/>
        </w:rPr>
      </w:pPr>
      <w:hyperlink w:anchor="_Toc90893699" w:history="1">
        <w:r w:rsidR="00B4304A" w:rsidRPr="003924C3">
          <w:rPr>
            <w:rStyle w:val="Hyperlink"/>
            <w:lang w:val="en-GB"/>
          </w:rPr>
          <w:t>10.</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CA503 CA - Add new URL and Narrative for Specific Additional Information for Next Party in Chain (SR2022 CR 001785)</w:t>
        </w:r>
        <w:r w:rsidR="00B4304A">
          <w:rPr>
            <w:webHidden/>
          </w:rPr>
          <w:tab/>
        </w:r>
        <w:r w:rsidR="00B4304A">
          <w:rPr>
            <w:webHidden/>
          </w:rPr>
          <w:fldChar w:fldCharType="begin"/>
        </w:r>
        <w:r w:rsidR="00B4304A">
          <w:rPr>
            <w:webHidden/>
          </w:rPr>
          <w:instrText xml:space="preserve"> PAGEREF _Toc90893699 \h </w:instrText>
        </w:r>
        <w:r w:rsidR="00B4304A">
          <w:rPr>
            <w:webHidden/>
          </w:rPr>
        </w:r>
        <w:r w:rsidR="00B4304A">
          <w:rPr>
            <w:webHidden/>
          </w:rPr>
          <w:fldChar w:fldCharType="separate"/>
        </w:r>
        <w:r w:rsidR="00B4304A">
          <w:rPr>
            <w:webHidden/>
          </w:rPr>
          <w:t>5</w:t>
        </w:r>
        <w:r w:rsidR="00B4304A">
          <w:rPr>
            <w:webHidden/>
          </w:rPr>
          <w:fldChar w:fldCharType="end"/>
        </w:r>
      </w:hyperlink>
    </w:p>
    <w:p w14:paraId="3503572A" w14:textId="6ECC9DB2" w:rsidR="00B4304A" w:rsidRDefault="00211393">
      <w:pPr>
        <w:pStyle w:val="TOC1"/>
        <w:rPr>
          <w:rFonts w:asciiTheme="minorHAnsi" w:eastAsiaTheme="minorEastAsia" w:hAnsiTheme="minorHAnsi" w:cstheme="minorBidi"/>
          <w:b w:val="0"/>
          <w:bCs w:val="0"/>
          <w:sz w:val="22"/>
          <w:szCs w:val="22"/>
          <w:lang w:val="en-GB" w:eastAsia="en-GB"/>
        </w:rPr>
      </w:pPr>
      <w:hyperlink w:anchor="_Toc90893700" w:history="1">
        <w:r w:rsidR="00B4304A" w:rsidRPr="003924C3">
          <w:rPr>
            <w:rStyle w:val="Hyperlink"/>
            <w:lang w:val="en-GB"/>
          </w:rPr>
          <w:t>11.</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CA504 CA - Add new OFFE Indicator code when Dissenters Rights are Not Applicable (SR2022 CR 001793)</w:t>
        </w:r>
        <w:r w:rsidR="00B4304A">
          <w:rPr>
            <w:webHidden/>
          </w:rPr>
          <w:tab/>
        </w:r>
        <w:r w:rsidR="00B4304A">
          <w:rPr>
            <w:webHidden/>
          </w:rPr>
          <w:fldChar w:fldCharType="begin"/>
        </w:r>
        <w:r w:rsidR="00B4304A">
          <w:rPr>
            <w:webHidden/>
          </w:rPr>
          <w:instrText xml:space="preserve"> PAGEREF _Toc90893700 \h </w:instrText>
        </w:r>
        <w:r w:rsidR="00B4304A">
          <w:rPr>
            <w:webHidden/>
          </w:rPr>
        </w:r>
        <w:r w:rsidR="00B4304A">
          <w:rPr>
            <w:webHidden/>
          </w:rPr>
          <w:fldChar w:fldCharType="separate"/>
        </w:r>
        <w:r w:rsidR="00B4304A">
          <w:rPr>
            <w:webHidden/>
          </w:rPr>
          <w:t>6</w:t>
        </w:r>
        <w:r w:rsidR="00B4304A">
          <w:rPr>
            <w:webHidden/>
          </w:rPr>
          <w:fldChar w:fldCharType="end"/>
        </w:r>
      </w:hyperlink>
    </w:p>
    <w:p w14:paraId="5C33BAED" w14:textId="17739676" w:rsidR="00B4304A" w:rsidRDefault="00211393">
      <w:pPr>
        <w:pStyle w:val="TOC1"/>
        <w:rPr>
          <w:rFonts w:asciiTheme="minorHAnsi" w:eastAsiaTheme="minorEastAsia" w:hAnsiTheme="minorHAnsi" w:cstheme="minorBidi"/>
          <w:b w:val="0"/>
          <w:bCs w:val="0"/>
          <w:sz w:val="22"/>
          <w:szCs w:val="22"/>
          <w:lang w:val="en-GB" w:eastAsia="en-GB"/>
        </w:rPr>
      </w:pPr>
      <w:hyperlink w:anchor="_Toc90893701" w:history="1">
        <w:r w:rsidR="00B4304A" w:rsidRPr="003924C3">
          <w:rPr>
            <w:rStyle w:val="Hyperlink"/>
            <w:lang w:val="en-GB"/>
          </w:rPr>
          <w:t>12.</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CA509 GM - CMH-TF SCoRE ASEG New Requirements and BJ</w:t>
        </w:r>
        <w:r w:rsidR="00B4304A">
          <w:rPr>
            <w:webHidden/>
          </w:rPr>
          <w:tab/>
        </w:r>
        <w:r w:rsidR="00B4304A">
          <w:rPr>
            <w:webHidden/>
          </w:rPr>
          <w:fldChar w:fldCharType="begin"/>
        </w:r>
        <w:r w:rsidR="00B4304A">
          <w:rPr>
            <w:webHidden/>
          </w:rPr>
          <w:instrText xml:space="preserve"> PAGEREF _Toc90893701 \h </w:instrText>
        </w:r>
        <w:r w:rsidR="00B4304A">
          <w:rPr>
            <w:webHidden/>
          </w:rPr>
        </w:r>
        <w:r w:rsidR="00B4304A">
          <w:rPr>
            <w:webHidden/>
          </w:rPr>
          <w:fldChar w:fldCharType="separate"/>
        </w:r>
        <w:r w:rsidR="00B4304A">
          <w:rPr>
            <w:webHidden/>
          </w:rPr>
          <w:t>6</w:t>
        </w:r>
        <w:r w:rsidR="00B4304A">
          <w:rPr>
            <w:webHidden/>
          </w:rPr>
          <w:fldChar w:fldCharType="end"/>
        </w:r>
      </w:hyperlink>
    </w:p>
    <w:p w14:paraId="4796F9AD" w14:textId="3C4D0B2A" w:rsidR="00B4304A" w:rsidRDefault="00211393">
      <w:pPr>
        <w:pStyle w:val="TOC1"/>
        <w:rPr>
          <w:rFonts w:asciiTheme="minorHAnsi" w:eastAsiaTheme="minorEastAsia" w:hAnsiTheme="minorHAnsi" w:cstheme="minorBidi"/>
          <w:b w:val="0"/>
          <w:bCs w:val="0"/>
          <w:sz w:val="22"/>
          <w:szCs w:val="22"/>
          <w:lang w:val="en-GB" w:eastAsia="en-GB"/>
        </w:rPr>
      </w:pPr>
      <w:hyperlink w:anchor="_Toc90893702" w:history="1">
        <w:r w:rsidR="00B4304A" w:rsidRPr="003924C3">
          <w:rPr>
            <w:rStyle w:val="Hyperlink"/>
            <w:lang w:val="en-GB"/>
          </w:rPr>
          <w:t>13.</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CA511 CA - Consistency between 22F::SELL &amp;  69A::TRDP</w:t>
        </w:r>
        <w:r w:rsidR="00B4304A">
          <w:rPr>
            <w:webHidden/>
          </w:rPr>
          <w:tab/>
        </w:r>
        <w:r w:rsidR="00B4304A">
          <w:rPr>
            <w:webHidden/>
          </w:rPr>
          <w:fldChar w:fldCharType="begin"/>
        </w:r>
        <w:r w:rsidR="00B4304A">
          <w:rPr>
            <w:webHidden/>
          </w:rPr>
          <w:instrText xml:space="preserve"> PAGEREF _Toc90893702 \h </w:instrText>
        </w:r>
        <w:r w:rsidR="00B4304A">
          <w:rPr>
            <w:webHidden/>
          </w:rPr>
        </w:r>
        <w:r w:rsidR="00B4304A">
          <w:rPr>
            <w:webHidden/>
          </w:rPr>
          <w:fldChar w:fldCharType="separate"/>
        </w:r>
        <w:r w:rsidR="00B4304A">
          <w:rPr>
            <w:webHidden/>
          </w:rPr>
          <w:t>6</w:t>
        </w:r>
        <w:r w:rsidR="00B4304A">
          <w:rPr>
            <w:webHidden/>
          </w:rPr>
          <w:fldChar w:fldCharType="end"/>
        </w:r>
      </w:hyperlink>
    </w:p>
    <w:p w14:paraId="05F54B0D" w14:textId="05ECD14A" w:rsidR="00B4304A" w:rsidRDefault="00211393">
      <w:pPr>
        <w:pStyle w:val="TOC1"/>
        <w:rPr>
          <w:rFonts w:asciiTheme="minorHAnsi" w:eastAsiaTheme="minorEastAsia" w:hAnsiTheme="minorHAnsi" w:cstheme="minorBidi"/>
          <w:b w:val="0"/>
          <w:bCs w:val="0"/>
          <w:sz w:val="22"/>
          <w:szCs w:val="22"/>
          <w:lang w:val="en-GB" w:eastAsia="en-GB"/>
        </w:rPr>
      </w:pPr>
      <w:hyperlink w:anchor="_Toc90893703" w:history="1">
        <w:r w:rsidR="00B4304A" w:rsidRPr="003924C3">
          <w:rPr>
            <w:rStyle w:val="Hyperlink"/>
            <w:lang w:val="en-GB"/>
          </w:rPr>
          <w:t>14.</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CA512 CA - Review “DRIP CHOS with Interim” template</w:t>
        </w:r>
        <w:r w:rsidR="00B4304A">
          <w:rPr>
            <w:webHidden/>
          </w:rPr>
          <w:tab/>
        </w:r>
        <w:r w:rsidR="00B4304A">
          <w:rPr>
            <w:webHidden/>
          </w:rPr>
          <w:fldChar w:fldCharType="begin"/>
        </w:r>
        <w:r w:rsidR="00B4304A">
          <w:rPr>
            <w:webHidden/>
          </w:rPr>
          <w:instrText xml:space="preserve"> PAGEREF _Toc90893703 \h </w:instrText>
        </w:r>
        <w:r w:rsidR="00B4304A">
          <w:rPr>
            <w:webHidden/>
          </w:rPr>
        </w:r>
        <w:r w:rsidR="00B4304A">
          <w:rPr>
            <w:webHidden/>
          </w:rPr>
          <w:fldChar w:fldCharType="separate"/>
        </w:r>
        <w:r w:rsidR="00B4304A">
          <w:rPr>
            <w:webHidden/>
          </w:rPr>
          <w:t>6</w:t>
        </w:r>
        <w:r w:rsidR="00B4304A">
          <w:rPr>
            <w:webHidden/>
          </w:rPr>
          <w:fldChar w:fldCharType="end"/>
        </w:r>
      </w:hyperlink>
    </w:p>
    <w:p w14:paraId="2E4CE619" w14:textId="782AC07F" w:rsidR="00B4304A" w:rsidRDefault="00211393">
      <w:pPr>
        <w:pStyle w:val="TOC1"/>
        <w:rPr>
          <w:rFonts w:asciiTheme="minorHAnsi" w:eastAsiaTheme="minorEastAsia" w:hAnsiTheme="minorHAnsi" w:cstheme="minorBidi"/>
          <w:b w:val="0"/>
          <w:bCs w:val="0"/>
          <w:sz w:val="22"/>
          <w:szCs w:val="22"/>
          <w:lang w:val="en-GB" w:eastAsia="en-GB"/>
        </w:rPr>
      </w:pPr>
      <w:hyperlink w:anchor="_Toc90893704" w:history="1">
        <w:r w:rsidR="00B4304A" w:rsidRPr="003924C3">
          <w:rPr>
            <w:rStyle w:val="Hyperlink"/>
            <w:lang w:val="en-GB"/>
          </w:rPr>
          <w:t>15.</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CA513  CA – Reversal / Repayment Process in ISO 20022</w:t>
        </w:r>
        <w:r w:rsidR="00B4304A">
          <w:rPr>
            <w:webHidden/>
          </w:rPr>
          <w:tab/>
        </w:r>
        <w:r w:rsidR="00B4304A">
          <w:rPr>
            <w:webHidden/>
          </w:rPr>
          <w:fldChar w:fldCharType="begin"/>
        </w:r>
        <w:r w:rsidR="00B4304A">
          <w:rPr>
            <w:webHidden/>
          </w:rPr>
          <w:instrText xml:space="preserve"> PAGEREF _Toc90893704 \h </w:instrText>
        </w:r>
        <w:r w:rsidR="00B4304A">
          <w:rPr>
            <w:webHidden/>
          </w:rPr>
        </w:r>
        <w:r w:rsidR="00B4304A">
          <w:rPr>
            <w:webHidden/>
          </w:rPr>
          <w:fldChar w:fldCharType="separate"/>
        </w:r>
        <w:r w:rsidR="00B4304A">
          <w:rPr>
            <w:webHidden/>
          </w:rPr>
          <w:t>6</w:t>
        </w:r>
        <w:r w:rsidR="00B4304A">
          <w:rPr>
            <w:webHidden/>
          </w:rPr>
          <w:fldChar w:fldCharType="end"/>
        </w:r>
      </w:hyperlink>
    </w:p>
    <w:p w14:paraId="572425A5" w14:textId="67CC2674" w:rsidR="00B4304A" w:rsidRDefault="00211393">
      <w:pPr>
        <w:pStyle w:val="TOC1"/>
        <w:rPr>
          <w:rFonts w:asciiTheme="minorHAnsi" w:eastAsiaTheme="minorEastAsia" w:hAnsiTheme="minorHAnsi" w:cstheme="minorBidi"/>
          <w:b w:val="0"/>
          <w:bCs w:val="0"/>
          <w:sz w:val="22"/>
          <w:szCs w:val="22"/>
          <w:lang w:val="en-GB" w:eastAsia="en-GB"/>
        </w:rPr>
      </w:pPr>
      <w:hyperlink w:anchor="_Toc90893705" w:history="1">
        <w:r w:rsidR="00B4304A" w:rsidRPr="003924C3">
          <w:rPr>
            <w:rStyle w:val="Hyperlink"/>
            <w:lang w:val="en-GB"/>
          </w:rPr>
          <w:t>16.</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CA515 CA - Withdrawal / Change / Revocability MP</w:t>
        </w:r>
        <w:r w:rsidR="00B4304A">
          <w:rPr>
            <w:webHidden/>
          </w:rPr>
          <w:tab/>
        </w:r>
        <w:r w:rsidR="00B4304A">
          <w:rPr>
            <w:webHidden/>
          </w:rPr>
          <w:fldChar w:fldCharType="begin"/>
        </w:r>
        <w:r w:rsidR="00B4304A">
          <w:rPr>
            <w:webHidden/>
          </w:rPr>
          <w:instrText xml:space="preserve"> PAGEREF _Toc90893705 \h </w:instrText>
        </w:r>
        <w:r w:rsidR="00B4304A">
          <w:rPr>
            <w:webHidden/>
          </w:rPr>
        </w:r>
        <w:r w:rsidR="00B4304A">
          <w:rPr>
            <w:webHidden/>
          </w:rPr>
          <w:fldChar w:fldCharType="separate"/>
        </w:r>
        <w:r w:rsidR="00B4304A">
          <w:rPr>
            <w:webHidden/>
          </w:rPr>
          <w:t>7</w:t>
        </w:r>
        <w:r w:rsidR="00B4304A">
          <w:rPr>
            <w:webHidden/>
          </w:rPr>
          <w:fldChar w:fldCharType="end"/>
        </w:r>
      </w:hyperlink>
    </w:p>
    <w:p w14:paraId="20C51F9B" w14:textId="104A6B1F" w:rsidR="00B4304A" w:rsidRDefault="00211393">
      <w:pPr>
        <w:pStyle w:val="TOC1"/>
        <w:rPr>
          <w:rFonts w:asciiTheme="minorHAnsi" w:eastAsiaTheme="minorEastAsia" w:hAnsiTheme="minorHAnsi" w:cstheme="minorBidi"/>
          <w:b w:val="0"/>
          <w:bCs w:val="0"/>
          <w:sz w:val="22"/>
          <w:szCs w:val="22"/>
          <w:lang w:val="en-GB" w:eastAsia="en-GB"/>
        </w:rPr>
      </w:pPr>
      <w:hyperlink w:anchor="_Toc90893706" w:history="1">
        <w:r w:rsidR="00B4304A" w:rsidRPr="003924C3">
          <w:rPr>
            <w:rStyle w:val="Hyperlink"/>
            <w:lang w:val="en-GB"/>
          </w:rPr>
          <w:t>17.</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CA516 CA - How to handle different ex-dates for a same event (India)</w:t>
        </w:r>
        <w:r w:rsidR="00B4304A">
          <w:rPr>
            <w:webHidden/>
          </w:rPr>
          <w:tab/>
        </w:r>
        <w:r w:rsidR="00B4304A">
          <w:rPr>
            <w:webHidden/>
          </w:rPr>
          <w:fldChar w:fldCharType="begin"/>
        </w:r>
        <w:r w:rsidR="00B4304A">
          <w:rPr>
            <w:webHidden/>
          </w:rPr>
          <w:instrText xml:space="preserve"> PAGEREF _Toc90893706 \h </w:instrText>
        </w:r>
        <w:r w:rsidR="00B4304A">
          <w:rPr>
            <w:webHidden/>
          </w:rPr>
        </w:r>
        <w:r w:rsidR="00B4304A">
          <w:rPr>
            <w:webHidden/>
          </w:rPr>
          <w:fldChar w:fldCharType="separate"/>
        </w:r>
        <w:r w:rsidR="00B4304A">
          <w:rPr>
            <w:webHidden/>
          </w:rPr>
          <w:t>7</w:t>
        </w:r>
        <w:r w:rsidR="00B4304A">
          <w:rPr>
            <w:webHidden/>
          </w:rPr>
          <w:fldChar w:fldCharType="end"/>
        </w:r>
      </w:hyperlink>
    </w:p>
    <w:p w14:paraId="455A5008" w14:textId="02818202" w:rsidR="00B4304A" w:rsidRDefault="00211393">
      <w:pPr>
        <w:pStyle w:val="TOC1"/>
        <w:rPr>
          <w:rFonts w:asciiTheme="minorHAnsi" w:eastAsiaTheme="minorEastAsia" w:hAnsiTheme="minorHAnsi" w:cstheme="minorBidi"/>
          <w:b w:val="0"/>
          <w:bCs w:val="0"/>
          <w:sz w:val="22"/>
          <w:szCs w:val="22"/>
          <w:lang w:val="en-GB" w:eastAsia="en-GB"/>
        </w:rPr>
      </w:pPr>
      <w:hyperlink w:anchor="_Toc90893707" w:history="1">
        <w:r w:rsidR="00B4304A" w:rsidRPr="003924C3">
          <w:rPr>
            <w:rStyle w:val="Hyperlink"/>
            <w:lang w:val="en-GB"/>
          </w:rPr>
          <w:t>18.</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CA518 GM – Fast track CR on Negative Holding Balances in GM messages</w:t>
        </w:r>
        <w:r w:rsidR="00B4304A">
          <w:rPr>
            <w:webHidden/>
          </w:rPr>
          <w:tab/>
        </w:r>
        <w:r w:rsidR="00B4304A">
          <w:rPr>
            <w:webHidden/>
          </w:rPr>
          <w:fldChar w:fldCharType="begin"/>
        </w:r>
        <w:r w:rsidR="00B4304A">
          <w:rPr>
            <w:webHidden/>
          </w:rPr>
          <w:instrText xml:space="preserve"> PAGEREF _Toc90893707 \h </w:instrText>
        </w:r>
        <w:r w:rsidR="00B4304A">
          <w:rPr>
            <w:webHidden/>
          </w:rPr>
        </w:r>
        <w:r w:rsidR="00B4304A">
          <w:rPr>
            <w:webHidden/>
          </w:rPr>
          <w:fldChar w:fldCharType="separate"/>
        </w:r>
        <w:r w:rsidR="00B4304A">
          <w:rPr>
            <w:webHidden/>
          </w:rPr>
          <w:t>7</w:t>
        </w:r>
        <w:r w:rsidR="00B4304A">
          <w:rPr>
            <w:webHidden/>
          </w:rPr>
          <w:fldChar w:fldCharType="end"/>
        </w:r>
      </w:hyperlink>
    </w:p>
    <w:p w14:paraId="34BD0AC3" w14:textId="2B22C52E" w:rsidR="00B4304A" w:rsidRDefault="00211393">
      <w:pPr>
        <w:pStyle w:val="TOC1"/>
        <w:rPr>
          <w:rFonts w:asciiTheme="minorHAnsi" w:eastAsiaTheme="minorEastAsia" w:hAnsiTheme="minorHAnsi" w:cstheme="minorBidi"/>
          <w:b w:val="0"/>
          <w:bCs w:val="0"/>
          <w:sz w:val="22"/>
          <w:szCs w:val="22"/>
          <w:lang w:val="en-GB" w:eastAsia="en-GB"/>
        </w:rPr>
      </w:pPr>
      <w:hyperlink w:anchor="_Toc90893708" w:history="1">
        <w:r w:rsidR="00B4304A" w:rsidRPr="003924C3">
          <w:rPr>
            <w:rStyle w:val="Hyperlink"/>
            <w:lang w:val="en-GB"/>
          </w:rPr>
          <w:t>19.</w:t>
        </w:r>
        <w:r w:rsidR="00B4304A">
          <w:rPr>
            <w:rFonts w:asciiTheme="minorHAnsi" w:eastAsiaTheme="minorEastAsia" w:hAnsiTheme="minorHAnsi" w:cstheme="minorBidi"/>
            <w:b w:val="0"/>
            <w:bCs w:val="0"/>
            <w:sz w:val="22"/>
            <w:szCs w:val="22"/>
            <w:lang w:val="en-GB" w:eastAsia="en-GB"/>
          </w:rPr>
          <w:tab/>
        </w:r>
        <w:r w:rsidR="00B4304A" w:rsidRPr="003924C3">
          <w:rPr>
            <w:rStyle w:val="Hyperlink"/>
          </w:rPr>
          <w:t>AOB</w:t>
        </w:r>
        <w:r w:rsidR="00B4304A">
          <w:rPr>
            <w:webHidden/>
          </w:rPr>
          <w:tab/>
        </w:r>
        <w:r w:rsidR="00B4304A">
          <w:rPr>
            <w:webHidden/>
          </w:rPr>
          <w:fldChar w:fldCharType="begin"/>
        </w:r>
        <w:r w:rsidR="00B4304A">
          <w:rPr>
            <w:webHidden/>
          </w:rPr>
          <w:instrText xml:space="preserve"> PAGEREF _Toc90893708 \h </w:instrText>
        </w:r>
        <w:r w:rsidR="00B4304A">
          <w:rPr>
            <w:webHidden/>
          </w:rPr>
        </w:r>
        <w:r w:rsidR="00B4304A">
          <w:rPr>
            <w:webHidden/>
          </w:rPr>
          <w:fldChar w:fldCharType="separate"/>
        </w:r>
        <w:r w:rsidR="00B4304A">
          <w:rPr>
            <w:webHidden/>
          </w:rPr>
          <w:t>7</w:t>
        </w:r>
        <w:r w:rsidR="00B4304A">
          <w:rPr>
            <w:webHidden/>
          </w:rPr>
          <w:fldChar w:fldCharType="end"/>
        </w:r>
      </w:hyperlink>
    </w:p>
    <w:p w14:paraId="42F2B40C" w14:textId="6F58B2D7" w:rsidR="00AB6103" w:rsidRPr="0007284C" w:rsidRDefault="00EB51C4" w:rsidP="009526DF">
      <w:pPr>
        <w:pStyle w:val="TOC1"/>
        <w:rPr>
          <w:sz w:val="32"/>
          <w:szCs w:val="32"/>
          <w:u w:val="single"/>
        </w:rPr>
      </w:pPr>
      <w:r>
        <w:fldChar w:fldCharType="end"/>
      </w:r>
      <w:r w:rsidR="00AB6103" w:rsidRPr="007A69C8">
        <w:br w:type="page"/>
      </w:r>
      <w:bookmarkStart w:id="1" w:name="OLE_LINK1"/>
      <w:bookmarkStart w:id="2" w:name="OLE_LINK2"/>
      <w:r w:rsidR="00AB6103" w:rsidRPr="0007284C">
        <w:rPr>
          <w:sz w:val="32"/>
          <w:szCs w:val="32"/>
          <w:u w:val="single"/>
        </w:rPr>
        <w:lastRenderedPageBreak/>
        <w:t>Attendees</w:t>
      </w:r>
      <w:bookmarkEnd w:id="0"/>
      <w:r w:rsidR="00FB0931" w:rsidRPr="0007284C">
        <w:rPr>
          <w:sz w:val="32"/>
          <w:szCs w:val="32"/>
          <w:u w:val="single"/>
        </w:rPr>
        <w:t xml:space="preserv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576"/>
        <w:gridCol w:w="1456"/>
        <w:gridCol w:w="2847"/>
        <w:gridCol w:w="1214"/>
      </w:tblGrid>
      <w:tr w:rsidR="0007284C" w:rsidRPr="00761329" w14:paraId="0A9D1D5E" w14:textId="77777777" w:rsidTr="00C713EC">
        <w:tc>
          <w:tcPr>
            <w:tcW w:w="1348" w:type="dxa"/>
            <w:tcBorders>
              <w:left w:val="single" w:sz="4" w:space="0" w:color="auto"/>
            </w:tcBorders>
            <w:shd w:val="clear" w:color="auto" w:fill="CCCCCC"/>
            <w:vAlign w:val="center"/>
          </w:tcPr>
          <w:p w14:paraId="5EA384AB" w14:textId="77777777" w:rsidR="0007284C" w:rsidRPr="00ED35A1" w:rsidRDefault="0007284C" w:rsidP="00C713EC">
            <w:pPr>
              <w:ind w:left="106"/>
              <w:rPr>
                <w:b/>
                <w:lang w:val="en-GB"/>
              </w:rPr>
            </w:pPr>
            <w:bookmarkStart w:id="3" w:name="_Toc54174682"/>
            <w:bookmarkStart w:id="4" w:name="_Toc482870654"/>
            <w:bookmarkStart w:id="5" w:name="OLE_LINK5"/>
            <w:bookmarkStart w:id="6" w:name="OLE_LINK8"/>
            <w:bookmarkEnd w:id="1"/>
            <w:bookmarkEnd w:id="2"/>
            <w:r>
              <w:rPr>
                <w:b/>
                <w:lang w:val="en-GB"/>
              </w:rPr>
              <w:t>NMPG</w:t>
            </w:r>
          </w:p>
        </w:tc>
        <w:tc>
          <w:tcPr>
            <w:tcW w:w="851" w:type="dxa"/>
            <w:shd w:val="clear" w:color="auto" w:fill="CCCCCC"/>
          </w:tcPr>
          <w:p w14:paraId="42258317" w14:textId="77777777" w:rsidR="0007284C" w:rsidRPr="00ED35A1" w:rsidRDefault="0007284C" w:rsidP="00C713EC">
            <w:pPr>
              <w:ind w:left="-91"/>
              <w:rPr>
                <w:b/>
                <w:lang w:val="en-GB"/>
              </w:rPr>
            </w:pPr>
          </w:p>
        </w:tc>
        <w:tc>
          <w:tcPr>
            <w:tcW w:w="1576" w:type="dxa"/>
            <w:shd w:val="clear" w:color="auto" w:fill="CCCCCC"/>
            <w:vAlign w:val="center"/>
          </w:tcPr>
          <w:p w14:paraId="3422E392" w14:textId="77777777" w:rsidR="0007284C" w:rsidRPr="00ED35A1" w:rsidRDefault="0007284C" w:rsidP="00C713EC">
            <w:pPr>
              <w:ind w:left="-91"/>
              <w:rPr>
                <w:b/>
                <w:lang w:val="en-GB"/>
              </w:rPr>
            </w:pPr>
            <w:r w:rsidRPr="00ED35A1">
              <w:rPr>
                <w:b/>
                <w:lang w:val="en-GB"/>
              </w:rPr>
              <w:t>First Name</w:t>
            </w:r>
          </w:p>
        </w:tc>
        <w:tc>
          <w:tcPr>
            <w:tcW w:w="1456" w:type="dxa"/>
            <w:shd w:val="clear" w:color="auto" w:fill="CCCCCC"/>
            <w:vAlign w:val="center"/>
          </w:tcPr>
          <w:p w14:paraId="39812631" w14:textId="77777777" w:rsidR="0007284C" w:rsidRPr="00ED35A1" w:rsidRDefault="0007284C" w:rsidP="00C713EC">
            <w:pPr>
              <w:ind w:left="-91"/>
              <w:rPr>
                <w:b/>
                <w:lang w:val="en-GB"/>
              </w:rPr>
            </w:pPr>
            <w:r w:rsidRPr="00ED35A1">
              <w:rPr>
                <w:b/>
                <w:lang w:val="en-GB"/>
              </w:rPr>
              <w:t>Last Name</w:t>
            </w:r>
          </w:p>
        </w:tc>
        <w:tc>
          <w:tcPr>
            <w:tcW w:w="2847" w:type="dxa"/>
            <w:shd w:val="clear" w:color="auto" w:fill="CCCCCC"/>
            <w:vAlign w:val="center"/>
          </w:tcPr>
          <w:p w14:paraId="2AA2EA96" w14:textId="77777777" w:rsidR="0007284C" w:rsidRPr="00ED35A1" w:rsidRDefault="0007284C" w:rsidP="00C713EC">
            <w:pPr>
              <w:ind w:left="-91"/>
              <w:rPr>
                <w:b/>
                <w:lang w:val="en-GB"/>
              </w:rPr>
            </w:pPr>
            <w:r w:rsidRPr="00ED35A1">
              <w:rPr>
                <w:b/>
                <w:lang w:val="en-GB"/>
              </w:rPr>
              <w:t>Institution</w:t>
            </w:r>
          </w:p>
        </w:tc>
        <w:tc>
          <w:tcPr>
            <w:tcW w:w="1214" w:type="dxa"/>
            <w:shd w:val="clear" w:color="auto" w:fill="CCCCCC"/>
          </w:tcPr>
          <w:p w14:paraId="470E4C97" w14:textId="77777777" w:rsidR="0007284C" w:rsidRPr="00761329" w:rsidRDefault="0007284C" w:rsidP="00C713EC">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07284C" w:rsidRPr="004B6630" w14:paraId="2647162A" w14:textId="77777777" w:rsidTr="007124BE">
        <w:tblPrEx>
          <w:tblCellMar>
            <w:left w:w="108" w:type="dxa"/>
            <w:right w:w="108" w:type="dxa"/>
          </w:tblCellMar>
        </w:tblPrEx>
        <w:tc>
          <w:tcPr>
            <w:tcW w:w="1348" w:type="dxa"/>
            <w:tcBorders>
              <w:left w:val="single" w:sz="4" w:space="0" w:color="auto"/>
            </w:tcBorders>
            <w:shd w:val="clear" w:color="auto" w:fill="92D050"/>
            <w:vAlign w:val="bottom"/>
          </w:tcPr>
          <w:p w14:paraId="487C50D3" w14:textId="77777777" w:rsidR="0007284C" w:rsidRPr="007124BE" w:rsidRDefault="0007284C" w:rsidP="00C713EC">
            <w:pPr>
              <w:spacing w:before="100" w:beforeAutospacing="1" w:after="100" w:afterAutospacing="1"/>
              <w:ind w:left="106"/>
              <w:rPr>
                <w:rFonts w:ascii="Calibri" w:hAnsi="Calibri" w:cs="Calibri"/>
                <w:sz w:val="22"/>
                <w:szCs w:val="22"/>
              </w:rPr>
            </w:pPr>
            <w:r w:rsidRPr="007124BE">
              <w:rPr>
                <w:rFonts w:ascii="Calibri" w:hAnsi="Calibri" w:cs="Calibri"/>
                <w:sz w:val="22"/>
                <w:szCs w:val="22"/>
              </w:rPr>
              <w:t>AT</w:t>
            </w:r>
          </w:p>
        </w:tc>
        <w:tc>
          <w:tcPr>
            <w:tcW w:w="851" w:type="dxa"/>
            <w:shd w:val="clear" w:color="auto" w:fill="92D050"/>
            <w:vAlign w:val="bottom"/>
          </w:tcPr>
          <w:p w14:paraId="643598E6"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 xml:space="preserve">Mr. </w:t>
            </w:r>
          </w:p>
        </w:tc>
        <w:tc>
          <w:tcPr>
            <w:tcW w:w="1576" w:type="dxa"/>
            <w:shd w:val="clear" w:color="auto" w:fill="92D050"/>
            <w:vAlign w:val="bottom"/>
          </w:tcPr>
          <w:p w14:paraId="77379F1F"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Gunter</w:t>
            </w:r>
          </w:p>
        </w:tc>
        <w:tc>
          <w:tcPr>
            <w:tcW w:w="1456" w:type="dxa"/>
            <w:shd w:val="clear" w:color="auto" w:fill="92D050"/>
            <w:vAlign w:val="bottom"/>
          </w:tcPr>
          <w:p w14:paraId="2BE053DC" w14:textId="77777777" w:rsidR="0007284C" w:rsidRPr="007124BE" w:rsidRDefault="0007284C" w:rsidP="00C713EC">
            <w:pPr>
              <w:spacing w:before="100" w:beforeAutospacing="1" w:after="100" w:afterAutospacing="1"/>
              <w:ind w:left="-91"/>
            </w:pPr>
            <w:r w:rsidRPr="007124BE">
              <w:t>Bauer</w:t>
            </w:r>
          </w:p>
        </w:tc>
        <w:tc>
          <w:tcPr>
            <w:tcW w:w="2847" w:type="dxa"/>
            <w:shd w:val="clear" w:color="auto" w:fill="92D050"/>
            <w:vAlign w:val="bottom"/>
          </w:tcPr>
          <w:p w14:paraId="57FDF277" w14:textId="77777777" w:rsidR="0007284C" w:rsidRPr="007124BE" w:rsidRDefault="0007284C" w:rsidP="00C713EC">
            <w:pPr>
              <w:spacing w:before="100" w:beforeAutospacing="1" w:after="100" w:afterAutospacing="1"/>
              <w:ind w:left="-91"/>
              <w:rPr>
                <w:rFonts w:ascii="Calibri" w:hAnsi="Calibri" w:cs="Calibri"/>
                <w:sz w:val="22"/>
                <w:szCs w:val="22"/>
              </w:rPr>
            </w:pPr>
            <w:proofErr w:type="spellStart"/>
            <w:r w:rsidRPr="007124BE">
              <w:rPr>
                <w:rFonts w:ascii="Calibri" w:hAnsi="Calibri" w:cs="Calibri"/>
                <w:sz w:val="22"/>
                <w:szCs w:val="22"/>
              </w:rPr>
              <w:t>Unicredit</w:t>
            </w:r>
            <w:proofErr w:type="spellEnd"/>
          </w:p>
        </w:tc>
        <w:tc>
          <w:tcPr>
            <w:tcW w:w="1214" w:type="dxa"/>
            <w:shd w:val="clear" w:color="auto" w:fill="92D050"/>
          </w:tcPr>
          <w:p w14:paraId="444BAD60" w14:textId="7100963A" w:rsidR="0007284C" w:rsidRPr="007124BE" w:rsidRDefault="007124BE" w:rsidP="00C713EC">
            <w:pPr>
              <w:spacing w:before="100" w:beforeAutospacing="1" w:after="100" w:afterAutospacing="1"/>
              <w:ind w:left="-91"/>
              <w:jc w:val="center"/>
              <w:rPr>
                <w:rFonts w:ascii="Calibri" w:hAnsi="Calibri" w:cs="Calibri"/>
                <w:sz w:val="22"/>
                <w:szCs w:val="22"/>
              </w:rPr>
            </w:pPr>
            <w:r w:rsidRPr="007124BE">
              <w:rPr>
                <w:rFonts w:ascii="Calibri" w:hAnsi="Calibri" w:cs="Calibri"/>
                <w:sz w:val="22"/>
                <w:szCs w:val="22"/>
              </w:rPr>
              <w:sym w:font="Wingdings 2" w:char="F050"/>
            </w:r>
          </w:p>
        </w:tc>
      </w:tr>
      <w:tr w:rsidR="0007284C" w:rsidRPr="00CB3945" w14:paraId="5A567C08" w14:textId="77777777" w:rsidTr="0007284C">
        <w:tblPrEx>
          <w:tblCellMar>
            <w:left w:w="108" w:type="dxa"/>
            <w:right w:w="108" w:type="dxa"/>
          </w:tblCellMar>
        </w:tblPrEx>
        <w:tc>
          <w:tcPr>
            <w:tcW w:w="1348" w:type="dxa"/>
            <w:tcBorders>
              <w:left w:val="single" w:sz="4" w:space="0" w:color="auto"/>
            </w:tcBorders>
            <w:shd w:val="clear" w:color="auto" w:fill="auto"/>
            <w:vAlign w:val="bottom"/>
          </w:tcPr>
          <w:p w14:paraId="102A1E61"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AT</w:t>
            </w:r>
          </w:p>
        </w:tc>
        <w:tc>
          <w:tcPr>
            <w:tcW w:w="851" w:type="dxa"/>
            <w:shd w:val="clear" w:color="auto" w:fill="auto"/>
            <w:vAlign w:val="bottom"/>
          </w:tcPr>
          <w:p w14:paraId="3ADC2FE7"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shd w:val="clear" w:color="auto" w:fill="auto"/>
            <w:vAlign w:val="bottom"/>
          </w:tcPr>
          <w:p w14:paraId="2C268164"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Angelika</w:t>
            </w:r>
          </w:p>
        </w:tc>
        <w:tc>
          <w:tcPr>
            <w:tcW w:w="1456" w:type="dxa"/>
            <w:shd w:val="clear" w:color="auto" w:fill="auto"/>
            <w:vAlign w:val="bottom"/>
          </w:tcPr>
          <w:p w14:paraId="5C3EB650" w14:textId="77777777" w:rsidR="0007284C" w:rsidRPr="00CB3945" w:rsidRDefault="0007284C" w:rsidP="00C713EC">
            <w:pPr>
              <w:spacing w:before="100" w:beforeAutospacing="1" w:after="100" w:afterAutospacing="1"/>
              <w:ind w:left="-91"/>
              <w:rPr>
                <w:color w:val="808080" w:themeColor="background1" w:themeShade="80"/>
              </w:rPr>
            </w:pPr>
            <w:r w:rsidRPr="00CB3945">
              <w:rPr>
                <w:color w:val="808080" w:themeColor="background1" w:themeShade="80"/>
              </w:rPr>
              <w:t>Loch</w:t>
            </w:r>
          </w:p>
        </w:tc>
        <w:tc>
          <w:tcPr>
            <w:tcW w:w="2847" w:type="dxa"/>
            <w:shd w:val="clear" w:color="auto" w:fill="auto"/>
            <w:vAlign w:val="bottom"/>
          </w:tcPr>
          <w:p w14:paraId="6CE504DC"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CB3945">
              <w:rPr>
                <w:rFonts w:ascii="Calibri" w:hAnsi="Calibri" w:cs="Calibri"/>
                <w:color w:val="808080" w:themeColor="background1" w:themeShade="80"/>
                <w:sz w:val="22"/>
                <w:szCs w:val="22"/>
              </w:rPr>
              <w:t>Unicredit</w:t>
            </w:r>
            <w:proofErr w:type="spellEnd"/>
          </w:p>
        </w:tc>
        <w:tc>
          <w:tcPr>
            <w:tcW w:w="1214" w:type="dxa"/>
            <w:shd w:val="clear" w:color="auto" w:fill="auto"/>
          </w:tcPr>
          <w:p w14:paraId="28F8580C"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07284C" w:rsidRPr="005C5BE7" w14:paraId="0E70DFA8"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42E1172C" w14:textId="77777777" w:rsidR="0007284C" w:rsidRPr="005C5BE7"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AU</w:t>
            </w:r>
          </w:p>
        </w:tc>
        <w:tc>
          <w:tcPr>
            <w:tcW w:w="851" w:type="dxa"/>
            <w:shd w:val="clear" w:color="auto" w:fill="auto"/>
            <w:vAlign w:val="bottom"/>
          </w:tcPr>
          <w:p w14:paraId="5042CBC6"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 xml:space="preserve">Ms. </w:t>
            </w:r>
          </w:p>
        </w:tc>
        <w:tc>
          <w:tcPr>
            <w:tcW w:w="1576" w:type="dxa"/>
            <w:shd w:val="clear" w:color="auto" w:fill="auto"/>
            <w:vAlign w:val="bottom"/>
          </w:tcPr>
          <w:p w14:paraId="2D904E23"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Priscilla</w:t>
            </w:r>
          </w:p>
        </w:tc>
        <w:tc>
          <w:tcPr>
            <w:tcW w:w="1456" w:type="dxa"/>
            <w:shd w:val="clear" w:color="auto" w:fill="auto"/>
            <w:vAlign w:val="bottom"/>
          </w:tcPr>
          <w:p w14:paraId="14125B13" w14:textId="77777777" w:rsidR="0007284C" w:rsidRPr="005C5BE7" w:rsidRDefault="0007284C" w:rsidP="00C713EC">
            <w:pPr>
              <w:spacing w:before="100" w:beforeAutospacing="1" w:after="100" w:afterAutospacing="1"/>
              <w:ind w:left="-91"/>
              <w:rPr>
                <w:color w:val="808080" w:themeColor="background1" w:themeShade="80"/>
              </w:rPr>
            </w:pPr>
            <w:proofErr w:type="spellStart"/>
            <w:r w:rsidRPr="005C5BE7">
              <w:rPr>
                <w:color w:val="808080" w:themeColor="background1" w:themeShade="80"/>
              </w:rPr>
              <w:t>Ferri</w:t>
            </w:r>
            <w:proofErr w:type="spellEnd"/>
            <w:r w:rsidRPr="005C5BE7">
              <w:rPr>
                <w:color w:val="808080" w:themeColor="background1" w:themeShade="80"/>
              </w:rPr>
              <w:t xml:space="preserve"> de Barros</w:t>
            </w:r>
          </w:p>
        </w:tc>
        <w:tc>
          <w:tcPr>
            <w:tcW w:w="2847" w:type="dxa"/>
            <w:shd w:val="clear" w:color="auto" w:fill="auto"/>
            <w:vAlign w:val="bottom"/>
          </w:tcPr>
          <w:p w14:paraId="1F3CB0E3"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ASX</w:t>
            </w:r>
          </w:p>
        </w:tc>
        <w:tc>
          <w:tcPr>
            <w:tcW w:w="1214" w:type="dxa"/>
            <w:shd w:val="clear" w:color="auto" w:fill="auto"/>
          </w:tcPr>
          <w:p w14:paraId="765AA4CA" w14:textId="77777777" w:rsidR="0007284C" w:rsidRPr="005C5BE7"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BA770F">
              <w:rPr>
                <w:rFonts w:ascii="Calibri" w:hAnsi="Calibri" w:cs="Calibri"/>
                <w:color w:val="808080" w:themeColor="background1" w:themeShade="80"/>
                <w:sz w:val="22"/>
                <w:szCs w:val="22"/>
              </w:rPr>
              <w:t>Excused</w:t>
            </w:r>
          </w:p>
        </w:tc>
      </w:tr>
      <w:tr w:rsidR="0007284C" w:rsidRPr="005C5BE7" w14:paraId="6D4FE76D"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1B40F6B1" w14:textId="77777777" w:rsidR="0007284C" w:rsidRPr="005C5BE7" w:rsidRDefault="0007284C" w:rsidP="00C713EC">
            <w:pPr>
              <w:spacing w:before="100" w:beforeAutospacing="1" w:after="100" w:afterAutospacing="1"/>
              <w:ind w:left="106"/>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BE</w:t>
            </w:r>
          </w:p>
        </w:tc>
        <w:tc>
          <w:tcPr>
            <w:tcW w:w="851" w:type="dxa"/>
            <w:shd w:val="clear" w:color="auto" w:fill="auto"/>
            <w:vAlign w:val="bottom"/>
          </w:tcPr>
          <w:p w14:paraId="2644A2CB"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Ms.</w:t>
            </w:r>
          </w:p>
        </w:tc>
        <w:tc>
          <w:tcPr>
            <w:tcW w:w="1576" w:type="dxa"/>
            <w:shd w:val="clear" w:color="auto" w:fill="auto"/>
            <w:vAlign w:val="bottom"/>
          </w:tcPr>
          <w:p w14:paraId="32260BF4" w14:textId="77777777" w:rsidR="0007284C" w:rsidRPr="005C5BE7" w:rsidRDefault="0007284C" w:rsidP="00C713EC">
            <w:pPr>
              <w:spacing w:before="100" w:beforeAutospacing="1" w:after="100" w:afterAutospacing="1"/>
              <w:ind w:left="-91"/>
              <w:jc w:val="both"/>
              <w:rPr>
                <w:rFonts w:ascii="Calibri" w:hAnsi="Calibri" w:cs="Calibri"/>
                <w:color w:val="808080" w:themeColor="background1" w:themeShade="80"/>
                <w:sz w:val="22"/>
                <w:szCs w:val="22"/>
              </w:rPr>
            </w:pPr>
            <w:proofErr w:type="spellStart"/>
            <w:r w:rsidRPr="005C5BE7">
              <w:rPr>
                <w:rFonts w:ascii="Calibri" w:hAnsi="Calibri" w:cs="Calibri"/>
                <w:color w:val="808080" w:themeColor="background1" w:themeShade="80"/>
                <w:sz w:val="22"/>
                <w:szCs w:val="22"/>
              </w:rPr>
              <w:t>Véronique</w:t>
            </w:r>
            <w:proofErr w:type="spellEnd"/>
          </w:p>
        </w:tc>
        <w:tc>
          <w:tcPr>
            <w:tcW w:w="1456" w:type="dxa"/>
            <w:shd w:val="clear" w:color="auto" w:fill="auto"/>
            <w:vAlign w:val="bottom"/>
          </w:tcPr>
          <w:p w14:paraId="78A5710B" w14:textId="77777777" w:rsidR="0007284C" w:rsidRPr="005C5BE7" w:rsidRDefault="0007284C" w:rsidP="00C713EC">
            <w:pPr>
              <w:spacing w:before="100" w:beforeAutospacing="1" w:after="100" w:afterAutospacing="1"/>
              <w:ind w:left="-91"/>
              <w:jc w:val="both"/>
              <w:rPr>
                <w:color w:val="808080" w:themeColor="background1" w:themeShade="80"/>
              </w:rPr>
            </w:pPr>
            <w:proofErr w:type="spellStart"/>
            <w:r w:rsidRPr="005C5BE7">
              <w:rPr>
                <w:color w:val="808080" w:themeColor="background1" w:themeShade="80"/>
              </w:rPr>
              <w:t>Peeters</w:t>
            </w:r>
            <w:proofErr w:type="spellEnd"/>
          </w:p>
        </w:tc>
        <w:tc>
          <w:tcPr>
            <w:tcW w:w="2847" w:type="dxa"/>
            <w:shd w:val="clear" w:color="auto" w:fill="auto"/>
            <w:vAlign w:val="bottom"/>
          </w:tcPr>
          <w:p w14:paraId="7DEEB84A" w14:textId="77777777" w:rsidR="0007284C" w:rsidRPr="005C5BE7" w:rsidRDefault="0007284C" w:rsidP="00C713EC">
            <w:pPr>
              <w:spacing w:before="100" w:beforeAutospacing="1" w:after="100" w:afterAutospacing="1"/>
              <w:ind w:left="-91"/>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BNY Mellon</w:t>
            </w:r>
          </w:p>
        </w:tc>
        <w:tc>
          <w:tcPr>
            <w:tcW w:w="1214" w:type="dxa"/>
            <w:shd w:val="clear" w:color="auto" w:fill="auto"/>
          </w:tcPr>
          <w:p w14:paraId="4A20F47B" w14:textId="77777777" w:rsidR="0007284C" w:rsidRPr="005C5BE7"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BA770F">
              <w:rPr>
                <w:rFonts w:ascii="Calibri" w:hAnsi="Calibri" w:cs="Calibri"/>
                <w:color w:val="808080" w:themeColor="background1" w:themeShade="80"/>
                <w:sz w:val="22"/>
                <w:szCs w:val="22"/>
              </w:rPr>
              <w:t>Excused</w:t>
            </w:r>
          </w:p>
        </w:tc>
      </w:tr>
      <w:tr w:rsidR="0007284C" w:rsidRPr="001C6904" w14:paraId="5BB725D8"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2D6E2B26" w14:textId="77777777" w:rsidR="0007284C" w:rsidRPr="001C6904" w:rsidRDefault="0007284C" w:rsidP="00C713EC">
            <w:pPr>
              <w:spacing w:before="100" w:beforeAutospacing="1" w:after="100" w:afterAutospacing="1"/>
              <w:ind w:left="106"/>
              <w:rPr>
                <w:rFonts w:ascii="Calibri" w:hAnsi="Calibri" w:cs="Calibri"/>
                <w:sz w:val="22"/>
                <w:szCs w:val="22"/>
              </w:rPr>
            </w:pPr>
            <w:r w:rsidRPr="001C6904">
              <w:rPr>
                <w:rFonts w:ascii="Calibri" w:hAnsi="Calibri" w:cs="Calibri"/>
                <w:sz w:val="22"/>
                <w:szCs w:val="22"/>
              </w:rPr>
              <w:t>CH</w:t>
            </w:r>
          </w:p>
        </w:tc>
        <w:tc>
          <w:tcPr>
            <w:tcW w:w="851" w:type="dxa"/>
            <w:shd w:val="clear" w:color="auto" w:fill="92D050"/>
            <w:vAlign w:val="bottom"/>
          </w:tcPr>
          <w:p w14:paraId="767A0FAB"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Mr.</w:t>
            </w:r>
          </w:p>
        </w:tc>
        <w:tc>
          <w:tcPr>
            <w:tcW w:w="1576" w:type="dxa"/>
            <w:shd w:val="clear" w:color="auto" w:fill="92D050"/>
            <w:vAlign w:val="bottom"/>
          </w:tcPr>
          <w:p w14:paraId="43B7FC2C"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Mike</w:t>
            </w:r>
          </w:p>
        </w:tc>
        <w:tc>
          <w:tcPr>
            <w:tcW w:w="1456" w:type="dxa"/>
            <w:shd w:val="clear" w:color="auto" w:fill="92D050"/>
            <w:vAlign w:val="bottom"/>
          </w:tcPr>
          <w:p w14:paraId="0451F0F1"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Blumer</w:t>
            </w:r>
          </w:p>
        </w:tc>
        <w:tc>
          <w:tcPr>
            <w:tcW w:w="2847" w:type="dxa"/>
            <w:shd w:val="clear" w:color="auto" w:fill="92D050"/>
            <w:vAlign w:val="bottom"/>
          </w:tcPr>
          <w:p w14:paraId="5694EF91"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Credit Suisse</w:t>
            </w:r>
          </w:p>
        </w:tc>
        <w:tc>
          <w:tcPr>
            <w:tcW w:w="1214" w:type="dxa"/>
            <w:shd w:val="clear" w:color="auto" w:fill="92D050"/>
          </w:tcPr>
          <w:p w14:paraId="2AB77959" w14:textId="77777777" w:rsidR="0007284C" w:rsidRPr="001C6904" w:rsidRDefault="0007284C" w:rsidP="00C713EC">
            <w:pPr>
              <w:spacing w:before="100" w:beforeAutospacing="1" w:after="100" w:afterAutospacing="1"/>
              <w:ind w:left="-91"/>
              <w:jc w:val="center"/>
              <w:rPr>
                <w:rFonts w:ascii="Calibri" w:hAnsi="Calibri" w:cs="Calibri"/>
                <w:b/>
                <w:sz w:val="22"/>
                <w:szCs w:val="22"/>
              </w:rPr>
            </w:pPr>
            <w:r w:rsidRPr="001C6904">
              <w:rPr>
                <w:rFonts w:ascii="Calibri" w:hAnsi="Calibri" w:cs="Calibri"/>
                <w:sz w:val="22"/>
                <w:szCs w:val="22"/>
              </w:rPr>
              <w:sym w:font="Wingdings 2" w:char="F050"/>
            </w:r>
          </w:p>
        </w:tc>
      </w:tr>
      <w:tr w:rsidR="0007284C" w:rsidRPr="00BA681E" w14:paraId="29FBE253" w14:textId="77777777" w:rsidTr="007124B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33B97F" w14:textId="77777777" w:rsidR="0007284C" w:rsidRPr="007124BE"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5FF171"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BE274A"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Daniel</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F5EDF1"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Schaefer</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B608E6"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22802AEF" w14:textId="3E3A91D5" w:rsidR="0007284C" w:rsidRPr="007124BE" w:rsidRDefault="007124BE" w:rsidP="00C713EC">
            <w:pPr>
              <w:tabs>
                <w:tab w:val="left" w:pos="375"/>
                <w:tab w:val="center" w:pos="502"/>
              </w:tabs>
              <w:spacing w:before="100" w:beforeAutospacing="1" w:after="100" w:afterAutospacing="1"/>
              <w:ind w:left="-91"/>
              <w:jc w:val="center"/>
              <w:rPr>
                <w:rFonts w:ascii="Calibri" w:hAnsi="Calibri" w:cs="Calibri"/>
                <w:color w:val="808080" w:themeColor="background1" w:themeShade="80"/>
                <w:sz w:val="22"/>
                <w:szCs w:val="22"/>
              </w:rPr>
            </w:pPr>
            <w:r w:rsidRPr="00BA770F">
              <w:rPr>
                <w:rFonts w:ascii="Calibri" w:hAnsi="Calibri" w:cs="Calibri"/>
                <w:color w:val="808080" w:themeColor="background1" w:themeShade="80"/>
                <w:sz w:val="22"/>
                <w:szCs w:val="22"/>
              </w:rPr>
              <w:t>Excused</w:t>
            </w:r>
          </w:p>
        </w:tc>
      </w:tr>
      <w:tr w:rsidR="0007284C" w:rsidRPr="00C20250" w14:paraId="222FD5F7"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3F265947" w14:textId="77777777" w:rsidR="0007284C" w:rsidRPr="00C20250"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D3BCB70"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39F86EF0"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Hendrik</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0AC4D292"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Melchior</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BCED54D"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8D9AF89" w14:textId="77777777" w:rsidR="0007284C" w:rsidRPr="00C20250"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Excused</w:t>
            </w:r>
          </w:p>
        </w:tc>
      </w:tr>
      <w:tr w:rsidR="0007284C" w:rsidRPr="00CB3945" w14:paraId="559C6CEE" w14:textId="77777777" w:rsidTr="007124B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20302B3E" w14:textId="77777777" w:rsidR="0007284C" w:rsidRPr="007124BE" w:rsidRDefault="0007284C" w:rsidP="00C713EC">
            <w:pPr>
              <w:spacing w:before="100" w:beforeAutospacing="1" w:after="100" w:afterAutospacing="1"/>
              <w:ind w:left="106"/>
              <w:rPr>
                <w:rFonts w:ascii="Calibri" w:hAnsi="Calibri" w:cs="Calibri"/>
                <w:sz w:val="22"/>
                <w:szCs w:val="22"/>
              </w:rPr>
            </w:pPr>
            <w:r w:rsidRPr="007124BE">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2F79A13" w14:textId="77777777" w:rsidR="0007284C" w:rsidRPr="007124BE" w:rsidRDefault="0007284C" w:rsidP="00C713EC">
            <w:pPr>
              <w:spacing w:before="100" w:beforeAutospacing="1" w:after="100" w:afterAutospacing="1"/>
              <w:ind w:left="-91"/>
              <w:rPr>
                <w:rFonts w:ascii="Calibri" w:hAnsi="Calibri" w:cs="Calibri"/>
                <w:sz w:val="22"/>
                <w:szCs w:val="22"/>
              </w:rPr>
            </w:pPr>
            <w:proofErr w:type="spellStart"/>
            <w:r w:rsidRPr="007124BE">
              <w:rPr>
                <w:rFonts w:ascii="Calibri" w:hAnsi="Calibri" w:cs="Calibri"/>
                <w:sz w:val="22"/>
                <w:szCs w:val="22"/>
              </w:rPr>
              <w:t>Ms</w:t>
            </w:r>
            <w:proofErr w:type="spellEnd"/>
            <w:r w:rsidRPr="007124BE">
              <w:rPr>
                <w:rFonts w:ascii="Calibri" w:hAnsi="Calibri" w:cs="Calibri"/>
                <w:sz w:val="22"/>
                <w:szCs w:val="22"/>
              </w:rPr>
              <w:t> </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1FDEBFB8"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Charlotte </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3F6DB037" w14:textId="77777777" w:rsidR="0007284C" w:rsidRPr="007124BE" w:rsidRDefault="0007284C" w:rsidP="00C713EC">
            <w:pPr>
              <w:spacing w:before="100" w:beforeAutospacing="1" w:after="100" w:afterAutospacing="1"/>
              <w:ind w:left="-91"/>
              <w:rPr>
                <w:rFonts w:ascii="Calibri" w:hAnsi="Calibri" w:cs="Calibri"/>
                <w:sz w:val="22"/>
                <w:szCs w:val="22"/>
              </w:rPr>
            </w:pPr>
            <w:proofErr w:type="spellStart"/>
            <w:r w:rsidRPr="007124BE">
              <w:rPr>
                <w:rFonts w:ascii="Calibri" w:hAnsi="Calibri" w:cs="Calibri"/>
                <w:sz w:val="22"/>
                <w:szCs w:val="22"/>
              </w:rPr>
              <w:t>Ravn</w:t>
            </w:r>
            <w:proofErr w:type="spellEnd"/>
            <w:r w:rsidRPr="007124BE">
              <w:rPr>
                <w:rFonts w:ascii="Calibri" w:hAnsi="Calibri" w:cs="Calibri"/>
                <w:sz w:val="22"/>
                <w:szCs w:val="22"/>
              </w:rPr>
              <w:t> </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6E0DF48F"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286C1633" w14:textId="21BBF7F4" w:rsidR="0007284C" w:rsidRPr="007124BE" w:rsidRDefault="007124BE" w:rsidP="00C713EC">
            <w:pPr>
              <w:spacing w:before="100" w:beforeAutospacing="1" w:after="100" w:afterAutospacing="1"/>
              <w:ind w:left="-91"/>
              <w:jc w:val="center"/>
              <w:rPr>
                <w:rFonts w:ascii="Calibri" w:hAnsi="Calibri" w:cs="Calibri"/>
                <w:sz w:val="22"/>
                <w:szCs w:val="22"/>
              </w:rPr>
            </w:pPr>
            <w:r w:rsidRPr="00BA681E">
              <w:rPr>
                <w:rFonts w:ascii="Calibri" w:hAnsi="Calibri" w:cs="Calibri"/>
                <w:sz w:val="22"/>
                <w:szCs w:val="22"/>
              </w:rPr>
              <w:sym w:font="Wingdings 2" w:char="F050"/>
            </w:r>
          </w:p>
        </w:tc>
      </w:tr>
      <w:tr w:rsidR="0007284C" w:rsidRPr="00BA681E" w14:paraId="0A776488"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6D0BCE75" w14:textId="77777777" w:rsidR="0007284C" w:rsidRPr="00BA681E" w:rsidRDefault="0007284C" w:rsidP="00C713EC">
            <w:pPr>
              <w:spacing w:before="100" w:beforeAutospacing="1" w:after="100" w:afterAutospacing="1"/>
              <w:ind w:left="106"/>
              <w:rPr>
                <w:rFonts w:ascii="Calibri" w:hAnsi="Calibri" w:cs="Calibri"/>
                <w:sz w:val="22"/>
                <w:szCs w:val="22"/>
              </w:rPr>
            </w:pPr>
            <w:r w:rsidRPr="00BA681E">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8FC6333"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05768FBF"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Randi Marie</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30753B60"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Hattens</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1C739311"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18DDA7B4" w14:textId="77777777" w:rsidR="0007284C" w:rsidRPr="00BA681E" w:rsidRDefault="0007284C" w:rsidP="00C713EC">
            <w:pPr>
              <w:spacing w:before="100" w:beforeAutospacing="1" w:after="100" w:afterAutospacing="1"/>
              <w:ind w:left="-91"/>
              <w:jc w:val="center"/>
              <w:rPr>
                <w:rFonts w:ascii="Calibri" w:hAnsi="Calibri" w:cs="Calibri"/>
                <w:sz w:val="22"/>
                <w:szCs w:val="22"/>
              </w:rPr>
            </w:pPr>
            <w:r w:rsidRPr="00BA681E">
              <w:rPr>
                <w:rFonts w:ascii="Calibri" w:hAnsi="Calibri" w:cs="Calibri"/>
                <w:sz w:val="22"/>
                <w:szCs w:val="22"/>
              </w:rPr>
              <w:sym w:font="Wingdings 2" w:char="F050"/>
            </w:r>
          </w:p>
        </w:tc>
      </w:tr>
      <w:tr w:rsidR="0007284C" w:rsidRPr="00C20250" w14:paraId="14310CA0"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1587B77" w14:textId="77777777" w:rsidR="0007284C" w:rsidRPr="00C20250"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A8557B3"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48825534"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Pernille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4B0B8A4D"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Rasmussen</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14C580B8"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7E7D707" w14:textId="77777777" w:rsidR="0007284C" w:rsidRPr="00C20250"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Excused</w:t>
            </w:r>
          </w:p>
        </w:tc>
      </w:tr>
      <w:tr w:rsidR="0007284C" w:rsidRPr="00CB3945" w14:paraId="66B3D974" w14:textId="77777777" w:rsidTr="007124B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6B387D05" w14:textId="77777777" w:rsidR="0007284C" w:rsidRPr="007124BE" w:rsidRDefault="0007284C" w:rsidP="00C713EC">
            <w:pPr>
              <w:spacing w:before="100" w:beforeAutospacing="1" w:after="100" w:afterAutospacing="1"/>
              <w:ind w:left="106"/>
              <w:rPr>
                <w:rFonts w:ascii="Calibri" w:hAnsi="Calibri" w:cs="Calibri"/>
                <w:sz w:val="22"/>
                <w:szCs w:val="22"/>
              </w:rPr>
            </w:pPr>
            <w:r w:rsidRPr="007124BE">
              <w:rPr>
                <w:rFonts w:ascii="Calibri" w:hAnsi="Calibri" w:cs="Calibri"/>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121299E"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20467588"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Diego</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4A17A1DF"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07A9BC16"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15A143D4" w14:textId="1773CC27" w:rsidR="0007284C" w:rsidRPr="007124BE" w:rsidRDefault="007124BE" w:rsidP="00C713EC">
            <w:pPr>
              <w:spacing w:before="100" w:beforeAutospacing="1" w:after="100" w:afterAutospacing="1"/>
              <w:ind w:left="-91"/>
              <w:jc w:val="center"/>
              <w:rPr>
                <w:rFonts w:ascii="Calibri" w:hAnsi="Calibri" w:cs="Calibri"/>
                <w:sz w:val="22"/>
                <w:szCs w:val="22"/>
              </w:rPr>
            </w:pPr>
            <w:r w:rsidRPr="00BA681E">
              <w:rPr>
                <w:rFonts w:ascii="Calibri" w:hAnsi="Calibri" w:cs="Calibri"/>
                <w:sz w:val="22"/>
                <w:szCs w:val="22"/>
              </w:rPr>
              <w:sym w:font="Wingdings 2" w:char="F050"/>
            </w:r>
          </w:p>
        </w:tc>
      </w:tr>
      <w:tr w:rsidR="0007284C" w:rsidRPr="008D4D40" w14:paraId="2FDCEB84" w14:textId="77777777" w:rsidTr="007124B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AA353F" w14:textId="77777777" w:rsidR="0007284C" w:rsidRPr="007124BE"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C98043"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7124BE">
              <w:rPr>
                <w:rFonts w:ascii="Calibri" w:hAnsi="Calibri" w:cs="Calibri"/>
                <w:color w:val="808080" w:themeColor="background1" w:themeShade="80"/>
                <w:sz w:val="22"/>
                <w:szCs w:val="22"/>
              </w:rPr>
              <w:t>Ms</w:t>
            </w:r>
            <w:proofErr w:type="spellEnd"/>
            <w:r w:rsidRPr="007124BE">
              <w:rPr>
                <w:rFonts w:ascii="Calibri" w:hAnsi="Calibri" w:cs="Calibri"/>
                <w:color w:val="808080" w:themeColor="background1" w:themeShade="80"/>
                <w:sz w:val="22"/>
                <w:szCs w:val="22"/>
              </w:rPr>
              <w:t> </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4A6407"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Sari</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EC4AA4"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Rask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F85736"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72368017" w14:textId="788CEC36" w:rsidR="0007284C" w:rsidRPr="007124BE" w:rsidRDefault="007124BE" w:rsidP="00C713EC">
            <w:pPr>
              <w:spacing w:before="100" w:beforeAutospacing="1" w:after="100" w:afterAutospacing="1"/>
              <w:ind w:left="-91"/>
              <w:jc w:val="center"/>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Excused</w:t>
            </w:r>
          </w:p>
        </w:tc>
      </w:tr>
      <w:tr w:rsidR="0007284C" w:rsidRPr="00CB3945" w14:paraId="0FBD7586"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4943F5DA"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4F3B904D"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3B1BA739"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Jean-Pierre</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2EEB19F6" w14:textId="77777777" w:rsidR="0007284C" w:rsidRPr="00CB3945" w:rsidRDefault="0007284C" w:rsidP="00C713EC">
            <w:pPr>
              <w:spacing w:before="100" w:beforeAutospacing="1" w:after="100" w:afterAutospacing="1"/>
              <w:ind w:left="-91"/>
              <w:rPr>
                <w:rFonts w:ascii="Calibri" w:hAnsi="Calibri" w:cs="Calibri"/>
                <w:sz w:val="22"/>
                <w:szCs w:val="22"/>
              </w:rPr>
            </w:pPr>
            <w:proofErr w:type="spellStart"/>
            <w:r w:rsidRPr="00CB3945">
              <w:rPr>
                <w:rFonts w:ascii="Calibri" w:hAnsi="Calibri" w:cs="Calibri"/>
                <w:sz w:val="22"/>
                <w:szCs w:val="22"/>
              </w:rPr>
              <w:t>Klak</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0C4FCD8F" w14:textId="77777777" w:rsidR="0007284C" w:rsidRPr="00CB3945" w:rsidRDefault="0007284C" w:rsidP="00C713EC">
            <w:pPr>
              <w:spacing w:before="100" w:beforeAutospacing="1" w:after="100" w:afterAutospacing="1"/>
              <w:ind w:left="-91"/>
              <w:rPr>
                <w:rFonts w:ascii="Calibri" w:hAnsi="Calibri" w:cs="Calibri"/>
                <w:sz w:val="22"/>
                <w:szCs w:val="22"/>
              </w:rPr>
            </w:pPr>
            <w:proofErr w:type="spellStart"/>
            <w:r w:rsidRPr="00CB3945">
              <w:rPr>
                <w:rFonts w:ascii="Calibri" w:hAnsi="Calibri" w:cs="Calibri"/>
                <w:sz w:val="22"/>
                <w:szCs w:val="22"/>
              </w:rPr>
              <w:t>Statestreet</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6C8D9C98"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CB3945">
              <w:rPr>
                <w:rFonts w:ascii="Calibri" w:hAnsi="Calibri" w:cs="Calibri"/>
                <w:sz w:val="22"/>
                <w:szCs w:val="22"/>
              </w:rPr>
              <w:sym w:font="Wingdings 2" w:char="F050"/>
            </w:r>
          </w:p>
        </w:tc>
      </w:tr>
      <w:tr w:rsidR="0007284C" w:rsidRPr="00CB3945" w14:paraId="5B265201"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7252445B"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9155D7B"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23B00C6E"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Stephanie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33D99C26"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CB3945">
              <w:rPr>
                <w:rFonts w:ascii="Calibri" w:hAnsi="Calibri" w:cs="Calibri"/>
                <w:color w:val="808080" w:themeColor="background1" w:themeShade="80"/>
                <w:sz w:val="22"/>
                <w:szCs w:val="22"/>
              </w:rPr>
              <w:t>Clarkfischer</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E481C85"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BNP Paribas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F7AF56D"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07284C" w:rsidRPr="00CB3945" w14:paraId="1B88144D"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6824D07F"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75F73B2"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53E67284"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Angela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4AC41FA6"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CB3945">
              <w:rPr>
                <w:rFonts w:ascii="Calibri" w:hAnsi="Calibri" w:cs="Calibri"/>
                <w:color w:val="808080" w:themeColor="background1" w:themeShade="80"/>
                <w:sz w:val="22"/>
                <w:szCs w:val="22"/>
              </w:rPr>
              <w:t>Katopodi</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0FEFA25"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30CF4B4A"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07284C" w:rsidRPr="00886DD3" w14:paraId="6903BB86" w14:textId="77777777" w:rsidTr="001E46C4">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7555C4" w14:textId="77777777" w:rsidR="0007284C" w:rsidRPr="001E46C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E46C4">
              <w:rPr>
                <w:rFonts w:ascii="Calibri" w:hAnsi="Calibri" w:cs="Calibri"/>
                <w:color w:val="808080" w:themeColor="background1" w:themeShade="80"/>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682402" w14:textId="77777777" w:rsidR="0007284C" w:rsidRPr="001E46C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E46C4">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3A3877" w14:textId="77777777" w:rsidR="0007284C" w:rsidRPr="001E46C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E46C4">
              <w:rPr>
                <w:rFonts w:ascii="Calibri" w:hAnsi="Calibri" w:cs="Calibri"/>
                <w:color w:val="808080" w:themeColor="background1" w:themeShade="80"/>
                <w:sz w:val="22"/>
                <w:szCs w:val="22"/>
              </w:rPr>
              <w:t>James</w:t>
            </w:r>
          </w:p>
        </w:tc>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9521F8" w14:textId="77777777" w:rsidR="0007284C" w:rsidRPr="001E46C4" w:rsidRDefault="0007284C" w:rsidP="00C713EC">
            <w:pPr>
              <w:spacing w:before="100" w:beforeAutospacing="1" w:after="100" w:afterAutospacing="1"/>
              <w:ind w:left="-66"/>
              <w:rPr>
                <w:rFonts w:ascii="Calibri" w:hAnsi="Calibri" w:cs="Calibri"/>
                <w:color w:val="808080" w:themeColor="background1" w:themeShade="80"/>
                <w:sz w:val="22"/>
                <w:szCs w:val="22"/>
              </w:rPr>
            </w:pPr>
            <w:r w:rsidRPr="001E46C4">
              <w:rPr>
                <w:rFonts w:ascii="Calibri" w:hAnsi="Calibri" w:cs="Calibri"/>
                <w:color w:val="808080" w:themeColor="background1" w:themeShade="80"/>
                <w:sz w:val="22"/>
                <w:szCs w:val="22"/>
              </w:rPr>
              <w:t>Mullens</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4500EF" w14:textId="77777777" w:rsidR="0007284C" w:rsidRPr="001E46C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E46C4">
              <w:rPr>
                <w:rFonts w:ascii="Calibri" w:hAnsi="Calibri" w:cs="Calibri"/>
                <w:color w:val="808080" w:themeColor="background1" w:themeShade="80"/>
                <w:sz w:val="22"/>
                <w:szCs w:val="22"/>
              </w:rPr>
              <w:t>Nomura</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5841A27F" w14:textId="7E4747D6" w:rsidR="0007284C" w:rsidRPr="001E46C4" w:rsidRDefault="001E46C4" w:rsidP="00C713EC">
            <w:pPr>
              <w:spacing w:before="100" w:beforeAutospacing="1" w:after="100" w:afterAutospacing="1"/>
              <w:ind w:left="-91"/>
              <w:jc w:val="center"/>
              <w:rPr>
                <w:rFonts w:ascii="Calibri" w:hAnsi="Calibri" w:cs="Calibri"/>
                <w:b/>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886DD3" w14:paraId="62E2B160" w14:textId="77777777" w:rsidTr="007124B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4F3DF844" w14:textId="77777777" w:rsidR="0007284C" w:rsidRPr="007124BE" w:rsidRDefault="0007284C" w:rsidP="00C713EC">
            <w:pPr>
              <w:spacing w:before="100" w:beforeAutospacing="1" w:after="100" w:afterAutospacing="1"/>
              <w:ind w:left="106"/>
              <w:rPr>
                <w:rFonts w:ascii="Calibri" w:hAnsi="Calibri" w:cs="Calibri"/>
                <w:sz w:val="22"/>
                <w:szCs w:val="22"/>
              </w:rPr>
            </w:pPr>
            <w:r w:rsidRPr="007124BE">
              <w:rPr>
                <w:rFonts w:ascii="Calibri" w:hAnsi="Calibri" w:cs="Calibri"/>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176A3AD2" w14:textId="77777777" w:rsidR="0007284C" w:rsidRPr="007124BE" w:rsidRDefault="0007284C" w:rsidP="00C713EC">
            <w:pPr>
              <w:spacing w:before="100" w:beforeAutospacing="1" w:after="100" w:afterAutospacing="1"/>
              <w:ind w:left="-91"/>
              <w:rPr>
                <w:rFonts w:ascii="Calibri" w:hAnsi="Calibri" w:cs="Calibri"/>
                <w:sz w:val="22"/>
                <w:szCs w:val="22"/>
              </w:rPr>
            </w:pPr>
            <w:r w:rsidRPr="007124BE">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615F5644" w14:textId="77777777" w:rsidR="0007284C" w:rsidRPr="007124BE" w:rsidRDefault="0007284C" w:rsidP="00C713EC">
            <w:pPr>
              <w:spacing w:before="100" w:beforeAutospacing="1" w:after="100" w:afterAutospacing="1"/>
              <w:ind w:left="-91"/>
              <w:rPr>
                <w:rFonts w:ascii="Calibri" w:hAnsi="Calibri" w:cs="Calibri"/>
                <w:sz w:val="22"/>
                <w:szCs w:val="22"/>
              </w:rPr>
            </w:pPr>
            <w:proofErr w:type="spellStart"/>
            <w:r w:rsidRPr="007124BE">
              <w:rPr>
                <w:rFonts w:ascii="Calibri" w:hAnsi="Calibri" w:cs="Calibri"/>
                <w:sz w:val="22"/>
                <w:szCs w:val="22"/>
              </w:rPr>
              <w:t>Gàbor</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217D4F96" w14:textId="77777777" w:rsidR="0007284C" w:rsidRPr="007124BE" w:rsidRDefault="0007284C" w:rsidP="00C713EC">
            <w:pPr>
              <w:spacing w:before="100" w:beforeAutospacing="1" w:after="100" w:afterAutospacing="1"/>
              <w:ind w:left="-66"/>
              <w:rPr>
                <w:rFonts w:ascii="Calibri" w:hAnsi="Calibri" w:cs="Calibri"/>
                <w:sz w:val="22"/>
                <w:szCs w:val="22"/>
              </w:rPr>
            </w:pPr>
            <w:r w:rsidRPr="007124BE">
              <w:rPr>
                <w:rFonts w:ascii="Calibri" w:hAnsi="Calibri" w:cs="Calibri"/>
                <w:sz w:val="22"/>
                <w:szCs w:val="22"/>
              </w:rPr>
              <w:t>Szentpéteri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5F630202" w14:textId="77777777" w:rsidR="0007284C" w:rsidRPr="007124BE" w:rsidRDefault="0007284C" w:rsidP="00C713EC">
            <w:pPr>
              <w:spacing w:before="100" w:beforeAutospacing="1" w:after="100" w:afterAutospacing="1"/>
              <w:ind w:left="-91"/>
              <w:rPr>
                <w:rFonts w:ascii="Calibri" w:hAnsi="Calibri" w:cs="Calibri"/>
                <w:sz w:val="22"/>
                <w:szCs w:val="22"/>
              </w:rPr>
            </w:pPr>
            <w:proofErr w:type="spellStart"/>
            <w:r w:rsidRPr="007124BE">
              <w:rPr>
                <w:rFonts w:ascii="Calibri" w:hAnsi="Calibri" w:cs="Calibri"/>
                <w:sz w:val="22"/>
                <w:szCs w:val="22"/>
              </w:rPr>
              <w:t>Keler</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745102BB" w14:textId="2DB1BE38" w:rsidR="0007284C" w:rsidRPr="007124BE" w:rsidRDefault="007124BE" w:rsidP="00C713EC">
            <w:pPr>
              <w:spacing w:before="100" w:beforeAutospacing="1" w:after="100" w:afterAutospacing="1"/>
              <w:ind w:left="-91"/>
              <w:jc w:val="center"/>
              <w:rPr>
                <w:rFonts w:ascii="Calibri" w:hAnsi="Calibri" w:cs="Calibri"/>
                <w:sz w:val="22"/>
                <w:szCs w:val="22"/>
              </w:rPr>
            </w:pPr>
            <w:r w:rsidRPr="007124BE">
              <w:rPr>
                <w:rFonts w:ascii="Calibri" w:hAnsi="Calibri" w:cs="Calibri"/>
                <w:sz w:val="22"/>
                <w:szCs w:val="22"/>
              </w:rPr>
              <w:sym w:font="Wingdings 2" w:char="F050"/>
            </w:r>
          </w:p>
        </w:tc>
      </w:tr>
      <w:tr w:rsidR="0007284C" w:rsidRPr="00CB3945" w14:paraId="4F6E2BBC"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DBB8A04"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AA82A3"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3E62701F"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Zoltan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617424FC" w14:textId="77777777" w:rsidR="0007284C" w:rsidRPr="001C4583" w:rsidRDefault="0007284C" w:rsidP="00C713EC">
            <w:pPr>
              <w:spacing w:before="100" w:beforeAutospacing="1" w:after="100" w:afterAutospacing="1"/>
              <w:ind w:left="-66"/>
              <w:rPr>
                <w:rFonts w:ascii="Calibri" w:hAnsi="Calibri" w:cs="Calibri"/>
                <w:color w:val="808080" w:themeColor="background1" w:themeShade="80"/>
                <w:sz w:val="22"/>
                <w:szCs w:val="22"/>
              </w:rPr>
            </w:pPr>
            <w:r w:rsidRPr="001C4583">
              <w:rPr>
                <w:color w:val="808080" w:themeColor="background1" w:themeShade="80"/>
                <w:lang w:val="sv-SE"/>
              </w:rPr>
              <w:t>Tkalecz</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FBBBB94"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Citi</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2017E30D" w14:textId="1581F485" w:rsidR="0007284C" w:rsidRPr="001C4583" w:rsidRDefault="001C4583" w:rsidP="00C713EC">
            <w:pPr>
              <w:spacing w:before="100" w:beforeAutospacing="1" w:after="100" w:afterAutospacing="1"/>
              <w:ind w:left="-91"/>
              <w:jc w:val="center"/>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712FDF" w14:paraId="7F5C5ABE" w14:textId="77777777" w:rsidTr="00C713E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5090A61C"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8415FB4"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5F016CEE"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1C4583">
              <w:rPr>
                <w:rFonts w:ascii="Calibri" w:hAnsi="Calibri" w:cs="Calibri"/>
                <w:color w:val="808080" w:themeColor="background1" w:themeShade="80"/>
                <w:sz w:val="22"/>
                <w:szCs w:val="22"/>
              </w:rPr>
              <w:t>Deantoni</w:t>
            </w:r>
            <w:proofErr w:type="spellEnd"/>
            <w:r w:rsidRPr="001C4583">
              <w:rPr>
                <w:rFonts w:ascii="Calibri" w:hAnsi="Calibri" w:cs="Calibri"/>
                <w:color w:val="808080" w:themeColor="background1" w:themeShade="80"/>
                <w:sz w:val="22"/>
                <w:szCs w:val="22"/>
              </w:rPr>
              <w:t>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54BCDFEB"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CE72511"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A85F030" w14:textId="77777777" w:rsidR="0007284C" w:rsidRPr="001C4583"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CB3945" w14:paraId="35174A67"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15122E3A"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5841CA4"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684BBAE8"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Arata</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3C4E55E2"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2441A5C1"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0580B11D"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07284C" w:rsidRPr="00CB3945" w14:paraId="38E1AFA6"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598E12FB"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shd w:val="clear" w:color="auto" w:fill="92D050"/>
            <w:vAlign w:val="bottom"/>
          </w:tcPr>
          <w:p w14:paraId="3A7AFE8D"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 xml:space="preserve">Ms. </w:t>
            </w:r>
          </w:p>
        </w:tc>
        <w:tc>
          <w:tcPr>
            <w:tcW w:w="1576" w:type="dxa"/>
            <w:shd w:val="clear" w:color="auto" w:fill="92D050"/>
            <w:vAlign w:val="bottom"/>
          </w:tcPr>
          <w:p w14:paraId="1B84391F"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Yukie</w:t>
            </w:r>
          </w:p>
        </w:tc>
        <w:tc>
          <w:tcPr>
            <w:tcW w:w="1456" w:type="dxa"/>
            <w:shd w:val="clear" w:color="auto" w:fill="92D050"/>
            <w:vAlign w:val="bottom"/>
          </w:tcPr>
          <w:p w14:paraId="3A902232"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Chiba</w:t>
            </w:r>
          </w:p>
        </w:tc>
        <w:tc>
          <w:tcPr>
            <w:tcW w:w="2847" w:type="dxa"/>
            <w:shd w:val="clear" w:color="auto" w:fill="92D050"/>
            <w:vAlign w:val="bottom"/>
          </w:tcPr>
          <w:p w14:paraId="467C9A07"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shd w:val="clear" w:color="auto" w:fill="92D050"/>
          </w:tcPr>
          <w:p w14:paraId="352DCB6C"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07284C" w:rsidRPr="00CB3945" w14:paraId="1E03A8ED" w14:textId="77777777" w:rsidTr="001E46C4">
        <w:tblPrEx>
          <w:tblCellMar>
            <w:left w:w="108" w:type="dxa"/>
            <w:right w:w="108" w:type="dxa"/>
          </w:tblCellMar>
        </w:tblPrEx>
        <w:tc>
          <w:tcPr>
            <w:tcW w:w="1348" w:type="dxa"/>
            <w:tcBorders>
              <w:left w:val="single" w:sz="4" w:space="0" w:color="auto"/>
            </w:tcBorders>
            <w:shd w:val="clear" w:color="auto" w:fill="92D050"/>
            <w:vAlign w:val="bottom"/>
          </w:tcPr>
          <w:p w14:paraId="451C3CBC" w14:textId="77777777" w:rsidR="0007284C" w:rsidRPr="001E46C4" w:rsidRDefault="0007284C" w:rsidP="00C713EC">
            <w:pPr>
              <w:spacing w:before="100" w:beforeAutospacing="1" w:after="100" w:afterAutospacing="1"/>
              <w:ind w:left="106"/>
              <w:rPr>
                <w:rFonts w:ascii="Calibri" w:hAnsi="Calibri" w:cs="Calibri"/>
                <w:color w:val="000000" w:themeColor="text1"/>
                <w:sz w:val="22"/>
                <w:szCs w:val="22"/>
              </w:rPr>
            </w:pPr>
            <w:r w:rsidRPr="001E46C4">
              <w:rPr>
                <w:rFonts w:ascii="Calibri" w:hAnsi="Calibri" w:cs="Calibri"/>
                <w:color w:val="000000" w:themeColor="text1"/>
                <w:sz w:val="22"/>
                <w:szCs w:val="22"/>
              </w:rPr>
              <w:t>JP</w:t>
            </w:r>
          </w:p>
        </w:tc>
        <w:tc>
          <w:tcPr>
            <w:tcW w:w="851" w:type="dxa"/>
            <w:shd w:val="clear" w:color="auto" w:fill="92D050"/>
            <w:vAlign w:val="bottom"/>
          </w:tcPr>
          <w:p w14:paraId="6752D26F" w14:textId="77777777" w:rsidR="0007284C" w:rsidRPr="001E46C4" w:rsidRDefault="0007284C" w:rsidP="00C713EC">
            <w:pPr>
              <w:spacing w:before="100" w:beforeAutospacing="1" w:after="100" w:afterAutospacing="1"/>
              <w:ind w:left="-91"/>
              <w:rPr>
                <w:rFonts w:ascii="Calibri" w:hAnsi="Calibri" w:cs="Calibri"/>
                <w:color w:val="000000" w:themeColor="text1"/>
                <w:sz w:val="22"/>
                <w:szCs w:val="22"/>
              </w:rPr>
            </w:pPr>
            <w:r w:rsidRPr="001E46C4">
              <w:rPr>
                <w:rFonts w:ascii="Calibri" w:hAnsi="Calibri" w:cs="Calibri"/>
                <w:color w:val="000000" w:themeColor="text1"/>
                <w:sz w:val="22"/>
                <w:szCs w:val="22"/>
              </w:rPr>
              <w:t>Mr.</w:t>
            </w:r>
          </w:p>
        </w:tc>
        <w:tc>
          <w:tcPr>
            <w:tcW w:w="1576" w:type="dxa"/>
            <w:shd w:val="clear" w:color="auto" w:fill="92D050"/>
            <w:vAlign w:val="bottom"/>
          </w:tcPr>
          <w:p w14:paraId="6F5FD9DE" w14:textId="77777777" w:rsidR="0007284C" w:rsidRPr="001E46C4" w:rsidRDefault="0007284C" w:rsidP="00C713EC">
            <w:pPr>
              <w:spacing w:before="100" w:beforeAutospacing="1" w:after="100" w:afterAutospacing="1"/>
              <w:ind w:left="-91"/>
              <w:rPr>
                <w:rFonts w:ascii="Calibri" w:hAnsi="Calibri" w:cs="Calibri"/>
                <w:color w:val="000000" w:themeColor="text1"/>
                <w:sz w:val="22"/>
                <w:szCs w:val="22"/>
              </w:rPr>
            </w:pPr>
            <w:r w:rsidRPr="001E46C4">
              <w:rPr>
                <w:rFonts w:ascii="Calibri" w:hAnsi="Calibri" w:cs="Calibri"/>
                <w:color w:val="000000" w:themeColor="text1"/>
                <w:sz w:val="22"/>
                <w:szCs w:val="22"/>
              </w:rPr>
              <w:t>Yoshihito</w:t>
            </w:r>
          </w:p>
        </w:tc>
        <w:tc>
          <w:tcPr>
            <w:tcW w:w="1456" w:type="dxa"/>
            <w:shd w:val="clear" w:color="auto" w:fill="92D050"/>
            <w:vAlign w:val="bottom"/>
          </w:tcPr>
          <w:p w14:paraId="4B3608EB" w14:textId="77777777" w:rsidR="0007284C" w:rsidRPr="001E46C4" w:rsidRDefault="0007284C" w:rsidP="00C713EC">
            <w:pPr>
              <w:spacing w:before="100" w:beforeAutospacing="1" w:after="100" w:afterAutospacing="1"/>
              <w:ind w:left="-91"/>
              <w:rPr>
                <w:rFonts w:ascii="Calibri" w:hAnsi="Calibri" w:cs="Calibri"/>
                <w:color w:val="000000" w:themeColor="text1"/>
                <w:sz w:val="22"/>
                <w:szCs w:val="22"/>
              </w:rPr>
            </w:pPr>
            <w:r w:rsidRPr="001E46C4">
              <w:rPr>
                <w:rFonts w:ascii="Calibri" w:hAnsi="Calibri" w:cs="Calibri"/>
                <w:color w:val="000000" w:themeColor="text1"/>
                <w:sz w:val="22"/>
                <w:szCs w:val="22"/>
              </w:rPr>
              <w:t>Suzuki</w:t>
            </w:r>
          </w:p>
        </w:tc>
        <w:tc>
          <w:tcPr>
            <w:tcW w:w="2847" w:type="dxa"/>
            <w:shd w:val="clear" w:color="auto" w:fill="92D050"/>
            <w:vAlign w:val="bottom"/>
          </w:tcPr>
          <w:p w14:paraId="7300EF2B" w14:textId="77777777" w:rsidR="0007284C" w:rsidRPr="001E46C4" w:rsidRDefault="0007284C" w:rsidP="00C713EC">
            <w:pPr>
              <w:spacing w:before="100" w:beforeAutospacing="1" w:after="100" w:afterAutospacing="1"/>
              <w:ind w:left="-91"/>
              <w:rPr>
                <w:rFonts w:ascii="Calibri" w:hAnsi="Calibri" w:cs="Calibri"/>
                <w:color w:val="000000" w:themeColor="text1"/>
                <w:sz w:val="22"/>
                <w:szCs w:val="22"/>
              </w:rPr>
            </w:pPr>
            <w:r w:rsidRPr="001E46C4">
              <w:rPr>
                <w:rFonts w:ascii="Calibri" w:hAnsi="Calibri" w:cs="Calibri"/>
                <w:color w:val="000000" w:themeColor="text1"/>
                <w:sz w:val="22"/>
                <w:szCs w:val="22"/>
              </w:rPr>
              <w:t>Mizuho Bank</w:t>
            </w:r>
          </w:p>
        </w:tc>
        <w:tc>
          <w:tcPr>
            <w:tcW w:w="1214" w:type="dxa"/>
            <w:shd w:val="clear" w:color="auto" w:fill="92D050"/>
          </w:tcPr>
          <w:p w14:paraId="05E42F9F" w14:textId="1745CBA4" w:rsidR="0007284C" w:rsidRPr="001E46C4" w:rsidRDefault="001E46C4" w:rsidP="00C713EC">
            <w:pPr>
              <w:spacing w:before="100" w:beforeAutospacing="1" w:after="100" w:afterAutospacing="1"/>
              <w:ind w:left="-91"/>
              <w:jc w:val="center"/>
              <w:rPr>
                <w:rFonts w:ascii="Calibri" w:hAnsi="Calibri" w:cs="Calibri"/>
                <w:color w:val="000000" w:themeColor="text1"/>
                <w:sz w:val="22"/>
                <w:szCs w:val="22"/>
              </w:rPr>
            </w:pPr>
            <w:r w:rsidRPr="00B20C67">
              <w:rPr>
                <w:rFonts w:ascii="Calibri" w:hAnsi="Calibri" w:cs="Calibri"/>
                <w:sz w:val="22"/>
                <w:szCs w:val="22"/>
              </w:rPr>
              <w:sym w:font="Wingdings 2" w:char="F050"/>
            </w:r>
          </w:p>
        </w:tc>
      </w:tr>
      <w:tr w:rsidR="0007284C" w:rsidRPr="00C83A0C" w14:paraId="48550C56"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0D744E7D" w14:textId="77777777" w:rsidR="0007284C" w:rsidRPr="00C83A0C" w:rsidRDefault="0007284C" w:rsidP="00C713EC">
            <w:pPr>
              <w:spacing w:before="100" w:beforeAutospacing="1" w:after="100" w:afterAutospacing="1"/>
              <w:ind w:left="106"/>
              <w:rPr>
                <w:rFonts w:ascii="Calibri" w:hAnsi="Calibri" w:cs="Calibri"/>
                <w:sz w:val="22"/>
                <w:szCs w:val="22"/>
              </w:rPr>
            </w:pPr>
            <w:r w:rsidRPr="00C83A0C">
              <w:rPr>
                <w:rFonts w:ascii="Calibri" w:hAnsi="Calibri" w:cs="Calibri"/>
                <w:sz w:val="22"/>
                <w:szCs w:val="22"/>
              </w:rPr>
              <w:t>LU</w:t>
            </w:r>
          </w:p>
        </w:tc>
        <w:tc>
          <w:tcPr>
            <w:tcW w:w="851" w:type="dxa"/>
            <w:shd w:val="clear" w:color="auto" w:fill="92D050"/>
            <w:vAlign w:val="bottom"/>
          </w:tcPr>
          <w:p w14:paraId="41F3C257" w14:textId="77777777" w:rsidR="0007284C" w:rsidRPr="00C83A0C" w:rsidRDefault="0007284C" w:rsidP="00C713EC">
            <w:pPr>
              <w:spacing w:before="100" w:beforeAutospacing="1" w:after="100" w:afterAutospacing="1"/>
              <w:ind w:left="-91"/>
              <w:rPr>
                <w:rFonts w:ascii="Calibri" w:hAnsi="Calibri" w:cs="Calibri"/>
                <w:sz w:val="22"/>
                <w:szCs w:val="22"/>
              </w:rPr>
            </w:pPr>
            <w:r w:rsidRPr="00C83A0C">
              <w:rPr>
                <w:rFonts w:ascii="Calibri" w:hAnsi="Calibri" w:cs="Calibri"/>
                <w:sz w:val="22"/>
                <w:szCs w:val="22"/>
              </w:rPr>
              <w:t>Ms.</w:t>
            </w:r>
          </w:p>
        </w:tc>
        <w:tc>
          <w:tcPr>
            <w:tcW w:w="1576" w:type="dxa"/>
            <w:shd w:val="clear" w:color="auto" w:fill="92D050"/>
            <w:vAlign w:val="bottom"/>
          </w:tcPr>
          <w:p w14:paraId="3F734E89" w14:textId="77777777" w:rsidR="0007284C" w:rsidRPr="00C83A0C" w:rsidRDefault="0007284C" w:rsidP="00C713EC">
            <w:pPr>
              <w:spacing w:before="100" w:beforeAutospacing="1" w:after="100" w:afterAutospacing="1"/>
              <w:ind w:left="-91"/>
              <w:rPr>
                <w:rFonts w:ascii="Calibri" w:hAnsi="Calibri" w:cs="Calibri"/>
                <w:sz w:val="22"/>
                <w:szCs w:val="22"/>
              </w:rPr>
            </w:pPr>
            <w:r w:rsidRPr="00C83A0C">
              <w:rPr>
                <w:rFonts w:ascii="Calibri" w:hAnsi="Calibri" w:cs="Calibri"/>
                <w:sz w:val="22"/>
                <w:szCs w:val="22"/>
              </w:rPr>
              <w:t>Catarina</w:t>
            </w:r>
          </w:p>
        </w:tc>
        <w:tc>
          <w:tcPr>
            <w:tcW w:w="1456" w:type="dxa"/>
            <w:shd w:val="clear" w:color="auto" w:fill="92D050"/>
            <w:vAlign w:val="bottom"/>
          </w:tcPr>
          <w:p w14:paraId="4598A9D2" w14:textId="77777777" w:rsidR="0007284C" w:rsidRPr="00C83A0C" w:rsidRDefault="0007284C" w:rsidP="00C713EC">
            <w:pPr>
              <w:spacing w:before="100" w:beforeAutospacing="1" w:after="100" w:afterAutospacing="1"/>
              <w:ind w:left="-91"/>
              <w:rPr>
                <w:rFonts w:ascii="Calibri" w:hAnsi="Calibri" w:cs="Calibri"/>
                <w:sz w:val="22"/>
                <w:szCs w:val="22"/>
              </w:rPr>
            </w:pPr>
            <w:r w:rsidRPr="00C83A0C">
              <w:rPr>
                <w:rFonts w:ascii="Calibri" w:hAnsi="Calibri" w:cs="Calibri"/>
                <w:sz w:val="22"/>
                <w:szCs w:val="22"/>
              </w:rPr>
              <w:t>Marques</w:t>
            </w:r>
          </w:p>
        </w:tc>
        <w:tc>
          <w:tcPr>
            <w:tcW w:w="2847" w:type="dxa"/>
            <w:shd w:val="clear" w:color="auto" w:fill="92D050"/>
            <w:vAlign w:val="bottom"/>
          </w:tcPr>
          <w:p w14:paraId="0CB7C525" w14:textId="77777777" w:rsidR="0007284C" w:rsidRPr="00C83A0C" w:rsidRDefault="0007284C" w:rsidP="00C713EC">
            <w:pPr>
              <w:spacing w:before="100" w:beforeAutospacing="1" w:after="100" w:afterAutospacing="1"/>
              <w:ind w:left="-91"/>
              <w:rPr>
                <w:rFonts w:ascii="Calibri" w:hAnsi="Calibri" w:cs="Calibri"/>
                <w:sz w:val="22"/>
                <w:szCs w:val="22"/>
              </w:rPr>
            </w:pPr>
            <w:proofErr w:type="spellStart"/>
            <w:r w:rsidRPr="00C83A0C">
              <w:rPr>
                <w:rFonts w:ascii="Calibri" w:hAnsi="Calibri" w:cs="Calibri"/>
                <w:sz w:val="22"/>
                <w:szCs w:val="22"/>
              </w:rPr>
              <w:t>Clearstream</w:t>
            </w:r>
            <w:proofErr w:type="spellEnd"/>
          </w:p>
        </w:tc>
        <w:tc>
          <w:tcPr>
            <w:tcW w:w="1214" w:type="dxa"/>
            <w:shd w:val="clear" w:color="auto" w:fill="92D050"/>
          </w:tcPr>
          <w:p w14:paraId="0112C67B" w14:textId="77777777" w:rsidR="0007284C" w:rsidRPr="00C83A0C" w:rsidRDefault="0007284C" w:rsidP="00C713EC">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07284C" w:rsidRPr="00886DD3" w14:paraId="73ECBF7E" w14:textId="77777777" w:rsidTr="0007284C">
        <w:tblPrEx>
          <w:tblCellMar>
            <w:left w:w="108" w:type="dxa"/>
            <w:right w:w="108" w:type="dxa"/>
          </w:tblCellMar>
        </w:tblPrEx>
        <w:tc>
          <w:tcPr>
            <w:tcW w:w="1348" w:type="dxa"/>
            <w:tcBorders>
              <w:left w:val="single" w:sz="4" w:space="0" w:color="auto"/>
            </w:tcBorders>
            <w:shd w:val="clear" w:color="auto" w:fill="auto"/>
            <w:vAlign w:val="bottom"/>
          </w:tcPr>
          <w:p w14:paraId="01C72D2B" w14:textId="77777777" w:rsidR="0007284C" w:rsidRPr="00886DD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MDPUG</w:t>
            </w:r>
          </w:p>
        </w:tc>
        <w:tc>
          <w:tcPr>
            <w:tcW w:w="851" w:type="dxa"/>
            <w:shd w:val="clear" w:color="auto" w:fill="auto"/>
            <w:vAlign w:val="bottom"/>
          </w:tcPr>
          <w:p w14:paraId="511C751B"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Mr.</w:t>
            </w:r>
          </w:p>
        </w:tc>
        <w:tc>
          <w:tcPr>
            <w:tcW w:w="1576" w:type="dxa"/>
            <w:shd w:val="clear" w:color="auto" w:fill="auto"/>
            <w:vAlign w:val="bottom"/>
          </w:tcPr>
          <w:p w14:paraId="4BC56646"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Peter</w:t>
            </w:r>
          </w:p>
        </w:tc>
        <w:tc>
          <w:tcPr>
            <w:tcW w:w="1456" w:type="dxa"/>
            <w:shd w:val="clear" w:color="auto" w:fill="auto"/>
            <w:vAlign w:val="bottom"/>
          </w:tcPr>
          <w:p w14:paraId="6EF177A0"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Hinds</w:t>
            </w:r>
          </w:p>
        </w:tc>
        <w:tc>
          <w:tcPr>
            <w:tcW w:w="2847" w:type="dxa"/>
            <w:shd w:val="clear" w:color="auto" w:fill="auto"/>
            <w:vAlign w:val="bottom"/>
          </w:tcPr>
          <w:p w14:paraId="40871A0E"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MDPUG / Interactive Data</w:t>
            </w:r>
          </w:p>
        </w:tc>
        <w:tc>
          <w:tcPr>
            <w:tcW w:w="1214" w:type="dxa"/>
            <w:shd w:val="clear" w:color="auto" w:fill="auto"/>
          </w:tcPr>
          <w:p w14:paraId="19FF5857" w14:textId="77777777" w:rsidR="0007284C" w:rsidRPr="00886DD3"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Excused</w:t>
            </w:r>
          </w:p>
        </w:tc>
      </w:tr>
      <w:tr w:rsidR="0007284C" w:rsidRPr="00686F7E" w14:paraId="72E432D9"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5C7B4653" w14:textId="77777777" w:rsidR="0007284C" w:rsidRPr="00686F7E"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MDPUG</w:t>
            </w:r>
          </w:p>
        </w:tc>
        <w:tc>
          <w:tcPr>
            <w:tcW w:w="851" w:type="dxa"/>
            <w:shd w:val="clear" w:color="auto" w:fill="auto"/>
            <w:vAlign w:val="bottom"/>
          </w:tcPr>
          <w:p w14:paraId="0045BA3E"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 xml:space="preserve">Mr. </w:t>
            </w:r>
          </w:p>
        </w:tc>
        <w:tc>
          <w:tcPr>
            <w:tcW w:w="1576" w:type="dxa"/>
            <w:shd w:val="clear" w:color="auto" w:fill="auto"/>
            <w:vAlign w:val="bottom"/>
          </w:tcPr>
          <w:p w14:paraId="0E069912" w14:textId="77777777" w:rsidR="0007284C" w:rsidRPr="00686F7E" w:rsidRDefault="0007284C" w:rsidP="00C713EC">
            <w:pPr>
              <w:spacing w:before="100" w:beforeAutospacing="1" w:after="100" w:afterAutospacing="1"/>
              <w:ind w:left="-91"/>
              <w:rPr>
                <w:color w:val="808080" w:themeColor="background1" w:themeShade="80"/>
              </w:rPr>
            </w:pPr>
            <w:r w:rsidRPr="00686F7E">
              <w:rPr>
                <w:color w:val="808080" w:themeColor="background1" w:themeShade="80"/>
              </w:rPr>
              <w:t>Aidan</w:t>
            </w:r>
          </w:p>
        </w:tc>
        <w:tc>
          <w:tcPr>
            <w:tcW w:w="1456" w:type="dxa"/>
            <w:shd w:val="clear" w:color="auto" w:fill="auto"/>
            <w:vAlign w:val="bottom"/>
          </w:tcPr>
          <w:p w14:paraId="2E2AF207" w14:textId="77777777" w:rsidR="0007284C" w:rsidRPr="00686F7E" w:rsidRDefault="0007284C" w:rsidP="00C713EC">
            <w:pPr>
              <w:spacing w:before="100" w:beforeAutospacing="1" w:after="100" w:afterAutospacing="1"/>
              <w:ind w:left="-91"/>
              <w:rPr>
                <w:color w:val="808080" w:themeColor="background1" w:themeShade="80"/>
              </w:rPr>
            </w:pPr>
            <w:r w:rsidRPr="00686F7E">
              <w:rPr>
                <w:color w:val="808080" w:themeColor="background1" w:themeShade="80"/>
              </w:rPr>
              <w:t>Devaney</w:t>
            </w:r>
          </w:p>
        </w:tc>
        <w:tc>
          <w:tcPr>
            <w:tcW w:w="2847" w:type="dxa"/>
            <w:shd w:val="clear" w:color="auto" w:fill="auto"/>
            <w:vAlign w:val="bottom"/>
          </w:tcPr>
          <w:p w14:paraId="4093B803" w14:textId="77777777" w:rsidR="0007284C" w:rsidRPr="00686F7E" w:rsidRDefault="0007284C" w:rsidP="00C713EC">
            <w:pPr>
              <w:spacing w:before="100" w:beforeAutospacing="1" w:after="100" w:afterAutospacing="1"/>
              <w:ind w:left="-91"/>
              <w:rPr>
                <w:color w:val="808080" w:themeColor="background1" w:themeShade="80"/>
              </w:rPr>
            </w:pPr>
            <w:r w:rsidRPr="00686F7E">
              <w:rPr>
                <w:color w:val="808080" w:themeColor="background1" w:themeShade="80"/>
              </w:rPr>
              <w:t>ICE</w:t>
            </w:r>
          </w:p>
        </w:tc>
        <w:tc>
          <w:tcPr>
            <w:tcW w:w="1214" w:type="dxa"/>
            <w:shd w:val="clear" w:color="auto" w:fill="auto"/>
          </w:tcPr>
          <w:p w14:paraId="7E07235A" w14:textId="77777777" w:rsidR="0007284C" w:rsidRPr="00686F7E"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7284C" w:rsidRPr="00BA681E" w14:paraId="244BF76A" w14:textId="77777777" w:rsidTr="007F3404">
        <w:tblPrEx>
          <w:tblCellMar>
            <w:left w:w="108" w:type="dxa"/>
            <w:right w:w="108" w:type="dxa"/>
          </w:tblCellMar>
        </w:tblPrEx>
        <w:tc>
          <w:tcPr>
            <w:tcW w:w="1348" w:type="dxa"/>
            <w:tcBorders>
              <w:left w:val="single" w:sz="4" w:space="0" w:color="auto"/>
            </w:tcBorders>
            <w:shd w:val="clear" w:color="auto" w:fill="FFFFFF" w:themeFill="background1"/>
            <w:vAlign w:val="bottom"/>
          </w:tcPr>
          <w:p w14:paraId="377F921D" w14:textId="77777777" w:rsidR="0007284C" w:rsidRPr="007F340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MDPUG</w:t>
            </w:r>
          </w:p>
        </w:tc>
        <w:tc>
          <w:tcPr>
            <w:tcW w:w="851" w:type="dxa"/>
            <w:shd w:val="clear" w:color="auto" w:fill="FFFFFF" w:themeFill="background1"/>
            <w:vAlign w:val="bottom"/>
          </w:tcPr>
          <w:p w14:paraId="34152FF0"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Ms.</w:t>
            </w:r>
          </w:p>
        </w:tc>
        <w:tc>
          <w:tcPr>
            <w:tcW w:w="1576" w:type="dxa"/>
            <w:shd w:val="clear" w:color="auto" w:fill="FFFFFF" w:themeFill="background1"/>
            <w:vAlign w:val="bottom"/>
          </w:tcPr>
          <w:p w14:paraId="2BDCD604" w14:textId="77777777" w:rsidR="0007284C" w:rsidRPr="007F3404" w:rsidRDefault="0007284C" w:rsidP="00C713EC">
            <w:pPr>
              <w:spacing w:before="100" w:beforeAutospacing="1" w:after="100" w:afterAutospacing="1"/>
              <w:ind w:left="-91"/>
              <w:rPr>
                <w:color w:val="808080" w:themeColor="background1" w:themeShade="80"/>
              </w:rPr>
            </w:pPr>
            <w:r w:rsidRPr="007F3404">
              <w:rPr>
                <w:color w:val="808080" w:themeColor="background1" w:themeShade="80"/>
              </w:rPr>
              <w:t>Laura</w:t>
            </w:r>
          </w:p>
        </w:tc>
        <w:tc>
          <w:tcPr>
            <w:tcW w:w="1456" w:type="dxa"/>
            <w:shd w:val="clear" w:color="auto" w:fill="FFFFFF" w:themeFill="background1"/>
            <w:vAlign w:val="bottom"/>
          </w:tcPr>
          <w:p w14:paraId="520B2A66" w14:textId="77777777" w:rsidR="0007284C" w:rsidRPr="007F3404" w:rsidRDefault="0007284C" w:rsidP="00C713EC">
            <w:pPr>
              <w:spacing w:before="100" w:beforeAutospacing="1" w:after="100" w:afterAutospacing="1"/>
              <w:ind w:left="-91"/>
              <w:rPr>
                <w:color w:val="808080" w:themeColor="background1" w:themeShade="80"/>
              </w:rPr>
            </w:pPr>
            <w:r w:rsidRPr="007F3404">
              <w:rPr>
                <w:color w:val="808080" w:themeColor="background1" w:themeShade="80"/>
              </w:rPr>
              <w:t>Fuller</w:t>
            </w:r>
          </w:p>
        </w:tc>
        <w:tc>
          <w:tcPr>
            <w:tcW w:w="2847" w:type="dxa"/>
            <w:shd w:val="clear" w:color="auto" w:fill="FFFFFF" w:themeFill="background1"/>
            <w:vAlign w:val="bottom"/>
          </w:tcPr>
          <w:p w14:paraId="116667D2" w14:textId="77777777" w:rsidR="0007284C" w:rsidRPr="007F3404" w:rsidRDefault="0007284C" w:rsidP="00C713EC">
            <w:pPr>
              <w:spacing w:before="100" w:beforeAutospacing="1" w:after="100" w:afterAutospacing="1"/>
              <w:ind w:left="-91"/>
              <w:rPr>
                <w:color w:val="808080" w:themeColor="background1" w:themeShade="80"/>
              </w:rPr>
            </w:pPr>
            <w:proofErr w:type="spellStart"/>
            <w:r w:rsidRPr="007F3404">
              <w:rPr>
                <w:color w:val="808080" w:themeColor="background1" w:themeShade="80"/>
              </w:rPr>
              <w:t>Telekurs</w:t>
            </w:r>
            <w:proofErr w:type="spellEnd"/>
          </w:p>
        </w:tc>
        <w:tc>
          <w:tcPr>
            <w:tcW w:w="1214" w:type="dxa"/>
            <w:shd w:val="clear" w:color="auto" w:fill="FFFFFF" w:themeFill="background1"/>
          </w:tcPr>
          <w:p w14:paraId="20A991D2" w14:textId="17D7D7AA" w:rsidR="0007284C" w:rsidRPr="007F3404" w:rsidRDefault="007F3404" w:rsidP="00C713EC">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7284C" w:rsidRPr="00EE045B" w14:paraId="6E18B72E" w14:textId="77777777" w:rsidTr="00C713E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115F53FC" w14:textId="77777777" w:rsidR="0007284C" w:rsidRPr="00EE045B"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125A00D" w14:textId="77777777" w:rsidR="0007284C" w:rsidRPr="00EE045B"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6B79BA5B" w14:textId="77777777" w:rsidR="0007284C" w:rsidRPr="00EE045B" w:rsidRDefault="0007284C" w:rsidP="00C713EC">
            <w:pPr>
              <w:spacing w:before="100" w:beforeAutospacing="1" w:after="100" w:afterAutospacing="1"/>
              <w:ind w:left="-91"/>
              <w:rPr>
                <w:color w:val="808080" w:themeColor="background1" w:themeShade="80"/>
              </w:rPr>
            </w:pPr>
            <w:r w:rsidRPr="00EE045B">
              <w:rPr>
                <w:color w:val="808080" w:themeColor="background1" w:themeShade="80"/>
              </w:rPr>
              <w:t xml:space="preserve">Ben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37EF38A2" w14:textId="77777777" w:rsidR="0007284C" w:rsidRPr="00EE045B" w:rsidRDefault="0007284C" w:rsidP="00C713EC">
            <w:pPr>
              <w:spacing w:before="100" w:beforeAutospacing="1" w:after="100" w:afterAutospacing="1"/>
              <w:ind w:left="-91"/>
              <w:rPr>
                <w:color w:val="808080" w:themeColor="background1" w:themeShade="80"/>
              </w:rPr>
            </w:pPr>
            <w:r w:rsidRPr="00EE045B">
              <w:rPr>
                <w:color w:val="808080" w:themeColor="background1" w:themeShade="80"/>
              </w:rPr>
              <w:t xml:space="preserve">van der </w:t>
            </w:r>
            <w:proofErr w:type="spellStart"/>
            <w:r w:rsidRPr="00EE045B">
              <w:rPr>
                <w:color w:val="808080" w:themeColor="background1" w:themeShade="80"/>
              </w:rPr>
              <w:t>Velpen</w:t>
            </w:r>
            <w:proofErr w:type="spellEnd"/>
            <w:r w:rsidRPr="00EE045B">
              <w:rPr>
                <w:color w:val="808080" w:themeColor="background1" w:themeShade="80"/>
              </w:rPr>
              <w:t>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F5C7731" w14:textId="77777777" w:rsidR="0007284C" w:rsidRPr="00EE045B" w:rsidRDefault="0007284C" w:rsidP="00C713EC">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955728F" w14:textId="77777777" w:rsidR="0007284C" w:rsidRPr="00EE045B" w:rsidRDefault="0007284C" w:rsidP="00C713EC">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07284C" w:rsidRPr="007E5106" w14:paraId="6D094153" w14:textId="77777777" w:rsidTr="007124BE">
        <w:tblPrEx>
          <w:tblCellMar>
            <w:left w:w="108" w:type="dxa"/>
            <w:right w:w="108" w:type="dxa"/>
          </w:tblCellMar>
        </w:tblPrEx>
        <w:trPr>
          <w:trHeight w:val="296"/>
        </w:trPr>
        <w:tc>
          <w:tcPr>
            <w:tcW w:w="1348" w:type="dxa"/>
            <w:tcBorders>
              <w:left w:val="single" w:sz="4" w:space="0" w:color="auto"/>
            </w:tcBorders>
            <w:shd w:val="clear" w:color="auto" w:fill="FFFFFF" w:themeFill="background1"/>
            <w:vAlign w:val="center"/>
          </w:tcPr>
          <w:p w14:paraId="45385ABE" w14:textId="77777777" w:rsidR="0007284C" w:rsidRPr="007124BE"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NO</w:t>
            </w:r>
          </w:p>
        </w:tc>
        <w:tc>
          <w:tcPr>
            <w:tcW w:w="851" w:type="dxa"/>
            <w:shd w:val="clear" w:color="auto" w:fill="FFFFFF" w:themeFill="background1"/>
            <w:vAlign w:val="center"/>
          </w:tcPr>
          <w:p w14:paraId="1DFE0EC1" w14:textId="77777777" w:rsidR="0007284C" w:rsidRPr="007124B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124BE">
              <w:rPr>
                <w:rFonts w:ascii="Calibri" w:hAnsi="Calibri" w:cs="Calibri"/>
                <w:color w:val="808080" w:themeColor="background1" w:themeShade="80"/>
                <w:sz w:val="22"/>
                <w:szCs w:val="22"/>
              </w:rPr>
              <w:t>Mr.</w:t>
            </w:r>
          </w:p>
        </w:tc>
        <w:tc>
          <w:tcPr>
            <w:tcW w:w="1576" w:type="dxa"/>
            <w:shd w:val="clear" w:color="auto" w:fill="FFFFFF" w:themeFill="background1"/>
            <w:vAlign w:val="center"/>
          </w:tcPr>
          <w:p w14:paraId="3688D2E3" w14:textId="77777777" w:rsidR="0007284C" w:rsidRPr="007124BE" w:rsidRDefault="0007284C" w:rsidP="00C713EC">
            <w:pPr>
              <w:spacing w:before="100" w:beforeAutospacing="1" w:after="100" w:afterAutospacing="1"/>
              <w:ind w:left="-91"/>
              <w:rPr>
                <w:color w:val="808080" w:themeColor="background1" w:themeShade="80"/>
              </w:rPr>
            </w:pPr>
            <w:r w:rsidRPr="007124BE">
              <w:rPr>
                <w:color w:val="808080" w:themeColor="background1" w:themeShade="80"/>
              </w:rPr>
              <w:t>Alexander</w:t>
            </w:r>
          </w:p>
        </w:tc>
        <w:tc>
          <w:tcPr>
            <w:tcW w:w="1456" w:type="dxa"/>
            <w:shd w:val="clear" w:color="auto" w:fill="FFFFFF" w:themeFill="background1"/>
            <w:vAlign w:val="center"/>
          </w:tcPr>
          <w:p w14:paraId="3A0F20F6" w14:textId="77777777" w:rsidR="0007284C" w:rsidRPr="007124BE" w:rsidRDefault="0007284C" w:rsidP="00C713EC">
            <w:pPr>
              <w:spacing w:before="100" w:beforeAutospacing="1" w:after="100" w:afterAutospacing="1"/>
              <w:ind w:left="-91"/>
              <w:rPr>
                <w:color w:val="808080" w:themeColor="background1" w:themeShade="80"/>
              </w:rPr>
            </w:pPr>
            <w:proofErr w:type="spellStart"/>
            <w:r w:rsidRPr="007124BE">
              <w:rPr>
                <w:color w:val="808080" w:themeColor="background1" w:themeShade="80"/>
              </w:rPr>
              <w:t>Wathne</w:t>
            </w:r>
            <w:proofErr w:type="spellEnd"/>
          </w:p>
        </w:tc>
        <w:tc>
          <w:tcPr>
            <w:tcW w:w="2847" w:type="dxa"/>
            <w:shd w:val="clear" w:color="auto" w:fill="FFFFFF" w:themeFill="background1"/>
            <w:vAlign w:val="center"/>
          </w:tcPr>
          <w:p w14:paraId="717056AE" w14:textId="77777777" w:rsidR="0007284C" w:rsidRPr="007124BE" w:rsidRDefault="0007284C" w:rsidP="00C713EC">
            <w:pPr>
              <w:spacing w:before="100" w:beforeAutospacing="1" w:after="100" w:afterAutospacing="1"/>
              <w:ind w:left="-91"/>
              <w:rPr>
                <w:color w:val="808080" w:themeColor="background1" w:themeShade="80"/>
              </w:rPr>
            </w:pPr>
            <w:r w:rsidRPr="007124BE">
              <w:rPr>
                <w:color w:val="808080" w:themeColor="background1" w:themeShade="80"/>
              </w:rPr>
              <w:t>Nordea</w:t>
            </w:r>
          </w:p>
        </w:tc>
        <w:tc>
          <w:tcPr>
            <w:tcW w:w="1214" w:type="dxa"/>
            <w:shd w:val="clear" w:color="auto" w:fill="FFFFFF" w:themeFill="background1"/>
            <w:vAlign w:val="center"/>
          </w:tcPr>
          <w:p w14:paraId="7DBA3ED4" w14:textId="166FF51D" w:rsidR="0007284C" w:rsidRPr="007124BE" w:rsidRDefault="007124BE" w:rsidP="00C713EC">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7284C" w:rsidRPr="00BA681E" w14:paraId="4D4F7A36"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171C062A" w14:textId="77777777" w:rsidR="0007284C" w:rsidRPr="00BA681E" w:rsidRDefault="0007284C" w:rsidP="00C713EC">
            <w:pPr>
              <w:spacing w:before="100" w:beforeAutospacing="1" w:after="100" w:afterAutospacing="1"/>
              <w:ind w:left="106"/>
              <w:rPr>
                <w:rFonts w:ascii="Calibri" w:hAnsi="Calibri" w:cs="Calibri"/>
                <w:sz w:val="22"/>
                <w:szCs w:val="22"/>
              </w:rPr>
            </w:pPr>
            <w:r w:rsidRPr="00BA681E">
              <w:rPr>
                <w:rFonts w:ascii="Calibri" w:hAnsi="Calibri" w:cs="Calibri"/>
                <w:sz w:val="22"/>
                <w:szCs w:val="22"/>
              </w:rPr>
              <w:t>PL</w:t>
            </w:r>
          </w:p>
        </w:tc>
        <w:tc>
          <w:tcPr>
            <w:tcW w:w="851" w:type="dxa"/>
            <w:shd w:val="clear" w:color="auto" w:fill="92D050"/>
            <w:vAlign w:val="bottom"/>
          </w:tcPr>
          <w:p w14:paraId="29253A39"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Mr.</w:t>
            </w:r>
          </w:p>
        </w:tc>
        <w:tc>
          <w:tcPr>
            <w:tcW w:w="1576" w:type="dxa"/>
            <w:shd w:val="clear" w:color="auto" w:fill="92D050"/>
            <w:vAlign w:val="bottom"/>
          </w:tcPr>
          <w:p w14:paraId="143762B1"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Michal</w:t>
            </w:r>
          </w:p>
        </w:tc>
        <w:tc>
          <w:tcPr>
            <w:tcW w:w="1456" w:type="dxa"/>
            <w:shd w:val="clear" w:color="auto" w:fill="92D050"/>
            <w:vAlign w:val="center"/>
          </w:tcPr>
          <w:p w14:paraId="2BD1ECCE" w14:textId="77777777" w:rsidR="0007284C" w:rsidRPr="00BA681E" w:rsidRDefault="0007284C" w:rsidP="00C713EC">
            <w:pPr>
              <w:spacing w:beforeLines="20" w:before="48" w:afterLines="20" w:after="48"/>
              <w:ind w:left="-91"/>
            </w:pPr>
            <w:r w:rsidRPr="00BA681E">
              <w:t>Krystkiewicz</w:t>
            </w:r>
          </w:p>
        </w:tc>
        <w:tc>
          <w:tcPr>
            <w:tcW w:w="2847" w:type="dxa"/>
            <w:shd w:val="clear" w:color="auto" w:fill="92D050"/>
            <w:vAlign w:val="center"/>
          </w:tcPr>
          <w:p w14:paraId="2F765FC5" w14:textId="77777777" w:rsidR="0007284C" w:rsidRPr="00BA681E" w:rsidRDefault="0007284C" w:rsidP="00C713EC">
            <w:pPr>
              <w:spacing w:beforeLines="20" w:before="48" w:afterLines="20" w:after="48"/>
              <w:ind w:left="-91"/>
            </w:pPr>
            <w:r w:rsidRPr="00BA681E">
              <w:t>CSD of Poland (KDPW S.A.)</w:t>
            </w:r>
          </w:p>
        </w:tc>
        <w:tc>
          <w:tcPr>
            <w:tcW w:w="1214" w:type="dxa"/>
            <w:shd w:val="clear" w:color="auto" w:fill="92D050"/>
            <w:vAlign w:val="center"/>
          </w:tcPr>
          <w:p w14:paraId="6B44E699" w14:textId="77777777" w:rsidR="0007284C" w:rsidRPr="00BA681E" w:rsidRDefault="0007284C" w:rsidP="00C713EC">
            <w:pPr>
              <w:spacing w:before="100" w:beforeAutospacing="1" w:after="100" w:afterAutospacing="1"/>
              <w:ind w:left="-91"/>
              <w:jc w:val="center"/>
              <w:rPr>
                <w:rFonts w:ascii="Calibri" w:hAnsi="Calibri" w:cs="Calibri"/>
                <w:sz w:val="22"/>
                <w:szCs w:val="22"/>
              </w:rPr>
            </w:pPr>
            <w:r w:rsidRPr="00BA681E">
              <w:rPr>
                <w:rFonts w:ascii="Calibri" w:hAnsi="Calibri" w:cs="Calibri"/>
                <w:sz w:val="22"/>
                <w:szCs w:val="22"/>
              </w:rPr>
              <w:sym w:font="Wingdings 2" w:char="F050"/>
            </w:r>
          </w:p>
        </w:tc>
      </w:tr>
      <w:tr w:rsidR="0007284C" w:rsidRPr="00CB3945" w14:paraId="1ADD15CD" w14:textId="77777777" w:rsidTr="0007284C">
        <w:tblPrEx>
          <w:tblCellMar>
            <w:left w:w="108" w:type="dxa"/>
            <w:right w:w="108" w:type="dxa"/>
          </w:tblCellMar>
        </w:tblPrEx>
        <w:tc>
          <w:tcPr>
            <w:tcW w:w="1348" w:type="dxa"/>
            <w:tcBorders>
              <w:left w:val="single" w:sz="4" w:space="0" w:color="auto"/>
            </w:tcBorders>
            <w:shd w:val="clear" w:color="auto" w:fill="92D050"/>
            <w:vAlign w:val="bottom"/>
          </w:tcPr>
          <w:p w14:paraId="7D10428E"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RU</w:t>
            </w:r>
          </w:p>
        </w:tc>
        <w:tc>
          <w:tcPr>
            <w:tcW w:w="851" w:type="dxa"/>
            <w:shd w:val="clear" w:color="auto" w:fill="92D050"/>
            <w:vAlign w:val="bottom"/>
          </w:tcPr>
          <w:p w14:paraId="73D632BA" w14:textId="77777777" w:rsidR="0007284C" w:rsidRPr="00CB3945" w:rsidRDefault="0007284C" w:rsidP="00C713EC">
            <w:pPr>
              <w:spacing w:before="100" w:beforeAutospacing="1" w:after="100" w:afterAutospacing="1"/>
              <w:ind w:left="-91"/>
              <w:rPr>
                <w:rFonts w:ascii="Calibri" w:hAnsi="Calibri" w:cs="Calibri"/>
                <w:sz w:val="22"/>
                <w:szCs w:val="22"/>
              </w:rPr>
            </w:pPr>
            <w:proofErr w:type="spellStart"/>
            <w:r w:rsidRPr="00CB3945">
              <w:rPr>
                <w:rFonts w:ascii="Calibri" w:hAnsi="Calibri" w:cs="Calibri"/>
                <w:sz w:val="22"/>
                <w:szCs w:val="22"/>
              </w:rPr>
              <w:t>Ms</w:t>
            </w:r>
            <w:proofErr w:type="spellEnd"/>
          </w:p>
        </w:tc>
        <w:tc>
          <w:tcPr>
            <w:tcW w:w="1576" w:type="dxa"/>
            <w:shd w:val="clear" w:color="auto" w:fill="92D050"/>
            <w:vAlign w:val="bottom"/>
          </w:tcPr>
          <w:p w14:paraId="7B64EE32"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Elena</w:t>
            </w:r>
          </w:p>
        </w:tc>
        <w:tc>
          <w:tcPr>
            <w:tcW w:w="1456" w:type="dxa"/>
            <w:shd w:val="clear" w:color="auto" w:fill="92D050"/>
            <w:vAlign w:val="bottom"/>
          </w:tcPr>
          <w:p w14:paraId="6A12F244" w14:textId="77777777" w:rsidR="0007284C" w:rsidRPr="00CB3945" w:rsidRDefault="0007284C" w:rsidP="00C713EC">
            <w:pPr>
              <w:spacing w:before="100" w:beforeAutospacing="1" w:after="100" w:afterAutospacing="1"/>
              <w:ind w:left="-91"/>
              <w:rPr>
                <w:rFonts w:ascii="Calibri" w:hAnsi="Calibri" w:cs="Calibri"/>
                <w:sz w:val="22"/>
                <w:szCs w:val="22"/>
              </w:rPr>
            </w:pPr>
            <w:proofErr w:type="spellStart"/>
            <w:r w:rsidRPr="00CB3945">
              <w:rPr>
                <w:rFonts w:ascii="Calibri" w:hAnsi="Calibri" w:cs="Calibri"/>
                <w:sz w:val="22"/>
                <w:szCs w:val="22"/>
              </w:rPr>
              <w:t>Solovyeva</w:t>
            </w:r>
            <w:proofErr w:type="spellEnd"/>
          </w:p>
        </w:tc>
        <w:tc>
          <w:tcPr>
            <w:tcW w:w="2847" w:type="dxa"/>
            <w:shd w:val="clear" w:color="auto" w:fill="92D050"/>
            <w:vAlign w:val="bottom"/>
          </w:tcPr>
          <w:p w14:paraId="73E50F83"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ROSSWIFT</w:t>
            </w:r>
          </w:p>
        </w:tc>
        <w:tc>
          <w:tcPr>
            <w:tcW w:w="1214" w:type="dxa"/>
            <w:shd w:val="clear" w:color="auto" w:fill="92D050"/>
          </w:tcPr>
          <w:p w14:paraId="35911B9D" w14:textId="77777777" w:rsidR="0007284C" w:rsidRPr="00CB3945" w:rsidRDefault="0007284C" w:rsidP="00C713EC">
            <w:pPr>
              <w:spacing w:before="100" w:beforeAutospacing="1" w:after="100" w:afterAutospacing="1"/>
              <w:ind w:left="-91"/>
              <w:jc w:val="center"/>
            </w:pPr>
            <w:r w:rsidRPr="00EE045B">
              <w:rPr>
                <w:rFonts w:ascii="Calibri" w:hAnsi="Calibri" w:cs="Calibri"/>
                <w:sz w:val="22"/>
                <w:szCs w:val="22"/>
              </w:rPr>
              <w:sym w:font="Wingdings 2" w:char="F050"/>
            </w:r>
          </w:p>
        </w:tc>
      </w:tr>
      <w:tr w:rsidR="0007284C" w:rsidRPr="00060AB8" w14:paraId="1691E949" w14:textId="77777777" w:rsidTr="0007284C">
        <w:tblPrEx>
          <w:tblCellMar>
            <w:left w:w="108" w:type="dxa"/>
            <w:right w:w="108" w:type="dxa"/>
          </w:tblCellMar>
        </w:tblPrEx>
        <w:trPr>
          <w:trHeight w:val="278"/>
        </w:trPr>
        <w:tc>
          <w:tcPr>
            <w:tcW w:w="1348" w:type="dxa"/>
            <w:tcBorders>
              <w:left w:val="single" w:sz="4" w:space="0" w:color="auto"/>
            </w:tcBorders>
            <w:shd w:val="clear" w:color="auto" w:fill="92D050"/>
            <w:vAlign w:val="bottom"/>
          </w:tcPr>
          <w:p w14:paraId="2E9A230E" w14:textId="77777777" w:rsidR="0007284C" w:rsidRPr="00060AB8" w:rsidRDefault="0007284C" w:rsidP="00C713EC">
            <w:pPr>
              <w:spacing w:before="100" w:beforeAutospacing="1" w:after="100" w:afterAutospacing="1"/>
              <w:ind w:left="106"/>
              <w:rPr>
                <w:rFonts w:ascii="Calibri" w:hAnsi="Calibri" w:cs="Calibri"/>
                <w:sz w:val="22"/>
                <w:szCs w:val="22"/>
              </w:rPr>
            </w:pPr>
            <w:r w:rsidRPr="00060AB8">
              <w:rPr>
                <w:rFonts w:ascii="Calibri" w:hAnsi="Calibri" w:cs="Calibri"/>
                <w:sz w:val="22"/>
                <w:szCs w:val="22"/>
              </w:rPr>
              <w:t>SE</w:t>
            </w:r>
          </w:p>
        </w:tc>
        <w:tc>
          <w:tcPr>
            <w:tcW w:w="851" w:type="dxa"/>
            <w:shd w:val="clear" w:color="auto" w:fill="92D050"/>
            <w:vAlign w:val="bottom"/>
          </w:tcPr>
          <w:p w14:paraId="6A3F91CC"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Ms.</w:t>
            </w:r>
          </w:p>
        </w:tc>
        <w:tc>
          <w:tcPr>
            <w:tcW w:w="1576" w:type="dxa"/>
            <w:shd w:val="clear" w:color="auto" w:fill="92D050"/>
            <w:vAlign w:val="bottom"/>
          </w:tcPr>
          <w:p w14:paraId="23C9246A"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Christine</w:t>
            </w:r>
          </w:p>
        </w:tc>
        <w:tc>
          <w:tcPr>
            <w:tcW w:w="1456" w:type="dxa"/>
            <w:shd w:val="clear" w:color="auto" w:fill="92D050"/>
            <w:vAlign w:val="bottom"/>
          </w:tcPr>
          <w:p w14:paraId="7686C029"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Strandberg</w:t>
            </w:r>
          </w:p>
        </w:tc>
        <w:tc>
          <w:tcPr>
            <w:tcW w:w="2847" w:type="dxa"/>
            <w:shd w:val="clear" w:color="auto" w:fill="92D050"/>
            <w:vAlign w:val="bottom"/>
          </w:tcPr>
          <w:p w14:paraId="2A86D3F1"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SEB</w:t>
            </w:r>
          </w:p>
        </w:tc>
        <w:tc>
          <w:tcPr>
            <w:tcW w:w="1214" w:type="dxa"/>
            <w:shd w:val="clear" w:color="auto" w:fill="92D050"/>
          </w:tcPr>
          <w:p w14:paraId="117D7F86" w14:textId="77777777" w:rsidR="0007284C" w:rsidRPr="00060AB8" w:rsidRDefault="0007284C" w:rsidP="00C713EC">
            <w:pPr>
              <w:spacing w:before="100" w:beforeAutospacing="1" w:after="100" w:afterAutospacing="1"/>
              <w:ind w:left="-91"/>
              <w:jc w:val="center"/>
              <w:rPr>
                <w:rFonts w:ascii="Calibri" w:hAnsi="Calibri" w:cs="Calibri"/>
                <w:b/>
                <w:sz w:val="22"/>
                <w:szCs w:val="22"/>
              </w:rPr>
            </w:pPr>
            <w:r w:rsidRPr="00946EE7">
              <w:rPr>
                <w:rFonts w:ascii="Calibri" w:hAnsi="Calibri" w:cs="Calibri"/>
                <w:sz w:val="22"/>
                <w:szCs w:val="22"/>
              </w:rPr>
              <w:sym w:font="Wingdings 2" w:char="F050"/>
            </w:r>
          </w:p>
        </w:tc>
      </w:tr>
      <w:tr w:rsidR="0007284C" w:rsidRPr="00CA3AF8" w14:paraId="62F1EC9C"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76AF526F" w14:textId="3DB4262E" w:rsidR="0007284C" w:rsidRPr="00CA3AF8"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SG</w:t>
            </w:r>
          </w:p>
        </w:tc>
        <w:tc>
          <w:tcPr>
            <w:tcW w:w="851" w:type="dxa"/>
            <w:shd w:val="clear" w:color="auto" w:fill="auto"/>
            <w:vAlign w:val="bottom"/>
          </w:tcPr>
          <w:p w14:paraId="3EFA6004"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Mr.</w:t>
            </w:r>
          </w:p>
        </w:tc>
        <w:tc>
          <w:tcPr>
            <w:tcW w:w="1576" w:type="dxa"/>
            <w:shd w:val="clear" w:color="auto" w:fill="auto"/>
            <w:vAlign w:val="bottom"/>
          </w:tcPr>
          <w:p w14:paraId="26423E50"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Jyi-Chen</w:t>
            </w:r>
          </w:p>
        </w:tc>
        <w:tc>
          <w:tcPr>
            <w:tcW w:w="1456" w:type="dxa"/>
            <w:shd w:val="clear" w:color="auto" w:fill="auto"/>
            <w:vAlign w:val="bottom"/>
          </w:tcPr>
          <w:p w14:paraId="565D5A21"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Chueh</w:t>
            </w:r>
          </w:p>
        </w:tc>
        <w:tc>
          <w:tcPr>
            <w:tcW w:w="2847" w:type="dxa"/>
            <w:shd w:val="clear" w:color="auto" w:fill="auto"/>
            <w:vAlign w:val="bottom"/>
          </w:tcPr>
          <w:p w14:paraId="56578060"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SC</w:t>
            </w:r>
          </w:p>
        </w:tc>
        <w:tc>
          <w:tcPr>
            <w:tcW w:w="1214" w:type="dxa"/>
            <w:shd w:val="clear" w:color="auto" w:fill="auto"/>
          </w:tcPr>
          <w:p w14:paraId="75E4BB4A" w14:textId="77777777" w:rsidR="0007284C" w:rsidRPr="00CA3AF8"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CA3AF8">
              <w:rPr>
                <w:rFonts w:ascii="Calibri" w:hAnsi="Calibri" w:cs="Calibri"/>
                <w:color w:val="808080" w:themeColor="background1" w:themeShade="80"/>
                <w:sz w:val="22"/>
                <w:szCs w:val="22"/>
              </w:rPr>
              <w:t>Excused</w:t>
            </w:r>
          </w:p>
        </w:tc>
      </w:tr>
      <w:tr w:rsidR="0007284C" w:rsidRPr="00946EE7" w14:paraId="6CBD1007"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760EF7B5" w14:textId="77777777" w:rsidR="0007284C" w:rsidRPr="00686F7E"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SL</w:t>
            </w:r>
          </w:p>
        </w:tc>
        <w:tc>
          <w:tcPr>
            <w:tcW w:w="851" w:type="dxa"/>
            <w:shd w:val="clear" w:color="auto" w:fill="auto"/>
            <w:vAlign w:val="bottom"/>
          </w:tcPr>
          <w:p w14:paraId="3741CF31"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Mr.</w:t>
            </w:r>
          </w:p>
        </w:tc>
        <w:tc>
          <w:tcPr>
            <w:tcW w:w="1576" w:type="dxa"/>
            <w:shd w:val="clear" w:color="auto" w:fill="auto"/>
            <w:vAlign w:val="bottom"/>
          </w:tcPr>
          <w:p w14:paraId="72B66F21"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686F7E">
              <w:rPr>
                <w:rFonts w:ascii="Calibri" w:hAnsi="Calibri" w:cs="Calibri"/>
                <w:color w:val="808080" w:themeColor="background1" w:themeShade="80"/>
                <w:sz w:val="22"/>
                <w:szCs w:val="22"/>
              </w:rPr>
              <w:t>Rok</w:t>
            </w:r>
            <w:proofErr w:type="spellEnd"/>
          </w:p>
        </w:tc>
        <w:tc>
          <w:tcPr>
            <w:tcW w:w="1456" w:type="dxa"/>
            <w:shd w:val="clear" w:color="auto" w:fill="auto"/>
            <w:vAlign w:val="bottom"/>
          </w:tcPr>
          <w:p w14:paraId="5BD22725"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proofErr w:type="spellStart"/>
            <w:r w:rsidRPr="00686F7E">
              <w:rPr>
                <w:rFonts w:ascii="Calibri" w:hAnsi="Calibri" w:cs="Calibri"/>
                <w:color w:val="808080" w:themeColor="background1" w:themeShade="80"/>
                <w:sz w:val="22"/>
                <w:szCs w:val="22"/>
              </w:rPr>
              <w:t>Sketa</w:t>
            </w:r>
            <w:proofErr w:type="spellEnd"/>
          </w:p>
        </w:tc>
        <w:tc>
          <w:tcPr>
            <w:tcW w:w="2847" w:type="dxa"/>
            <w:shd w:val="clear" w:color="auto" w:fill="auto"/>
            <w:vAlign w:val="bottom"/>
          </w:tcPr>
          <w:p w14:paraId="28348E7C"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KDD</w:t>
            </w:r>
          </w:p>
        </w:tc>
        <w:tc>
          <w:tcPr>
            <w:tcW w:w="1214" w:type="dxa"/>
            <w:shd w:val="clear" w:color="auto" w:fill="auto"/>
          </w:tcPr>
          <w:p w14:paraId="034AEEF0" w14:textId="77777777" w:rsidR="0007284C" w:rsidRPr="00946EE7" w:rsidRDefault="0007284C" w:rsidP="00C713EC">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7284C" w:rsidRPr="00CA3AF8" w14:paraId="34F8DBAF" w14:textId="77777777" w:rsidTr="0007284C">
        <w:tblPrEx>
          <w:tblCellMar>
            <w:left w:w="108" w:type="dxa"/>
            <w:right w:w="108" w:type="dxa"/>
          </w:tblCellMar>
        </w:tblPrEx>
        <w:trPr>
          <w:trHeight w:val="242"/>
        </w:trPr>
        <w:tc>
          <w:tcPr>
            <w:tcW w:w="1348" w:type="dxa"/>
            <w:tcBorders>
              <w:left w:val="single" w:sz="4" w:space="0" w:color="auto"/>
            </w:tcBorders>
            <w:shd w:val="clear" w:color="auto" w:fill="92D050"/>
            <w:vAlign w:val="bottom"/>
          </w:tcPr>
          <w:p w14:paraId="2C1CC825" w14:textId="77777777" w:rsidR="0007284C" w:rsidRPr="00CA3AF8" w:rsidRDefault="0007284C" w:rsidP="00C713EC">
            <w:pPr>
              <w:spacing w:before="100" w:beforeAutospacing="1" w:after="100" w:afterAutospacing="1"/>
              <w:ind w:left="106"/>
              <w:rPr>
                <w:rFonts w:ascii="Calibri" w:hAnsi="Calibri" w:cs="Calibri"/>
                <w:sz w:val="22"/>
                <w:szCs w:val="22"/>
              </w:rPr>
            </w:pPr>
            <w:r w:rsidRPr="00CA3AF8">
              <w:rPr>
                <w:rFonts w:ascii="Calibri" w:hAnsi="Calibri" w:cs="Calibri"/>
                <w:sz w:val="22"/>
                <w:szCs w:val="22"/>
              </w:rPr>
              <w:t>UK &amp; IE</w:t>
            </w:r>
          </w:p>
        </w:tc>
        <w:tc>
          <w:tcPr>
            <w:tcW w:w="851" w:type="dxa"/>
            <w:shd w:val="clear" w:color="auto" w:fill="92D050"/>
            <w:vAlign w:val="bottom"/>
          </w:tcPr>
          <w:p w14:paraId="6736F7B3"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Ms.</w:t>
            </w:r>
          </w:p>
        </w:tc>
        <w:tc>
          <w:tcPr>
            <w:tcW w:w="1576" w:type="dxa"/>
            <w:shd w:val="clear" w:color="auto" w:fill="92D050"/>
            <w:vAlign w:val="bottom"/>
          </w:tcPr>
          <w:p w14:paraId="42C97A13"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Mariangela</w:t>
            </w:r>
          </w:p>
        </w:tc>
        <w:tc>
          <w:tcPr>
            <w:tcW w:w="1456" w:type="dxa"/>
            <w:shd w:val="clear" w:color="auto" w:fill="92D050"/>
            <w:vAlign w:val="bottom"/>
          </w:tcPr>
          <w:p w14:paraId="465D01E5"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Fumagalli</w:t>
            </w:r>
          </w:p>
        </w:tc>
        <w:tc>
          <w:tcPr>
            <w:tcW w:w="2847" w:type="dxa"/>
            <w:shd w:val="clear" w:color="auto" w:fill="92D050"/>
            <w:vAlign w:val="bottom"/>
          </w:tcPr>
          <w:p w14:paraId="791E839B"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BNP Paribas</w:t>
            </w:r>
          </w:p>
        </w:tc>
        <w:tc>
          <w:tcPr>
            <w:tcW w:w="1214" w:type="dxa"/>
            <w:shd w:val="clear" w:color="auto" w:fill="92D050"/>
          </w:tcPr>
          <w:p w14:paraId="22ABD436" w14:textId="77777777" w:rsidR="0007284C" w:rsidRPr="00CA3AF8" w:rsidRDefault="0007284C" w:rsidP="00C713EC">
            <w:pPr>
              <w:spacing w:before="100" w:beforeAutospacing="1" w:after="100" w:afterAutospacing="1"/>
              <w:ind w:left="-91"/>
              <w:jc w:val="center"/>
              <w:rPr>
                <w:rFonts w:ascii="Calibri" w:hAnsi="Calibri" w:cs="Calibri"/>
                <w:sz w:val="22"/>
                <w:szCs w:val="22"/>
              </w:rPr>
            </w:pPr>
            <w:r w:rsidRPr="007E5106">
              <w:rPr>
                <w:rFonts w:ascii="Calibri" w:hAnsi="Calibri" w:cs="Calibri"/>
                <w:color w:val="000000" w:themeColor="text1"/>
                <w:sz w:val="22"/>
                <w:szCs w:val="22"/>
              </w:rPr>
              <w:sym w:font="Wingdings 2" w:char="F050"/>
            </w:r>
          </w:p>
        </w:tc>
      </w:tr>
      <w:tr w:rsidR="0007284C" w:rsidRPr="00C20250" w14:paraId="208B2476" w14:textId="77777777" w:rsidTr="007F3404">
        <w:tblPrEx>
          <w:tblCellMar>
            <w:left w:w="108" w:type="dxa"/>
            <w:right w:w="108" w:type="dxa"/>
          </w:tblCellMar>
        </w:tblPrEx>
        <w:tc>
          <w:tcPr>
            <w:tcW w:w="1348" w:type="dxa"/>
            <w:tcBorders>
              <w:left w:val="single" w:sz="4" w:space="0" w:color="auto"/>
              <w:bottom w:val="single" w:sz="4" w:space="0" w:color="auto"/>
            </w:tcBorders>
            <w:shd w:val="clear" w:color="auto" w:fill="FFFFFF" w:themeFill="background1"/>
            <w:vAlign w:val="bottom"/>
          </w:tcPr>
          <w:p w14:paraId="4A1087AA" w14:textId="77777777" w:rsidR="0007284C" w:rsidRPr="007F340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UK &amp; IE</w:t>
            </w:r>
          </w:p>
        </w:tc>
        <w:tc>
          <w:tcPr>
            <w:tcW w:w="851" w:type="dxa"/>
            <w:tcBorders>
              <w:bottom w:val="single" w:sz="4" w:space="0" w:color="auto"/>
            </w:tcBorders>
            <w:shd w:val="clear" w:color="auto" w:fill="FFFFFF" w:themeFill="background1"/>
            <w:vAlign w:val="bottom"/>
          </w:tcPr>
          <w:p w14:paraId="77315C59"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Mr.</w:t>
            </w:r>
          </w:p>
        </w:tc>
        <w:tc>
          <w:tcPr>
            <w:tcW w:w="1576" w:type="dxa"/>
            <w:tcBorders>
              <w:bottom w:val="single" w:sz="4" w:space="0" w:color="auto"/>
            </w:tcBorders>
            <w:shd w:val="clear" w:color="auto" w:fill="FFFFFF" w:themeFill="background1"/>
            <w:vAlign w:val="bottom"/>
          </w:tcPr>
          <w:p w14:paraId="3BB0A922"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Matthew</w:t>
            </w:r>
          </w:p>
        </w:tc>
        <w:tc>
          <w:tcPr>
            <w:tcW w:w="1456" w:type="dxa"/>
            <w:tcBorders>
              <w:bottom w:val="single" w:sz="4" w:space="0" w:color="auto"/>
            </w:tcBorders>
            <w:shd w:val="clear" w:color="auto" w:fill="FFFFFF" w:themeFill="background1"/>
            <w:vAlign w:val="bottom"/>
          </w:tcPr>
          <w:p w14:paraId="03555F49"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Middleton</w:t>
            </w:r>
          </w:p>
        </w:tc>
        <w:tc>
          <w:tcPr>
            <w:tcW w:w="2847" w:type="dxa"/>
            <w:tcBorders>
              <w:bottom w:val="single" w:sz="4" w:space="0" w:color="auto"/>
            </w:tcBorders>
            <w:shd w:val="clear" w:color="auto" w:fill="FFFFFF" w:themeFill="background1"/>
            <w:vAlign w:val="bottom"/>
          </w:tcPr>
          <w:p w14:paraId="7D353681"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LSE</w:t>
            </w:r>
          </w:p>
        </w:tc>
        <w:tc>
          <w:tcPr>
            <w:tcW w:w="1214" w:type="dxa"/>
            <w:tcBorders>
              <w:bottom w:val="single" w:sz="4" w:space="0" w:color="auto"/>
            </w:tcBorders>
            <w:shd w:val="clear" w:color="auto" w:fill="FFFFFF" w:themeFill="background1"/>
          </w:tcPr>
          <w:p w14:paraId="7D78DB89" w14:textId="12E63467" w:rsidR="0007284C" w:rsidRPr="007F3404" w:rsidRDefault="007F3404" w:rsidP="00C713EC">
            <w:pPr>
              <w:spacing w:before="100" w:beforeAutospacing="1" w:after="100" w:afterAutospacing="1"/>
              <w:ind w:left="-91"/>
              <w:jc w:val="center"/>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Excused</w:t>
            </w:r>
          </w:p>
        </w:tc>
      </w:tr>
      <w:tr w:rsidR="0007284C" w:rsidRPr="00C20250" w14:paraId="110A3D26" w14:textId="77777777" w:rsidTr="007F3404">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14:paraId="150288EE" w14:textId="77777777" w:rsidR="0007284C" w:rsidRPr="007F3404" w:rsidRDefault="0007284C" w:rsidP="00C713EC">
            <w:pPr>
              <w:spacing w:before="100" w:beforeAutospacing="1" w:after="100" w:afterAutospacing="1"/>
              <w:ind w:left="106"/>
              <w:rPr>
                <w:rFonts w:ascii="Calibri" w:hAnsi="Calibri" w:cs="Calibri"/>
                <w:color w:val="000000" w:themeColor="text1"/>
                <w:sz w:val="22"/>
                <w:szCs w:val="22"/>
              </w:rPr>
            </w:pPr>
            <w:r w:rsidRPr="007F3404">
              <w:rPr>
                <w:rFonts w:ascii="Calibri" w:hAnsi="Calibri" w:cs="Calibri"/>
                <w:color w:val="000000" w:themeColor="text1"/>
                <w:sz w:val="22"/>
                <w:szCs w:val="22"/>
              </w:rPr>
              <w:t>US ISITC</w:t>
            </w:r>
          </w:p>
        </w:tc>
        <w:tc>
          <w:tcPr>
            <w:tcW w:w="851" w:type="dxa"/>
            <w:tcBorders>
              <w:top w:val="single" w:sz="4" w:space="0" w:color="auto"/>
            </w:tcBorders>
            <w:shd w:val="clear" w:color="auto" w:fill="92D050"/>
            <w:vAlign w:val="center"/>
          </w:tcPr>
          <w:p w14:paraId="1D4BBF92" w14:textId="77777777" w:rsidR="0007284C" w:rsidRPr="007F3404" w:rsidRDefault="0007284C" w:rsidP="00C713EC">
            <w:pPr>
              <w:spacing w:before="100" w:beforeAutospacing="1" w:after="100" w:afterAutospacing="1"/>
              <w:ind w:left="-91"/>
              <w:rPr>
                <w:rFonts w:ascii="Calibri" w:hAnsi="Calibri" w:cs="Calibri"/>
                <w:color w:val="000000" w:themeColor="text1"/>
                <w:sz w:val="22"/>
                <w:szCs w:val="22"/>
              </w:rPr>
            </w:pPr>
            <w:r w:rsidRPr="007F3404">
              <w:rPr>
                <w:rFonts w:ascii="Calibri" w:hAnsi="Calibri" w:cs="Calibri"/>
                <w:color w:val="000000" w:themeColor="text1"/>
                <w:sz w:val="22"/>
                <w:szCs w:val="22"/>
              </w:rPr>
              <w:t>Mr.</w:t>
            </w:r>
          </w:p>
        </w:tc>
        <w:tc>
          <w:tcPr>
            <w:tcW w:w="1576" w:type="dxa"/>
            <w:tcBorders>
              <w:top w:val="single" w:sz="4" w:space="0" w:color="auto"/>
            </w:tcBorders>
            <w:shd w:val="clear" w:color="auto" w:fill="92D050"/>
            <w:vAlign w:val="center"/>
          </w:tcPr>
          <w:p w14:paraId="7E0104D9" w14:textId="77777777" w:rsidR="0007284C" w:rsidRPr="007F3404" w:rsidRDefault="0007284C" w:rsidP="00C713EC">
            <w:pPr>
              <w:spacing w:before="100" w:beforeAutospacing="1" w:after="100" w:afterAutospacing="1"/>
              <w:ind w:left="-91"/>
              <w:rPr>
                <w:rFonts w:ascii="Calibri" w:hAnsi="Calibri" w:cs="Calibri"/>
                <w:color w:val="000000" w:themeColor="text1"/>
                <w:sz w:val="22"/>
                <w:szCs w:val="22"/>
              </w:rPr>
            </w:pPr>
            <w:r w:rsidRPr="007F3404">
              <w:rPr>
                <w:rFonts w:ascii="Calibri" w:hAnsi="Calibri" w:cs="Calibri"/>
                <w:color w:val="000000" w:themeColor="text1"/>
                <w:sz w:val="22"/>
                <w:szCs w:val="22"/>
              </w:rPr>
              <w:t>Steve</w:t>
            </w:r>
          </w:p>
        </w:tc>
        <w:tc>
          <w:tcPr>
            <w:tcW w:w="1456" w:type="dxa"/>
            <w:tcBorders>
              <w:top w:val="single" w:sz="4" w:space="0" w:color="auto"/>
            </w:tcBorders>
            <w:shd w:val="clear" w:color="auto" w:fill="92D050"/>
            <w:vAlign w:val="center"/>
          </w:tcPr>
          <w:p w14:paraId="0823FD9C" w14:textId="77777777" w:rsidR="0007284C" w:rsidRPr="007F3404" w:rsidRDefault="0007284C" w:rsidP="00C713EC">
            <w:pPr>
              <w:spacing w:before="100" w:beforeAutospacing="1" w:after="100" w:afterAutospacing="1"/>
              <w:ind w:left="-91"/>
              <w:rPr>
                <w:rFonts w:ascii="Calibri" w:hAnsi="Calibri" w:cs="Calibri"/>
                <w:color w:val="000000" w:themeColor="text1"/>
                <w:sz w:val="22"/>
                <w:szCs w:val="22"/>
              </w:rPr>
            </w:pPr>
            <w:r w:rsidRPr="007F3404">
              <w:rPr>
                <w:rFonts w:ascii="Calibri" w:hAnsi="Calibri" w:cs="Calibri"/>
                <w:color w:val="000000" w:themeColor="text1"/>
                <w:sz w:val="22"/>
                <w:szCs w:val="22"/>
              </w:rPr>
              <w:t>Sloan</w:t>
            </w:r>
          </w:p>
        </w:tc>
        <w:tc>
          <w:tcPr>
            <w:tcW w:w="2847" w:type="dxa"/>
            <w:tcBorders>
              <w:top w:val="single" w:sz="4" w:space="0" w:color="auto"/>
            </w:tcBorders>
            <w:shd w:val="clear" w:color="auto" w:fill="92D050"/>
            <w:vAlign w:val="center"/>
          </w:tcPr>
          <w:p w14:paraId="67C4F80D" w14:textId="77777777" w:rsidR="0007284C" w:rsidRPr="007F3404" w:rsidRDefault="0007284C" w:rsidP="00C713EC">
            <w:pPr>
              <w:spacing w:before="100" w:beforeAutospacing="1" w:after="100" w:afterAutospacing="1"/>
              <w:ind w:left="-91"/>
              <w:rPr>
                <w:rFonts w:ascii="Calibri" w:hAnsi="Calibri" w:cs="Calibri"/>
                <w:color w:val="000000" w:themeColor="text1"/>
                <w:sz w:val="22"/>
                <w:szCs w:val="22"/>
              </w:rPr>
            </w:pPr>
            <w:r w:rsidRPr="007F3404">
              <w:rPr>
                <w:rFonts w:ascii="Calibri" w:hAnsi="Calibri" w:cs="Calibri"/>
                <w:color w:val="000000" w:themeColor="text1"/>
                <w:sz w:val="22"/>
                <w:szCs w:val="22"/>
              </w:rPr>
              <w:t>DTCC</w:t>
            </w:r>
          </w:p>
        </w:tc>
        <w:tc>
          <w:tcPr>
            <w:tcW w:w="1214" w:type="dxa"/>
            <w:tcBorders>
              <w:top w:val="single" w:sz="4" w:space="0" w:color="auto"/>
            </w:tcBorders>
            <w:shd w:val="clear" w:color="auto" w:fill="92D050"/>
          </w:tcPr>
          <w:p w14:paraId="0A6CF546" w14:textId="43ED1B98" w:rsidR="0007284C" w:rsidRPr="007F3404" w:rsidRDefault="007F3404" w:rsidP="00C713EC">
            <w:pPr>
              <w:spacing w:before="100" w:beforeAutospacing="1" w:after="100" w:afterAutospacing="1"/>
              <w:ind w:left="-91"/>
              <w:jc w:val="center"/>
              <w:rPr>
                <w:rFonts w:ascii="Calibri" w:hAnsi="Calibri" w:cs="Calibri"/>
                <w:color w:val="000000" w:themeColor="text1"/>
                <w:sz w:val="22"/>
                <w:szCs w:val="22"/>
              </w:rPr>
            </w:pPr>
            <w:r w:rsidRPr="007F3404">
              <w:rPr>
                <w:rFonts w:ascii="Calibri" w:hAnsi="Calibri" w:cs="Calibri"/>
                <w:color w:val="000000" w:themeColor="text1"/>
                <w:sz w:val="22"/>
                <w:szCs w:val="22"/>
              </w:rPr>
              <w:sym w:font="Wingdings 2" w:char="F050"/>
            </w:r>
          </w:p>
        </w:tc>
      </w:tr>
      <w:tr w:rsidR="0007284C" w:rsidRPr="00CB3945" w14:paraId="7C5C2FE6" w14:textId="77777777" w:rsidTr="007F3404">
        <w:tblPrEx>
          <w:tblCellMar>
            <w:left w:w="108" w:type="dxa"/>
            <w:right w:w="108" w:type="dxa"/>
          </w:tblCellMar>
        </w:tblPrEx>
        <w:trPr>
          <w:trHeight w:val="278"/>
        </w:trPr>
        <w:tc>
          <w:tcPr>
            <w:tcW w:w="1348" w:type="dxa"/>
            <w:tcBorders>
              <w:top w:val="single" w:sz="4" w:space="0" w:color="auto"/>
              <w:left w:val="single" w:sz="4" w:space="0" w:color="auto"/>
            </w:tcBorders>
            <w:shd w:val="clear" w:color="auto" w:fill="FFFFFF" w:themeFill="background1"/>
            <w:vAlign w:val="center"/>
          </w:tcPr>
          <w:p w14:paraId="50D88F8E" w14:textId="77777777" w:rsidR="0007284C" w:rsidRPr="007F3404"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FFFFFF" w:themeFill="background1"/>
            <w:vAlign w:val="center"/>
          </w:tcPr>
          <w:p w14:paraId="1F080FA2"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Mr.</w:t>
            </w:r>
          </w:p>
        </w:tc>
        <w:tc>
          <w:tcPr>
            <w:tcW w:w="1576" w:type="dxa"/>
            <w:tcBorders>
              <w:top w:val="single" w:sz="4" w:space="0" w:color="auto"/>
            </w:tcBorders>
            <w:shd w:val="clear" w:color="auto" w:fill="FFFFFF" w:themeFill="background1"/>
            <w:vAlign w:val="center"/>
          </w:tcPr>
          <w:p w14:paraId="134C738D"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Paul</w:t>
            </w:r>
          </w:p>
        </w:tc>
        <w:tc>
          <w:tcPr>
            <w:tcW w:w="1456" w:type="dxa"/>
            <w:tcBorders>
              <w:top w:val="single" w:sz="4" w:space="0" w:color="auto"/>
            </w:tcBorders>
            <w:shd w:val="clear" w:color="auto" w:fill="FFFFFF" w:themeFill="background1"/>
            <w:vAlign w:val="center"/>
          </w:tcPr>
          <w:p w14:paraId="76F99673"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Fullam</w:t>
            </w:r>
          </w:p>
        </w:tc>
        <w:tc>
          <w:tcPr>
            <w:tcW w:w="2847" w:type="dxa"/>
            <w:tcBorders>
              <w:top w:val="single" w:sz="4" w:space="0" w:color="auto"/>
            </w:tcBorders>
            <w:shd w:val="clear" w:color="auto" w:fill="FFFFFF" w:themeFill="background1"/>
            <w:vAlign w:val="center"/>
          </w:tcPr>
          <w:p w14:paraId="600DBCC0" w14:textId="77777777" w:rsidR="0007284C" w:rsidRPr="007F3404" w:rsidRDefault="0007284C" w:rsidP="00C713EC">
            <w:pPr>
              <w:spacing w:before="100" w:beforeAutospacing="1" w:after="100" w:afterAutospacing="1"/>
              <w:ind w:left="-91"/>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FIS</w:t>
            </w:r>
          </w:p>
        </w:tc>
        <w:tc>
          <w:tcPr>
            <w:tcW w:w="1214" w:type="dxa"/>
            <w:tcBorders>
              <w:top w:val="single" w:sz="4" w:space="0" w:color="auto"/>
            </w:tcBorders>
            <w:shd w:val="clear" w:color="auto" w:fill="FFFFFF" w:themeFill="background1"/>
          </w:tcPr>
          <w:p w14:paraId="0A0EFF13" w14:textId="19DF44A4" w:rsidR="0007284C" w:rsidRPr="007F3404" w:rsidRDefault="007F3404" w:rsidP="00C713EC">
            <w:pPr>
              <w:spacing w:before="100" w:beforeAutospacing="1" w:after="100" w:afterAutospacing="1"/>
              <w:ind w:left="-91"/>
              <w:jc w:val="center"/>
              <w:rPr>
                <w:rFonts w:ascii="Calibri" w:hAnsi="Calibri" w:cs="Calibri"/>
                <w:color w:val="808080" w:themeColor="background1" w:themeShade="80"/>
                <w:sz w:val="22"/>
                <w:szCs w:val="22"/>
              </w:rPr>
            </w:pPr>
            <w:r w:rsidRPr="007F3404">
              <w:rPr>
                <w:rFonts w:ascii="Calibri" w:hAnsi="Calibri" w:cs="Calibri"/>
                <w:color w:val="808080" w:themeColor="background1" w:themeShade="80"/>
                <w:sz w:val="22"/>
                <w:szCs w:val="22"/>
              </w:rPr>
              <w:t>Excused</w:t>
            </w:r>
          </w:p>
        </w:tc>
      </w:tr>
      <w:tr w:rsidR="0007284C" w:rsidRPr="008D4D40" w14:paraId="1613D441"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77A68D00" w14:textId="77777777" w:rsidR="0007284C" w:rsidRPr="008D4D40" w:rsidRDefault="0007284C" w:rsidP="00C713EC">
            <w:pPr>
              <w:spacing w:before="100" w:beforeAutospacing="1" w:after="100" w:afterAutospacing="1"/>
              <w:ind w:left="106"/>
              <w:rPr>
                <w:rFonts w:ascii="Calibri" w:hAnsi="Calibri" w:cs="Calibri"/>
                <w:sz w:val="22"/>
                <w:szCs w:val="22"/>
              </w:rPr>
            </w:pPr>
            <w:r w:rsidRPr="008D4D40">
              <w:rPr>
                <w:rFonts w:ascii="Calibri" w:hAnsi="Calibri" w:cs="Calibri"/>
                <w:sz w:val="22"/>
                <w:szCs w:val="22"/>
              </w:rPr>
              <w:t>XS</w:t>
            </w:r>
          </w:p>
        </w:tc>
        <w:tc>
          <w:tcPr>
            <w:tcW w:w="851" w:type="dxa"/>
            <w:shd w:val="clear" w:color="auto" w:fill="92D050"/>
            <w:vAlign w:val="bottom"/>
          </w:tcPr>
          <w:p w14:paraId="4B7C4258"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 xml:space="preserve">Mr. </w:t>
            </w:r>
          </w:p>
        </w:tc>
        <w:tc>
          <w:tcPr>
            <w:tcW w:w="1576" w:type="dxa"/>
            <w:shd w:val="clear" w:color="auto" w:fill="92D050"/>
            <w:vAlign w:val="bottom"/>
          </w:tcPr>
          <w:p w14:paraId="790A01DB"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Jean-Paul</w:t>
            </w:r>
          </w:p>
        </w:tc>
        <w:tc>
          <w:tcPr>
            <w:tcW w:w="1456" w:type="dxa"/>
            <w:shd w:val="clear" w:color="auto" w:fill="92D050"/>
            <w:vAlign w:val="bottom"/>
          </w:tcPr>
          <w:p w14:paraId="0FF6313D" w14:textId="77777777" w:rsidR="0007284C" w:rsidRPr="008D4D40" w:rsidRDefault="0007284C" w:rsidP="00C713EC">
            <w:pPr>
              <w:spacing w:before="100" w:beforeAutospacing="1" w:after="100" w:afterAutospacing="1"/>
              <w:ind w:left="-91"/>
              <w:rPr>
                <w:rFonts w:ascii="Calibri" w:hAnsi="Calibri" w:cs="Calibri"/>
                <w:sz w:val="22"/>
                <w:szCs w:val="22"/>
              </w:rPr>
            </w:pPr>
            <w:proofErr w:type="spellStart"/>
            <w:r w:rsidRPr="008D4D40">
              <w:rPr>
                <w:rFonts w:ascii="Calibri" w:hAnsi="Calibri" w:cs="Calibri"/>
                <w:sz w:val="22"/>
                <w:szCs w:val="22"/>
              </w:rPr>
              <w:t>Lambotte</w:t>
            </w:r>
            <w:proofErr w:type="spellEnd"/>
          </w:p>
        </w:tc>
        <w:tc>
          <w:tcPr>
            <w:tcW w:w="2847" w:type="dxa"/>
            <w:shd w:val="clear" w:color="auto" w:fill="92D050"/>
            <w:vAlign w:val="bottom"/>
          </w:tcPr>
          <w:p w14:paraId="72CB9C3E"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Euroclear </w:t>
            </w:r>
          </w:p>
        </w:tc>
        <w:tc>
          <w:tcPr>
            <w:tcW w:w="1214" w:type="dxa"/>
            <w:shd w:val="clear" w:color="auto" w:fill="92D050"/>
          </w:tcPr>
          <w:p w14:paraId="0835E160" w14:textId="77777777" w:rsidR="0007284C" w:rsidRPr="008D4D40" w:rsidRDefault="0007284C" w:rsidP="00C713EC">
            <w:pPr>
              <w:spacing w:before="100" w:beforeAutospacing="1" w:after="100" w:afterAutospacing="1"/>
              <w:ind w:left="-91"/>
              <w:jc w:val="center"/>
              <w:rPr>
                <w:rFonts w:ascii="Calibri" w:hAnsi="Calibri" w:cs="Calibri"/>
                <w:sz w:val="22"/>
                <w:szCs w:val="22"/>
              </w:rPr>
            </w:pPr>
            <w:r w:rsidRPr="008D4D40">
              <w:rPr>
                <w:rFonts w:ascii="Calibri" w:hAnsi="Calibri" w:cs="Calibri"/>
                <w:sz w:val="22"/>
                <w:szCs w:val="22"/>
              </w:rPr>
              <w:sym w:font="Wingdings 2" w:char="F050"/>
            </w:r>
          </w:p>
        </w:tc>
      </w:tr>
      <w:tr w:rsidR="0007284C" w:rsidRPr="00CB3945" w14:paraId="638B249B"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11C273D2"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ZA</w:t>
            </w:r>
          </w:p>
        </w:tc>
        <w:tc>
          <w:tcPr>
            <w:tcW w:w="851" w:type="dxa"/>
            <w:shd w:val="clear" w:color="auto" w:fill="92D050"/>
            <w:vAlign w:val="bottom"/>
          </w:tcPr>
          <w:p w14:paraId="6BE1E739"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shd w:val="clear" w:color="auto" w:fill="92D050"/>
            <w:vAlign w:val="bottom"/>
          </w:tcPr>
          <w:p w14:paraId="54706ECA"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Sanjeev</w:t>
            </w:r>
          </w:p>
        </w:tc>
        <w:tc>
          <w:tcPr>
            <w:tcW w:w="1456" w:type="dxa"/>
            <w:shd w:val="clear" w:color="auto" w:fill="92D050"/>
            <w:vAlign w:val="bottom"/>
          </w:tcPr>
          <w:p w14:paraId="78572999"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Jayram</w:t>
            </w:r>
          </w:p>
        </w:tc>
        <w:tc>
          <w:tcPr>
            <w:tcW w:w="2847" w:type="dxa"/>
            <w:shd w:val="clear" w:color="auto" w:fill="92D050"/>
            <w:vAlign w:val="bottom"/>
          </w:tcPr>
          <w:p w14:paraId="42E3DA34"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First National Bank</w:t>
            </w:r>
          </w:p>
        </w:tc>
        <w:tc>
          <w:tcPr>
            <w:tcW w:w="1214" w:type="dxa"/>
            <w:shd w:val="clear" w:color="auto" w:fill="92D050"/>
          </w:tcPr>
          <w:p w14:paraId="3A36CE0A"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07284C" w:rsidRPr="00EE045B" w14:paraId="0A43B09C" w14:textId="77777777" w:rsidTr="00C713EC">
        <w:tblPrEx>
          <w:tblCellMar>
            <w:left w:w="108" w:type="dxa"/>
            <w:right w:w="108" w:type="dxa"/>
          </w:tblCellMar>
        </w:tblPrEx>
        <w:tc>
          <w:tcPr>
            <w:tcW w:w="1348" w:type="dxa"/>
            <w:tcBorders>
              <w:left w:val="single" w:sz="4" w:space="0" w:color="auto"/>
            </w:tcBorders>
            <w:shd w:val="clear" w:color="auto" w:fill="92D050"/>
            <w:vAlign w:val="bottom"/>
          </w:tcPr>
          <w:p w14:paraId="5AAD2F3E" w14:textId="77777777" w:rsidR="0007284C" w:rsidRPr="00EE045B" w:rsidRDefault="0007284C" w:rsidP="00C713EC">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14:paraId="40FA3890"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76" w:type="dxa"/>
            <w:shd w:val="clear" w:color="auto" w:fill="92D050"/>
            <w:vAlign w:val="bottom"/>
          </w:tcPr>
          <w:p w14:paraId="5A58BA63"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56" w:type="dxa"/>
            <w:shd w:val="clear" w:color="auto" w:fill="92D050"/>
            <w:vAlign w:val="bottom"/>
          </w:tcPr>
          <w:p w14:paraId="18F34C26"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14:paraId="48BCFBA9"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14:paraId="150F6288" w14:textId="77777777" w:rsidR="0007284C" w:rsidRPr="00EE045B" w:rsidRDefault="0007284C" w:rsidP="00C713EC">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bl>
    <w:p w14:paraId="5F0E8B28" w14:textId="214B6048" w:rsidR="009A4BD3" w:rsidRDefault="009E4719" w:rsidP="003A03F1">
      <w:pPr>
        <w:pStyle w:val="Heading1"/>
      </w:pPr>
      <w:bookmarkStart w:id="7" w:name="_Toc90893690"/>
      <w:bookmarkEnd w:id="3"/>
      <w:r>
        <w:lastRenderedPageBreak/>
        <w:t>Ap</w:t>
      </w:r>
      <w:r w:rsidR="00AC555A" w:rsidRPr="001727FA">
        <w:t xml:space="preserve">proval of </w:t>
      </w:r>
      <w:bookmarkEnd w:id="4"/>
      <w:r w:rsidR="00F82DA3">
        <w:t>November</w:t>
      </w:r>
      <w:r w:rsidR="007A2F94">
        <w:t xml:space="preserve"> </w:t>
      </w:r>
      <w:r w:rsidR="00BC5ACE" w:rsidRPr="001727FA">
        <w:t>minutes</w:t>
      </w:r>
      <w:bookmarkEnd w:id="7"/>
    </w:p>
    <w:bookmarkEnd w:id="5"/>
    <w:bookmarkEnd w:id="6"/>
    <w:p w14:paraId="63BA6101" w14:textId="028EF397" w:rsidR="00F0337C" w:rsidRDefault="00BD21D5" w:rsidP="001727FA">
      <w:r>
        <w:t xml:space="preserve">Minutes </w:t>
      </w:r>
      <w:r w:rsidR="006362E7">
        <w:t xml:space="preserve">of </w:t>
      </w:r>
      <w:r w:rsidR="00F82DA3">
        <w:t>N</w:t>
      </w:r>
      <w:r w:rsidR="00E32006">
        <w:t>o</w:t>
      </w:r>
      <w:r w:rsidR="00F82DA3">
        <w:t>vember</w:t>
      </w:r>
      <w:r w:rsidR="006642B3">
        <w:t xml:space="preserve"> 16</w:t>
      </w:r>
      <w:r w:rsidR="006362E7">
        <w:t xml:space="preserve"> meeting </w:t>
      </w:r>
      <w:r>
        <w:t>are approved without any comments.</w:t>
      </w:r>
    </w:p>
    <w:p w14:paraId="6A3920C0" w14:textId="38582557" w:rsidR="007F2A62" w:rsidRDefault="007F2A62" w:rsidP="003A03F1">
      <w:pPr>
        <w:pStyle w:val="Heading1"/>
      </w:pPr>
      <w:bookmarkStart w:id="8" w:name="_Toc90893691"/>
      <w:r>
        <w:t>SMPG Spring Meeting 2022</w:t>
      </w:r>
      <w:bookmarkEnd w:id="8"/>
    </w:p>
    <w:p w14:paraId="0AC51C79" w14:textId="2D04B625" w:rsidR="00E32006" w:rsidRDefault="00E32006" w:rsidP="00E32006">
      <w:r>
        <w:rPr>
          <w:lang w:eastAsia="en-GB"/>
        </w:rPr>
        <w:t>At the last SMPG Steering Committee meeting, it was p</w:t>
      </w:r>
      <w:r w:rsidRPr="00E32006">
        <w:t xml:space="preserve">roposed that each working group host its own </w:t>
      </w:r>
      <w:r w:rsidR="007C79CA" w:rsidRPr="00E32006">
        <w:t>spring</w:t>
      </w:r>
      <w:r w:rsidRPr="00E32006">
        <w:t xml:space="preserve"> meeting</w:t>
      </w:r>
      <w:r>
        <w:t xml:space="preserve"> on its side and decide about the meeting dates themselves. The meeting could be held physically or virtually or with </w:t>
      </w:r>
      <w:r w:rsidR="007C79CA">
        <w:t>a</w:t>
      </w:r>
      <w:r>
        <w:t xml:space="preserve"> hybrid format depending about the covid 19 situation and travel restrictions at the time. </w:t>
      </w:r>
    </w:p>
    <w:p w14:paraId="3B503378" w14:textId="683C53FB" w:rsidR="0083063E" w:rsidRPr="00A6737B" w:rsidRDefault="00A6737B" w:rsidP="00E32006">
      <w:pPr>
        <w:rPr>
          <w:b/>
          <w:u w:val="single"/>
        </w:rPr>
      </w:pPr>
      <w:r>
        <w:rPr>
          <w:b/>
          <w:u w:val="single"/>
        </w:rPr>
        <w:t>SEB offered to host the CA WG meeting</w:t>
      </w:r>
      <w:r w:rsidR="00E32006" w:rsidRPr="00A6737B">
        <w:rPr>
          <w:b/>
          <w:u w:val="single"/>
        </w:rPr>
        <w:t xml:space="preserve"> in late April (week of April 25) in Stockholm pending covid-19 restrictions. </w:t>
      </w:r>
    </w:p>
    <w:p w14:paraId="289D43AA" w14:textId="0C07EA95" w:rsidR="00E32006" w:rsidRDefault="0083063E" w:rsidP="00E32006">
      <w:r>
        <w:t xml:space="preserve">If the meeting is held physically, it would be for 2 days, either April 26/27 or 27/28. </w:t>
      </w:r>
      <w:r w:rsidR="00E32006" w:rsidRPr="00E32006">
        <w:t>If the meeting cannot be held physically, a virtual meeting will be held same week</w:t>
      </w:r>
      <w:r>
        <w:t xml:space="preserve"> (4 afternoon 12:00 – 4:00 PM CET)</w:t>
      </w:r>
      <w:r w:rsidR="00E32006">
        <w:t>.</w:t>
      </w:r>
    </w:p>
    <w:p w14:paraId="26BF1E36" w14:textId="0AE4CC3A" w:rsidR="00A6737B" w:rsidRDefault="00A6737B" w:rsidP="00E32006">
      <w:r>
        <w:t>We will reevaluate later in March/April the situation and see whether the meeting can still be held physically or not.</w:t>
      </w:r>
    </w:p>
    <w:p w14:paraId="4BD5EA67" w14:textId="7A2A9303" w:rsidR="00E32006" w:rsidRDefault="000F203D" w:rsidP="00E32006">
      <w:r>
        <w:t>The SMPG Plenary session will be held virtually in April, dates still to be decided.</w:t>
      </w:r>
    </w:p>
    <w:p w14:paraId="0AE562EC" w14:textId="3A089FC4" w:rsidR="00642DB8" w:rsidRDefault="00642DB8" w:rsidP="003A03F1">
      <w:pPr>
        <w:pStyle w:val="Heading1"/>
      </w:pPr>
      <w:bookmarkStart w:id="9" w:name="_Toc90893692"/>
      <w:r>
        <w:t>CA469</w:t>
      </w:r>
      <w:r>
        <w:tab/>
        <w:t xml:space="preserve">CA - Managing CA instructions in scope of CSDR when partial settlement </w:t>
      </w:r>
      <w:proofErr w:type="gramStart"/>
      <w:r>
        <w:t>are</w:t>
      </w:r>
      <w:proofErr w:type="gramEnd"/>
      <w:r>
        <w:t xml:space="preserve"> implemented</w:t>
      </w:r>
      <w:bookmarkEnd w:id="9"/>
    </w:p>
    <w:p w14:paraId="77E5EB1B" w14:textId="27AF6197" w:rsidR="00A2059A" w:rsidRDefault="00CF1D05" w:rsidP="00A2059A">
      <w:pPr>
        <w:rPr>
          <w:lang w:eastAsia="en-GB"/>
        </w:rPr>
      </w:pPr>
      <w:r>
        <w:rPr>
          <w:lang w:eastAsia="en-GB"/>
        </w:rPr>
        <w:object w:dxaOrig="1541" w:dyaOrig="998" w14:anchorId="2D43D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704807141" r:id="rId19">
            <o:FieldCodes>\s</o:FieldCodes>
          </o:OLEObject>
        </w:object>
      </w:r>
    </w:p>
    <w:p w14:paraId="0E3FA39E" w14:textId="36BDF1EA" w:rsidR="00FE3E42" w:rsidRDefault="00FE3E42" w:rsidP="00A2059A">
      <w:pPr>
        <w:rPr>
          <w:lang w:eastAsia="en-GB"/>
        </w:rPr>
      </w:pPr>
      <w:r>
        <w:rPr>
          <w:lang w:eastAsia="en-GB"/>
        </w:rPr>
        <w:t>No progress, postponed to next call.</w:t>
      </w:r>
    </w:p>
    <w:p w14:paraId="700C774F" w14:textId="71374684" w:rsidR="002455A7" w:rsidRPr="00642DB8" w:rsidRDefault="002455A7" w:rsidP="002455A7">
      <w:pPr>
        <w:pStyle w:val="Actions"/>
        <w:rPr>
          <w:lang w:eastAsia="en-GB"/>
        </w:rPr>
      </w:pPr>
      <w:r w:rsidRPr="002455A7">
        <w:rPr>
          <w:b/>
          <w:u w:val="single"/>
          <w:lang w:eastAsia="en-GB"/>
        </w:rPr>
        <w:t>Action</w:t>
      </w:r>
      <w:r>
        <w:rPr>
          <w:lang w:eastAsia="en-GB"/>
        </w:rPr>
        <w:t xml:space="preserve">: </w:t>
      </w:r>
      <w:r w:rsidR="00CF1D05">
        <w:rPr>
          <w:u w:val="single"/>
        </w:rPr>
        <w:t>Christine</w:t>
      </w:r>
      <w:r>
        <w:rPr>
          <w:u w:val="single"/>
        </w:rPr>
        <w:t xml:space="preserve"> </w:t>
      </w:r>
      <w:r>
        <w:t xml:space="preserve">to </w:t>
      </w:r>
      <w:r w:rsidR="00CF1D05">
        <w:t>fine tune Mari’s proposed MP</w:t>
      </w:r>
      <w:r>
        <w:t>.</w:t>
      </w:r>
    </w:p>
    <w:p w14:paraId="422BDC34" w14:textId="67C61C73" w:rsidR="007F2A62" w:rsidRDefault="007F2A62" w:rsidP="003A03F1">
      <w:pPr>
        <w:pStyle w:val="Heading1"/>
      </w:pPr>
      <w:bookmarkStart w:id="10" w:name="_Toc90893693"/>
      <w:r>
        <w:t xml:space="preserve">CA473 </w:t>
      </w:r>
      <w:r>
        <w:tab/>
        <w:t>GM - GoR TF GM template review</w:t>
      </w:r>
      <w:bookmarkEnd w:id="10"/>
    </w:p>
    <w:p w14:paraId="5A19238B" w14:textId="77777777" w:rsidR="00FE3E42" w:rsidRDefault="00FE3E42" w:rsidP="00FE3E42">
      <w:pPr>
        <w:rPr>
          <w:lang w:eastAsia="en-GB"/>
        </w:rPr>
      </w:pPr>
      <w:r>
        <w:rPr>
          <w:lang w:eastAsia="en-GB"/>
        </w:rPr>
        <w:t>No progress, postponed to next call.</w:t>
      </w:r>
    </w:p>
    <w:p w14:paraId="3CFB365C" w14:textId="3060A6F3" w:rsidR="00FE3E42" w:rsidRPr="00FE3E42" w:rsidRDefault="00FE3E42" w:rsidP="00FE3E42">
      <w:pPr>
        <w:pStyle w:val="Actions"/>
        <w:rPr>
          <w:lang w:eastAsia="en-GB"/>
        </w:rPr>
      </w:pPr>
      <w:r w:rsidRPr="00FE3E42">
        <w:rPr>
          <w:b/>
          <w:u w:val="single"/>
          <w:lang w:eastAsia="en-GB"/>
        </w:rPr>
        <w:t>Action</w:t>
      </w:r>
      <w:r w:rsidRPr="00FE3E42">
        <w:rPr>
          <w:lang w:eastAsia="en-GB"/>
        </w:rPr>
        <w:t xml:space="preserve">: </w:t>
      </w:r>
      <w:r w:rsidRPr="00FE3E42">
        <w:rPr>
          <w:u w:val="single"/>
          <w:lang w:eastAsia="en-GB"/>
        </w:rPr>
        <w:t>Mari, Christine &amp; Jacques</w:t>
      </w:r>
      <w:r w:rsidRPr="00FE3E42">
        <w:rPr>
          <w:lang w:eastAsia="en-GB"/>
        </w:rPr>
        <w:t xml:space="preserve"> to contact the previous co-chair of GOR task force to understand next steps, especially vis-à-vis maintenance of the templates.</w:t>
      </w:r>
    </w:p>
    <w:p w14:paraId="7FD966D4" w14:textId="73709C5F" w:rsidR="00642DB8" w:rsidRDefault="00642DB8" w:rsidP="003A03F1">
      <w:pPr>
        <w:pStyle w:val="Heading1"/>
      </w:pPr>
      <w:bookmarkStart w:id="11" w:name="_Toc90893694"/>
      <w:r>
        <w:t>CA483</w:t>
      </w:r>
      <w:r>
        <w:tab/>
        <w:t>CA - GMP1 Section 7.6.1 - Reporting on Standing Instructions and Default Actions</w:t>
      </w:r>
      <w:bookmarkEnd w:id="11"/>
    </w:p>
    <w:p w14:paraId="7D757EA1" w14:textId="2F6A25EF" w:rsidR="007F79BF" w:rsidRDefault="00E1767D" w:rsidP="007F79BF">
      <w:pPr>
        <w:rPr>
          <w:u w:val="single"/>
          <w:lang w:eastAsia="en-GB"/>
        </w:rPr>
      </w:pPr>
      <w:r>
        <w:rPr>
          <w:u w:val="single"/>
          <w:lang w:eastAsia="en-GB"/>
        </w:rPr>
        <w:t>Input from Christine:</w:t>
      </w:r>
    </w:p>
    <w:p w14:paraId="28BE9D21" w14:textId="405AA016" w:rsidR="00642DB8" w:rsidRDefault="0037367D" w:rsidP="00642DB8">
      <w:pPr>
        <w:rPr>
          <w:lang w:eastAsia="en-GB"/>
        </w:rPr>
      </w:pPr>
      <w:r>
        <w:rPr>
          <w:lang w:eastAsia="en-GB"/>
        </w:rPr>
        <w:object w:dxaOrig="1541" w:dyaOrig="998" w14:anchorId="6EE3A8AC">
          <v:shape id="_x0000_i1026" type="#_x0000_t75" style="width:77.25pt;height:50.25pt" o:ole="">
            <v:imagedata r:id="rId20" o:title=""/>
          </v:shape>
          <o:OLEObject Type="Embed" ProgID="Word.Document.12" ShapeID="_x0000_i1026" DrawAspect="Icon" ObjectID="_1704807142" r:id="rId21">
            <o:FieldCodes>\s</o:FieldCodes>
          </o:OLEObject>
        </w:object>
      </w:r>
    </w:p>
    <w:p w14:paraId="520507E1" w14:textId="5F3091B8" w:rsidR="00CC2B18" w:rsidRDefault="00CC2B18" w:rsidP="00642DB8">
      <w:pPr>
        <w:rPr>
          <w:lang w:eastAsia="en-GB"/>
        </w:rPr>
      </w:pPr>
      <w:r>
        <w:rPr>
          <w:lang w:eastAsia="en-GB"/>
        </w:rPr>
        <w:t>NMPGs Approval: FR, LU, DK, XS</w:t>
      </w:r>
      <w:r w:rsidR="00FE3E42">
        <w:rPr>
          <w:lang w:eastAsia="en-GB"/>
        </w:rPr>
        <w:t>, JP, SE, UK</w:t>
      </w:r>
      <w:r w:rsidR="00A03CE4">
        <w:rPr>
          <w:lang w:eastAsia="en-GB"/>
        </w:rPr>
        <w:t>, PL (but not mandated in PM)</w:t>
      </w:r>
    </w:p>
    <w:p w14:paraId="177AE820" w14:textId="1316B728" w:rsidR="00FE3E42" w:rsidRDefault="00FE3E42" w:rsidP="00642DB8">
      <w:pPr>
        <w:rPr>
          <w:lang w:eastAsia="en-GB"/>
        </w:rPr>
      </w:pPr>
      <w:r>
        <w:rPr>
          <w:lang w:eastAsia="en-GB"/>
        </w:rPr>
        <w:t>The MP will be approved at next call</w:t>
      </w:r>
      <w:r w:rsidR="00742BE1">
        <w:rPr>
          <w:lang w:eastAsia="en-GB"/>
        </w:rPr>
        <w:t xml:space="preserve"> in January </w:t>
      </w:r>
      <w:r>
        <w:rPr>
          <w:lang w:eastAsia="en-GB"/>
        </w:rPr>
        <w:t>if no negative feedback is provided in the meantime.</w:t>
      </w:r>
    </w:p>
    <w:p w14:paraId="362D00BC" w14:textId="442995D4" w:rsidR="00E1767D" w:rsidRPr="00642DB8" w:rsidRDefault="00E1767D" w:rsidP="00E1767D">
      <w:pPr>
        <w:pStyle w:val="Actions"/>
        <w:rPr>
          <w:lang w:eastAsia="en-GB"/>
        </w:rPr>
      </w:pPr>
      <w:r w:rsidRPr="00E1767D">
        <w:rPr>
          <w:b/>
          <w:u w:val="single"/>
          <w:lang w:eastAsia="en-GB"/>
        </w:rPr>
        <w:t>Action</w:t>
      </w:r>
      <w:r>
        <w:rPr>
          <w:lang w:eastAsia="en-GB"/>
        </w:rPr>
        <w:t xml:space="preserve">: </w:t>
      </w:r>
      <w:r w:rsidR="00CC2B18">
        <w:rPr>
          <w:u w:val="single"/>
          <w:lang w:eastAsia="en-GB"/>
        </w:rPr>
        <w:t>Remaining</w:t>
      </w:r>
      <w:r>
        <w:rPr>
          <w:lang w:eastAsia="en-GB"/>
        </w:rPr>
        <w:t xml:space="preserve"> </w:t>
      </w:r>
      <w:r w:rsidRPr="00E1767D">
        <w:rPr>
          <w:u w:val="single"/>
          <w:lang w:eastAsia="en-GB"/>
        </w:rPr>
        <w:t>NMPG</w:t>
      </w:r>
      <w:r>
        <w:rPr>
          <w:lang w:eastAsia="en-GB"/>
        </w:rPr>
        <w:t>s to review input from Christine and revert for next call.</w:t>
      </w:r>
    </w:p>
    <w:p w14:paraId="6EE133AC" w14:textId="67D58187" w:rsidR="00642DB8" w:rsidRDefault="00642DB8" w:rsidP="003A03F1">
      <w:pPr>
        <w:pStyle w:val="Heading1"/>
      </w:pPr>
      <w:bookmarkStart w:id="12" w:name="_Toc90893695"/>
      <w:r>
        <w:t>CA492</w:t>
      </w:r>
      <w:r>
        <w:tab/>
        <w:t>CA - MP for new "End of Securities Blocking Period" (CR001635)</w:t>
      </w:r>
      <w:bookmarkEnd w:id="12"/>
    </w:p>
    <w:p w14:paraId="101C5F56" w14:textId="77777777" w:rsidR="00181F4D" w:rsidRDefault="00181F4D" w:rsidP="00181F4D">
      <w:pPr>
        <w:rPr>
          <w:u w:val="single"/>
          <w:lang w:eastAsia="en-GB"/>
        </w:rPr>
      </w:pPr>
      <w:r>
        <w:rPr>
          <w:u w:val="single"/>
          <w:lang w:eastAsia="en-GB"/>
        </w:rPr>
        <w:t>Input from Christine:</w:t>
      </w:r>
    </w:p>
    <w:p w14:paraId="04D6F76E" w14:textId="1857FDE2" w:rsidR="00642DB8" w:rsidRDefault="00621E99" w:rsidP="00642DB8">
      <w:pPr>
        <w:rPr>
          <w:lang w:eastAsia="en-GB"/>
        </w:rPr>
      </w:pPr>
      <w:r>
        <w:rPr>
          <w:lang w:eastAsia="en-GB"/>
        </w:rPr>
        <w:object w:dxaOrig="1541" w:dyaOrig="998" w14:anchorId="0FE99E52">
          <v:shape id="_x0000_i1027" type="#_x0000_t75" style="width:77.25pt;height:50.25pt" o:ole="">
            <v:imagedata r:id="rId22" o:title=""/>
          </v:shape>
          <o:OLEObject Type="Embed" ProgID="Word.Document.12" ShapeID="_x0000_i1027" DrawAspect="Icon" ObjectID="_1704807143" r:id="rId23">
            <o:FieldCodes>\s</o:FieldCodes>
          </o:OLEObject>
        </w:object>
      </w:r>
    </w:p>
    <w:p w14:paraId="02B374A9" w14:textId="15DEE2BA" w:rsidR="00621E99" w:rsidRDefault="00621E99" w:rsidP="00642DB8">
      <w:pPr>
        <w:rPr>
          <w:lang w:eastAsia="en-GB"/>
        </w:rPr>
      </w:pPr>
      <w:r>
        <w:rPr>
          <w:lang w:eastAsia="en-GB"/>
        </w:rPr>
        <w:t>FR is fine with the MP. FR will continue to investigate the case for MAND event.</w:t>
      </w:r>
    </w:p>
    <w:p w14:paraId="7102668A" w14:textId="68781F94" w:rsidR="00742BE1" w:rsidRDefault="00742BE1" w:rsidP="00742BE1">
      <w:pPr>
        <w:rPr>
          <w:lang w:eastAsia="en-GB"/>
        </w:rPr>
      </w:pPr>
      <w:r>
        <w:rPr>
          <w:lang w:eastAsia="en-GB"/>
        </w:rPr>
        <w:t>NMPGs Approval: FR, UK, SE</w:t>
      </w:r>
      <w:r w:rsidR="00A92283">
        <w:rPr>
          <w:lang w:eastAsia="en-GB"/>
        </w:rPr>
        <w:t>, PL</w:t>
      </w:r>
      <w:r>
        <w:rPr>
          <w:lang w:eastAsia="en-GB"/>
        </w:rPr>
        <w:t>.</w:t>
      </w:r>
    </w:p>
    <w:p w14:paraId="02FDACBF" w14:textId="29D958F1" w:rsidR="00A92283" w:rsidRDefault="006C6D19" w:rsidP="00A92283">
      <w:pPr>
        <w:pStyle w:val="CommentText"/>
      </w:pPr>
      <w:r>
        <w:t xml:space="preserve">PL comments: </w:t>
      </w:r>
      <w:r w:rsidR="00A92283">
        <w:t>in case of reorganization events subject to scale-back we do not reduce the instructed position after scale-back. Instructed position remains unchanged as a sum of all instructed balances and securities affected by the reorganization are reported through Affected Balance equal to Blocked Balance in CAPA.</w:t>
      </w:r>
    </w:p>
    <w:p w14:paraId="63605DDC" w14:textId="77777777" w:rsidR="00A92283" w:rsidRDefault="00A92283" w:rsidP="00742BE1">
      <w:pPr>
        <w:rPr>
          <w:lang w:eastAsia="en-GB"/>
        </w:rPr>
      </w:pPr>
    </w:p>
    <w:p w14:paraId="6568A2C6" w14:textId="77777777" w:rsidR="00742BE1" w:rsidRDefault="00742BE1" w:rsidP="00742BE1">
      <w:pPr>
        <w:rPr>
          <w:lang w:eastAsia="en-GB"/>
        </w:rPr>
      </w:pPr>
      <w:r>
        <w:rPr>
          <w:lang w:eastAsia="en-GB"/>
        </w:rPr>
        <w:t>The MP will be approved at next call in January if no negative feedback is provided in the meantime.</w:t>
      </w:r>
    </w:p>
    <w:p w14:paraId="096433D3" w14:textId="7518FDC2" w:rsidR="00181F4D" w:rsidRPr="00642DB8" w:rsidRDefault="00181F4D" w:rsidP="004B6B3F">
      <w:pPr>
        <w:pStyle w:val="Actions"/>
        <w:rPr>
          <w:lang w:eastAsia="en-GB"/>
        </w:rPr>
      </w:pPr>
      <w:r w:rsidRPr="00E1767D">
        <w:rPr>
          <w:b/>
          <w:u w:val="single"/>
          <w:lang w:eastAsia="en-GB"/>
        </w:rPr>
        <w:t>Action</w:t>
      </w:r>
      <w:r>
        <w:rPr>
          <w:lang w:eastAsia="en-GB"/>
        </w:rPr>
        <w:t xml:space="preserve">: </w:t>
      </w:r>
      <w:r w:rsidR="004B6B3F">
        <w:rPr>
          <w:u w:val="single"/>
          <w:lang w:eastAsia="en-GB"/>
        </w:rPr>
        <w:t>Remaining</w:t>
      </w:r>
      <w:r>
        <w:rPr>
          <w:lang w:eastAsia="en-GB"/>
        </w:rPr>
        <w:t xml:space="preserve"> </w:t>
      </w:r>
      <w:r w:rsidRPr="00E1767D">
        <w:rPr>
          <w:u w:val="single"/>
          <w:lang w:eastAsia="en-GB"/>
        </w:rPr>
        <w:t>NMPG</w:t>
      </w:r>
      <w:r>
        <w:rPr>
          <w:lang w:eastAsia="en-GB"/>
        </w:rPr>
        <w:t xml:space="preserve">s to review input and revert </w:t>
      </w:r>
      <w:r w:rsidR="00B13EFC">
        <w:rPr>
          <w:lang w:eastAsia="en-GB"/>
        </w:rPr>
        <w:t>by next call.</w:t>
      </w:r>
    </w:p>
    <w:p w14:paraId="14F7CE05" w14:textId="6B924D49" w:rsidR="00642DB8" w:rsidRDefault="00642DB8" w:rsidP="003A03F1">
      <w:pPr>
        <w:pStyle w:val="Heading1"/>
      </w:pPr>
      <w:bookmarkStart w:id="13" w:name="_Toc90893696"/>
      <w:r>
        <w:t>CA498</w:t>
      </w:r>
      <w:r>
        <w:tab/>
        <w:t>CA - Tax Breakdown MP Update Review</w:t>
      </w:r>
      <w:bookmarkEnd w:id="13"/>
    </w:p>
    <w:p w14:paraId="4174549A" w14:textId="379F366C" w:rsidR="001D1915" w:rsidRPr="00216436" w:rsidRDefault="001D1915" w:rsidP="00642DB8">
      <w:pPr>
        <w:rPr>
          <w:u w:val="single"/>
        </w:rPr>
      </w:pPr>
      <w:r w:rsidRPr="00216436">
        <w:rPr>
          <w:u w:val="single"/>
        </w:rPr>
        <w:t xml:space="preserve">Final MP published </w:t>
      </w:r>
      <w:r w:rsidR="004B4726">
        <w:rPr>
          <w:u w:val="single"/>
        </w:rPr>
        <w:t xml:space="preserve">on SMPG web site </w:t>
      </w:r>
      <w:r w:rsidRPr="00216436">
        <w:rPr>
          <w:u w:val="single"/>
        </w:rPr>
        <w:t>on November 18:</w:t>
      </w:r>
    </w:p>
    <w:p w14:paraId="055BB201" w14:textId="33B23CA1" w:rsidR="001D1915" w:rsidRDefault="00B90E79" w:rsidP="00642DB8">
      <w:r>
        <w:object w:dxaOrig="1541" w:dyaOrig="998" w14:anchorId="32D8DAAA">
          <v:shape id="_x0000_i1028" type="#_x0000_t75" style="width:77.25pt;height:50.25pt" o:ole="">
            <v:imagedata r:id="rId24" o:title=""/>
          </v:shape>
          <o:OLEObject Type="Embed" ProgID="AcroExch.Document.DC" ShapeID="_x0000_i1028" DrawAspect="Icon" ObjectID="_1704807144" r:id="rId25"/>
        </w:object>
      </w:r>
    </w:p>
    <w:p w14:paraId="10EE101E" w14:textId="49DDE8B3" w:rsidR="001D1915" w:rsidRDefault="00B90E79" w:rsidP="00642DB8">
      <w:r>
        <w:t xml:space="preserve">The scenario that Catarina was talking about at the call in November concerned the tax </w:t>
      </w:r>
      <w:r w:rsidR="007C79CA">
        <w:t xml:space="preserve">adjustment that is </w:t>
      </w:r>
      <w:proofErr w:type="gramStart"/>
      <w:r w:rsidR="007C79CA">
        <w:t>actually covered</w:t>
      </w:r>
      <w:proofErr w:type="gramEnd"/>
      <w:r w:rsidR="007C79CA">
        <w:t xml:space="preserve"> in the tax</w:t>
      </w:r>
      <w:r>
        <w:t xml:space="preserve"> reclaim scenario </w:t>
      </w:r>
      <w:r w:rsidR="004B4726">
        <w:t>in the document.</w:t>
      </w:r>
    </w:p>
    <w:p w14:paraId="63B641E9" w14:textId="750B2161" w:rsidR="00B90E79" w:rsidRPr="001D1915" w:rsidRDefault="00B90E79" w:rsidP="00642DB8">
      <w:r>
        <w:t>The open item can be closed.</w:t>
      </w:r>
    </w:p>
    <w:p w14:paraId="20F5B68B" w14:textId="79C44D9D" w:rsidR="001D1915" w:rsidRDefault="000B1A0D" w:rsidP="001D1915">
      <w:pPr>
        <w:pStyle w:val="Actions"/>
      </w:pPr>
      <w:r w:rsidRPr="000B1A0D">
        <w:rPr>
          <w:b/>
          <w:u w:val="single"/>
        </w:rPr>
        <w:t>Action</w:t>
      </w:r>
      <w:r>
        <w:t xml:space="preserve">: </w:t>
      </w:r>
      <w:r w:rsidR="00B90E79">
        <w:t>Close item.</w:t>
      </w:r>
    </w:p>
    <w:p w14:paraId="68292D36" w14:textId="753D078B" w:rsidR="00642DB8" w:rsidRDefault="00642DB8" w:rsidP="003A03F1">
      <w:pPr>
        <w:pStyle w:val="Heading1"/>
      </w:pPr>
      <w:bookmarkStart w:id="14" w:name="_Toc90893697"/>
      <w:r>
        <w:t>CA501</w:t>
      </w:r>
      <w:r>
        <w:tab/>
        <w:t xml:space="preserve">CA - Amend scope of Tax on </w:t>
      </w:r>
      <w:proofErr w:type="gramStart"/>
      <w:r>
        <w:t>Non Distributed</w:t>
      </w:r>
      <w:proofErr w:type="gramEnd"/>
      <w:r>
        <w:t xml:space="preserve"> Proceeds Indicator (SR2022 CR 001794)</w:t>
      </w:r>
      <w:bookmarkEnd w:id="14"/>
    </w:p>
    <w:p w14:paraId="4C9E9EBC" w14:textId="77777777" w:rsidR="00A863F7" w:rsidRDefault="00A863F7" w:rsidP="00A863F7">
      <w:pPr>
        <w:rPr>
          <w:lang w:eastAsia="en-GB"/>
        </w:rPr>
      </w:pPr>
      <w:r>
        <w:rPr>
          <w:lang w:eastAsia="en-GB"/>
        </w:rPr>
        <w:t>No progress, postponed to next call.</w:t>
      </w:r>
    </w:p>
    <w:p w14:paraId="4157500A" w14:textId="4ED9D35E" w:rsidR="00642DB8" w:rsidRPr="00642DB8" w:rsidRDefault="003558FA" w:rsidP="00833776">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amendments to GMP1 section 9.29</w:t>
      </w:r>
      <w:r w:rsidR="00833776">
        <w:rPr>
          <w:lang w:eastAsia="en-GB"/>
        </w:rPr>
        <w:t xml:space="preserve"> text and revert.</w:t>
      </w:r>
    </w:p>
    <w:p w14:paraId="0EB84DA5" w14:textId="2EFD3385" w:rsidR="00642DB8" w:rsidRDefault="00642DB8" w:rsidP="003A03F1">
      <w:pPr>
        <w:pStyle w:val="Heading1"/>
      </w:pPr>
      <w:bookmarkStart w:id="15" w:name="_Toc90893698"/>
      <w:r>
        <w:t>CA502</w:t>
      </w:r>
      <w:r>
        <w:tab/>
        <w:t>CA - Add new First and Last Bid Increment Price to CA Details and Option Level for TEND and DTCH events (SR2022 CR 001789)</w:t>
      </w:r>
      <w:bookmarkEnd w:id="15"/>
    </w:p>
    <w:p w14:paraId="0B51466C" w14:textId="77777777" w:rsidR="00A863F7" w:rsidRDefault="00A863F7" w:rsidP="00A863F7">
      <w:pPr>
        <w:rPr>
          <w:lang w:eastAsia="en-GB"/>
        </w:rPr>
      </w:pPr>
      <w:r>
        <w:rPr>
          <w:lang w:eastAsia="en-GB"/>
        </w:rPr>
        <w:t>No progress, postponed to next call.</w:t>
      </w:r>
    </w:p>
    <w:p w14:paraId="7111F383" w14:textId="6A305831" w:rsidR="00EB2EA7" w:rsidRPr="00642DB8" w:rsidRDefault="00EB2EA7" w:rsidP="00EB2EA7">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the new First and Last Bid Increment prices and Bid Range Type.</w:t>
      </w:r>
    </w:p>
    <w:p w14:paraId="4F8766A4" w14:textId="4A9958F1" w:rsidR="00642DB8" w:rsidRDefault="00642DB8" w:rsidP="003A03F1">
      <w:pPr>
        <w:pStyle w:val="Heading1"/>
      </w:pPr>
      <w:bookmarkStart w:id="16" w:name="_Toc90893699"/>
      <w:r>
        <w:t>CA503</w:t>
      </w:r>
      <w:r>
        <w:tab/>
        <w:t>CA - Add new URL and Narrative for Specific Additional Information for Next Party in Chain (SR2022 CR 001785)</w:t>
      </w:r>
      <w:bookmarkEnd w:id="16"/>
    </w:p>
    <w:p w14:paraId="27514794" w14:textId="5A6E8417" w:rsidR="007F79BF" w:rsidRPr="007F79BF" w:rsidRDefault="007F79BF" w:rsidP="007F79BF">
      <w:pPr>
        <w:rPr>
          <w:u w:val="single"/>
          <w:lang w:eastAsia="en-GB"/>
        </w:rPr>
      </w:pPr>
      <w:r w:rsidRPr="007F79BF">
        <w:rPr>
          <w:u w:val="single"/>
          <w:lang w:eastAsia="en-GB"/>
        </w:rPr>
        <w:t>Input</w:t>
      </w:r>
      <w:r w:rsidR="00E93095">
        <w:rPr>
          <w:u w:val="single"/>
          <w:lang w:eastAsia="en-GB"/>
        </w:rPr>
        <w:t xml:space="preserve"> from Mike for new MP on </w:t>
      </w:r>
      <w:r w:rsidR="001A2A90">
        <w:rPr>
          <w:u w:val="single"/>
          <w:lang w:eastAsia="en-GB"/>
        </w:rPr>
        <w:t>new elements created in CR1785 for SR2022</w:t>
      </w:r>
      <w:r w:rsidRPr="007F79BF">
        <w:rPr>
          <w:u w:val="single"/>
          <w:lang w:eastAsia="en-GB"/>
        </w:rPr>
        <w:t>:</w:t>
      </w:r>
    </w:p>
    <w:p w14:paraId="77F60437" w14:textId="039E8CB1" w:rsidR="00642DB8" w:rsidRDefault="00C12C28" w:rsidP="00642DB8">
      <w:pPr>
        <w:rPr>
          <w:lang w:eastAsia="en-GB"/>
        </w:rPr>
      </w:pPr>
      <w:r>
        <w:rPr>
          <w:lang w:eastAsia="en-GB"/>
        </w:rPr>
        <w:object w:dxaOrig="1541" w:dyaOrig="998" w14:anchorId="12D857B8">
          <v:shape id="_x0000_i1029" type="#_x0000_t75" style="width:76.5pt;height:49.5pt" o:ole="">
            <v:imagedata r:id="rId26" o:title=""/>
          </v:shape>
          <o:OLEObject Type="Embed" ProgID="Word.Document.12" ShapeID="_x0000_i1029" DrawAspect="Icon" ObjectID="_1704807145" r:id="rId27">
            <o:FieldCodes>\s</o:FieldCodes>
          </o:OLEObject>
        </w:object>
      </w:r>
    </w:p>
    <w:p w14:paraId="02FF6069" w14:textId="44B8E7AF" w:rsidR="00A863F7" w:rsidRDefault="00A863F7" w:rsidP="001A2A90">
      <w:pPr>
        <w:pStyle w:val="Actions"/>
        <w:rPr>
          <w:color w:val="auto"/>
          <w:lang w:eastAsia="en-GB"/>
        </w:rPr>
      </w:pPr>
      <w:r w:rsidRPr="00A863F7">
        <w:rPr>
          <w:color w:val="auto"/>
          <w:lang w:eastAsia="en-GB"/>
        </w:rPr>
        <w:lastRenderedPageBreak/>
        <w:t>NMPGs approval:</w:t>
      </w:r>
      <w:r>
        <w:rPr>
          <w:color w:val="auto"/>
          <w:lang w:eastAsia="en-GB"/>
        </w:rPr>
        <w:t xml:space="preserve"> FR</w:t>
      </w:r>
    </w:p>
    <w:p w14:paraId="049D05D6" w14:textId="4C8BBE72" w:rsidR="00A863F7" w:rsidRPr="00A863F7" w:rsidRDefault="00A863F7" w:rsidP="001A2A90">
      <w:pPr>
        <w:pStyle w:val="Actions"/>
        <w:rPr>
          <w:color w:val="auto"/>
          <w:lang w:eastAsia="en-GB"/>
        </w:rPr>
      </w:pPr>
      <w:r>
        <w:rPr>
          <w:color w:val="auto"/>
          <w:lang w:eastAsia="en-GB"/>
        </w:rPr>
        <w:t>MP not applicable in SE</w:t>
      </w:r>
      <w:r w:rsidR="00B02234">
        <w:rPr>
          <w:color w:val="auto"/>
          <w:lang w:eastAsia="en-GB"/>
        </w:rPr>
        <w:t>, PL</w:t>
      </w:r>
      <w:r>
        <w:rPr>
          <w:color w:val="auto"/>
          <w:lang w:eastAsia="en-GB"/>
        </w:rPr>
        <w:t>.</w:t>
      </w:r>
    </w:p>
    <w:p w14:paraId="0DB642E1" w14:textId="50240C59" w:rsidR="001A2A90" w:rsidRPr="00642DB8" w:rsidRDefault="001A2A90" w:rsidP="001A2A90">
      <w:pPr>
        <w:pStyle w:val="Actions"/>
        <w:rPr>
          <w:lang w:eastAsia="en-GB"/>
        </w:rPr>
      </w:pPr>
      <w:r w:rsidRPr="001A2A90">
        <w:rPr>
          <w:b/>
          <w:u w:val="single"/>
          <w:lang w:eastAsia="en-GB"/>
        </w:rPr>
        <w:t>Action</w:t>
      </w:r>
      <w:r>
        <w:rPr>
          <w:lang w:eastAsia="en-GB"/>
        </w:rPr>
        <w:t xml:space="preserve">: </w:t>
      </w:r>
      <w:r w:rsidR="00A863F7">
        <w:rPr>
          <w:u w:val="single"/>
          <w:lang w:eastAsia="en-GB"/>
        </w:rPr>
        <w:t>Remaining</w:t>
      </w:r>
      <w:r w:rsidRPr="001A2A90">
        <w:rPr>
          <w:u w:val="single"/>
          <w:lang w:eastAsia="en-GB"/>
        </w:rPr>
        <w:t xml:space="preserve"> NMPGs</w:t>
      </w:r>
      <w:r>
        <w:rPr>
          <w:lang w:eastAsia="en-GB"/>
        </w:rPr>
        <w:t xml:space="preserve"> to review input from Mike and revert at next call.</w:t>
      </w:r>
    </w:p>
    <w:p w14:paraId="18798828" w14:textId="1502491D" w:rsidR="00642DB8" w:rsidRDefault="00642DB8" w:rsidP="003A03F1">
      <w:pPr>
        <w:pStyle w:val="Heading1"/>
      </w:pPr>
      <w:bookmarkStart w:id="17" w:name="_Toc90893700"/>
      <w:r>
        <w:t>CA504</w:t>
      </w:r>
      <w:r>
        <w:tab/>
        <w:t>CA - Add new OFFE Indicator code when Dissenters Rights are Not Applicable (SR2022 CR 001793)</w:t>
      </w:r>
      <w:bookmarkEnd w:id="17"/>
    </w:p>
    <w:p w14:paraId="45ABC5E7" w14:textId="77777777" w:rsidR="0061119B" w:rsidRDefault="0061119B" w:rsidP="0061119B">
      <w:pPr>
        <w:rPr>
          <w:lang w:eastAsia="en-GB"/>
        </w:rPr>
      </w:pPr>
      <w:r>
        <w:rPr>
          <w:lang w:eastAsia="en-GB"/>
        </w:rPr>
        <w:t>No progress, postponed to next call.</w:t>
      </w:r>
    </w:p>
    <w:p w14:paraId="29A9036A" w14:textId="444BF9FC" w:rsidR="00F5586E" w:rsidRPr="00642DB8" w:rsidRDefault="00F5586E" w:rsidP="00F5586E">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w:t>
      </w:r>
      <w:proofErr w:type="gramStart"/>
      <w:r>
        <w:rPr>
          <w:lang w:eastAsia="en-GB"/>
        </w:rPr>
        <w:t>new :</w:t>
      </w:r>
      <w:proofErr w:type="gramEnd"/>
      <w:r>
        <w:rPr>
          <w:lang w:eastAsia="en-GB"/>
        </w:rPr>
        <w:t>:22F::OFFE//NDIS indicator code.</w:t>
      </w:r>
    </w:p>
    <w:p w14:paraId="5E183928" w14:textId="771727A8" w:rsidR="00642DB8" w:rsidRDefault="00642DB8" w:rsidP="003A03F1">
      <w:pPr>
        <w:pStyle w:val="Heading1"/>
      </w:pPr>
      <w:bookmarkStart w:id="18" w:name="_Toc90893701"/>
      <w:r>
        <w:t>CA50</w:t>
      </w:r>
      <w:r w:rsidR="0006654D">
        <w:t>9</w:t>
      </w:r>
      <w:r w:rsidR="0006654D">
        <w:tab/>
        <w:t>GM - CMH-TF SCoRE A</w:t>
      </w:r>
      <w:r>
        <w:t>SEG New Requirements and BJ</w:t>
      </w:r>
      <w:bookmarkEnd w:id="18"/>
    </w:p>
    <w:p w14:paraId="76B29A40" w14:textId="48805D81" w:rsidR="007F79BF" w:rsidRDefault="00B8299B" w:rsidP="007F79BF">
      <w:pPr>
        <w:rPr>
          <w:u w:val="single"/>
          <w:lang w:eastAsia="en-GB"/>
        </w:rPr>
      </w:pPr>
      <w:r>
        <w:rPr>
          <w:u w:val="single"/>
          <w:lang w:eastAsia="en-GB"/>
        </w:rPr>
        <w:t xml:space="preserve">Scenario proposal </w:t>
      </w:r>
      <w:r w:rsidR="0006654D">
        <w:rPr>
          <w:u w:val="single"/>
          <w:lang w:eastAsia="en-GB"/>
        </w:rPr>
        <w:t>from</w:t>
      </w:r>
      <w:r>
        <w:rPr>
          <w:u w:val="single"/>
          <w:lang w:eastAsia="en-GB"/>
        </w:rPr>
        <w:t xml:space="preserve"> XS (received post meeting on December 17)</w:t>
      </w:r>
      <w:r w:rsidR="007F79BF" w:rsidRPr="007F79BF">
        <w:rPr>
          <w:u w:val="single"/>
          <w:lang w:eastAsia="en-GB"/>
        </w:rPr>
        <w:t>:</w:t>
      </w:r>
    </w:p>
    <w:p w14:paraId="60EEEDCF" w14:textId="0D7D7767" w:rsidR="00B8299B" w:rsidRDefault="00B8299B" w:rsidP="007F79BF">
      <w:pPr>
        <w:rPr>
          <w:lang w:eastAsia="en-GB"/>
        </w:rPr>
      </w:pPr>
      <w:r w:rsidRPr="00B8299B">
        <w:rPr>
          <w:lang w:eastAsia="en-GB"/>
        </w:rPr>
        <w:object w:dxaOrig="1541" w:dyaOrig="998" w14:anchorId="142AC041">
          <v:shape id="_x0000_i1030" type="#_x0000_t75" style="width:77.25pt;height:50.25pt" o:ole="">
            <v:imagedata r:id="rId28" o:title=""/>
          </v:shape>
          <o:OLEObject Type="Embed" ProgID="Word.Document.12" ShapeID="_x0000_i1030" DrawAspect="Icon" ObjectID="_1704807146" r:id="rId29">
            <o:FieldCodes>\s</o:FieldCodes>
          </o:OLEObject>
        </w:object>
      </w:r>
    </w:p>
    <w:p w14:paraId="2E94022C" w14:textId="37824D6A" w:rsidR="00036FC3" w:rsidRDefault="00036FC3" w:rsidP="00036FC3">
      <w:pPr>
        <w:rPr>
          <w:rFonts w:ascii="Calibri" w:hAnsi="Calibri" w:cs="Calibri"/>
          <w:lang w:val="en-GB" w:eastAsia="en-GB"/>
        </w:rPr>
      </w:pPr>
      <w:r>
        <w:t>In summary, the proposal of XS would be to:</w:t>
      </w:r>
    </w:p>
    <w:p w14:paraId="7F2428AC" w14:textId="7B09C0A5" w:rsidR="00036FC3" w:rsidRDefault="00036FC3" w:rsidP="00036FC3">
      <w:pPr>
        <w:numPr>
          <w:ilvl w:val="0"/>
          <w:numId w:val="49"/>
        </w:numPr>
        <w:spacing w:before="0" w:after="0"/>
      </w:pPr>
      <w:r>
        <w:t>Create a new CAEV for “meeting incentive premium” event (to avoid confusion with real CONS events</w:t>
      </w:r>
      <w:proofErr w:type="gramStart"/>
      <w:r>
        <w:t>);</w:t>
      </w:r>
      <w:proofErr w:type="gramEnd"/>
    </w:p>
    <w:p w14:paraId="293954C2" w14:textId="0B61C3E8" w:rsidR="00036FC3" w:rsidRDefault="00036FC3" w:rsidP="00036FC3">
      <w:pPr>
        <w:numPr>
          <w:ilvl w:val="0"/>
          <w:numId w:val="49"/>
        </w:numPr>
        <w:spacing w:before="0" w:after="0"/>
      </w:pPr>
      <w:r>
        <w:t>Announce 2 “meeting incentive premium” events in case of meeting offering both premium and early premium (we could also create an ADDB to distinct both types</w:t>
      </w:r>
      <w:proofErr w:type="gramStart"/>
      <w:r>
        <w:t>);</w:t>
      </w:r>
      <w:proofErr w:type="gramEnd"/>
    </w:p>
    <w:p w14:paraId="23DB6DC4" w14:textId="340EB618" w:rsidR="00F50016" w:rsidRDefault="00036FC3" w:rsidP="00F50016">
      <w:pPr>
        <w:numPr>
          <w:ilvl w:val="0"/>
          <w:numId w:val="49"/>
        </w:numPr>
        <w:spacing w:before="0" w:after="0"/>
      </w:pPr>
      <w:r>
        <w:t>Use the votes received on the meeting to compute the ELIG of the “meeting incentive premium” events.</w:t>
      </w:r>
    </w:p>
    <w:p w14:paraId="336C91E8" w14:textId="77777777" w:rsidR="00F50016" w:rsidRDefault="00F50016" w:rsidP="00F50016">
      <w:pPr>
        <w:spacing w:before="0" w:after="0"/>
        <w:ind w:left="360"/>
      </w:pPr>
    </w:p>
    <w:p w14:paraId="7C795A41" w14:textId="5A73B45E" w:rsidR="006F3A98" w:rsidRDefault="00F50016" w:rsidP="00F50016">
      <w:pPr>
        <w:spacing w:before="0" w:after="0"/>
        <w:ind w:left="360"/>
      </w:pPr>
      <w:r>
        <w:t xml:space="preserve">PL_NMPG fully supports the proposal of having separate CA event(s) for meeting incentive payments as opposed to current </w:t>
      </w:r>
      <w:proofErr w:type="spellStart"/>
      <w:r>
        <w:t>SCoRE</w:t>
      </w:r>
      <w:proofErr w:type="spellEnd"/>
      <w:r>
        <w:t xml:space="preserve"> Standard 12 requirement.</w:t>
      </w:r>
      <w:r>
        <w:br/>
        <w:t>With regards to necessity of additional ADDB we do not see this needed as distinction of early incentive vs. incentive comes from different rates early solicitation fee rate and solicitation fee rate as in the proposal. This should be enough.</w:t>
      </w:r>
    </w:p>
    <w:p w14:paraId="0346A3AF" w14:textId="4CFE23FE" w:rsidR="0074613A" w:rsidRPr="001E1C13" w:rsidRDefault="0074613A" w:rsidP="00B8299B">
      <w:pPr>
        <w:pStyle w:val="Actions"/>
      </w:pPr>
      <w:r w:rsidRPr="00017678">
        <w:rPr>
          <w:b/>
          <w:u w:val="single"/>
        </w:rPr>
        <w:t>Action</w:t>
      </w:r>
      <w:r>
        <w:rPr>
          <w:b/>
          <w:u w:val="single"/>
        </w:rPr>
        <w:t>:</w:t>
      </w:r>
      <w:r>
        <w:t xml:space="preserve"> </w:t>
      </w:r>
      <w:r w:rsidR="00B8299B">
        <w:t xml:space="preserve"> </w:t>
      </w:r>
      <w:r w:rsidR="00B8299B">
        <w:rPr>
          <w:u w:val="single"/>
        </w:rPr>
        <w:t xml:space="preserve">All NMPGs </w:t>
      </w:r>
      <w:r w:rsidR="00B8299B" w:rsidRPr="001E1C13">
        <w:t>to review XS proposal and revert.</w:t>
      </w:r>
    </w:p>
    <w:p w14:paraId="09E6271D" w14:textId="7F567278" w:rsidR="00642DB8" w:rsidRDefault="00642DB8" w:rsidP="003A03F1">
      <w:pPr>
        <w:pStyle w:val="Heading1"/>
      </w:pPr>
      <w:bookmarkStart w:id="19" w:name="_Toc90893702"/>
      <w:r>
        <w:t>CA511</w:t>
      </w:r>
      <w:r>
        <w:tab/>
        <w:t>CA - Consistency between 22</w:t>
      </w:r>
      <w:proofErr w:type="gramStart"/>
      <w:r>
        <w:t>F::</w:t>
      </w:r>
      <w:proofErr w:type="gramEnd"/>
      <w:r>
        <w:t>SELL &amp;  69A::TRDP</w:t>
      </w:r>
      <w:bookmarkEnd w:id="19"/>
      <w:r>
        <w:t xml:space="preserve">  </w:t>
      </w:r>
    </w:p>
    <w:p w14:paraId="494F8464" w14:textId="23FEF5A9" w:rsidR="007F79BF" w:rsidRPr="007F79BF" w:rsidRDefault="007F79BF" w:rsidP="007F79BF">
      <w:pPr>
        <w:rPr>
          <w:u w:val="single"/>
          <w:lang w:eastAsia="en-GB"/>
        </w:rPr>
      </w:pPr>
      <w:r w:rsidRPr="007F79BF">
        <w:rPr>
          <w:u w:val="single"/>
          <w:lang w:eastAsia="en-GB"/>
        </w:rPr>
        <w:t>Input</w:t>
      </w:r>
      <w:r w:rsidR="001E1C13">
        <w:rPr>
          <w:u w:val="single"/>
          <w:lang w:eastAsia="en-GB"/>
        </w:rPr>
        <w:t xml:space="preserve"> from Christine</w:t>
      </w:r>
      <w:r w:rsidRPr="007F79BF">
        <w:rPr>
          <w:u w:val="single"/>
          <w:lang w:eastAsia="en-GB"/>
        </w:rPr>
        <w:t>:</w:t>
      </w:r>
    </w:p>
    <w:p w14:paraId="40B691D3" w14:textId="40D03AE5" w:rsidR="00642DB8" w:rsidRDefault="001E1C13" w:rsidP="00642DB8">
      <w:pPr>
        <w:rPr>
          <w:lang w:eastAsia="en-GB"/>
        </w:rPr>
      </w:pPr>
      <w:r>
        <w:rPr>
          <w:lang w:eastAsia="en-GB"/>
        </w:rPr>
        <w:object w:dxaOrig="1541" w:dyaOrig="998" w14:anchorId="3A9C0034">
          <v:shape id="_x0000_i1031" type="#_x0000_t75" style="width:77.25pt;height:50.25pt" o:ole="">
            <v:imagedata r:id="rId30" o:title=""/>
          </v:shape>
          <o:OLEObject Type="Embed" ProgID="Word.Document.12" ShapeID="_x0000_i1031" DrawAspect="Icon" ObjectID="_1704807147" r:id="rId31">
            <o:FieldCodes>\s</o:FieldCodes>
          </o:OLEObject>
        </w:object>
      </w:r>
    </w:p>
    <w:p w14:paraId="0F7031A5" w14:textId="50A5C8D9" w:rsidR="00467FD0" w:rsidRDefault="00467FD0" w:rsidP="00642DB8">
      <w:pPr>
        <w:rPr>
          <w:lang w:eastAsia="en-GB"/>
        </w:rPr>
      </w:pPr>
      <w:r>
        <w:rPr>
          <w:lang w:eastAsia="en-GB"/>
        </w:rPr>
        <w:t>NMPG</w:t>
      </w:r>
      <w:r w:rsidR="00BB24FD">
        <w:rPr>
          <w:lang w:eastAsia="en-GB"/>
        </w:rPr>
        <w:t>s Approval: PL</w:t>
      </w:r>
    </w:p>
    <w:p w14:paraId="5DA54FA6" w14:textId="765B7C76" w:rsidR="006A47EE" w:rsidRPr="006A47EE" w:rsidRDefault="006A47EE" w:rsidP="006A47EE">
      <w:pPr>
        <w:pStyle w:val="Actions"/>
      </w:pPr>
      <w:r w:rsidRPr="006A47EE">
        <w:rPr>
          <w:b/>
          <w:u w:val="single"/>
        </w:rPr>
        <w:t>Action</w:t>
      </w:r>
      <w:r>
        <w:t xml:space="preserve">: </w:t>
      </w:r>
      <w:r w:rsidR="001E1C13">
        <w:rPr>
          <w:u w:val="single"/>
        </w:rPr>
        <w:t xml:space="preserve">All NMPGs </w:t>
      </w:r>
      <w:r w:rsidR="001E1C13" w:rsidRPr="001E1C13">
        <w:t>to review proposal and revert.</w:t>
      </w:r>
    </w:p>
    <w:p w14:paraId="5D774459" w14:textId="3C2EFBA6" w:rsidR="00642DB8" w:rsidRDefault="00642DB8" w:rsidP="003A03F1">
      <w:pPr>
        <w:pStyle w:val="Heading1"/>
      </w:pPr>
      <w:bookmarkStart w:id="20" w:name="_Toc90893703"/>
      <w:r>
        <w:t>CA512</w:t>
      </w:r>
      <w:r>
        <w:tab/>
        <w:t xml:space="preserve">CA - Review </w:t>
      </w:r>
      <w:r w:rsidR="004B4B47">
        <w:t>“</w:t>
      </w:r>
      <w:r>
        <w:t>DRIP CHOS with Interim</w:t>
      </w:r>
      <w:r w:rsidR="004B4B47">
        <w:t>”</w:t>
      </w:r>
      <w:r>
        <w:t xml:space="preserve"> template</w:t>
      </w:r>
      <w:bookmarkEnd w:id="20"/>
    </w:p>
    <w:p w14:paraId="78AA8E3C" w14:textId="77777777" w:rsidR="007F79BF" w:rsidRPr="007F79BF" w:rsidRDefault="007F79BF" w:rsidP="007F79BF">
      <w:pPr>
        <w:rPr>
          <w:u w:val="single"/>
          <w:lang w:eastAsia="en-GB"/>
        </w:rPr>
      </w:pPr>
      <w:r w:rsidRPr="007F79BF">
        <w:rPr>
          <w:u w:val="single"/>
          <w:lang w:eastAsia="en-GB"/>
        </w:rPr>
        <w:t>Input:</w:t>
      </w:r>
    </w:p>
    <w:p w14:paraId="60804FEB" w14:textId="18CF0372" w:rsidR="00642DB8" w:rsidRDefault="00116BA7" w:rsidP="00642DB8">
      <w:pPr>
        <w:rPr>
          <w:lang w:eastAsia="en-GB"/>
        </w:rPr>
      </w:pPr>
      <w:r>
        <w:rPr>
          <w:lang w:eastAsia="en-GB"/>
        </w:rPr>
        <w:object w:dxaOrig="1541" w:dyaOrig="998" w14:anchorId="32106CD4">
          <v:shape id="_x0000_i1032" type="#_x0000_t75" style="width:77.25pt;height:50.25pt" o:ole="">
            <v:imagedata r:id="rId32" o:title=""/>
          </v:shape>
          <o:OLEObject Type="Embed" ProgID="Word.Document.12" ShapeID="_x0000_i1032" DrawAspect="Icon" ObjectID="_1704807148" r:id="rId33">
            <o:FieldCodes>\s</o:FieldCodes>
          </o:OLEObject>
        </w:object>
      </w:r>
    </w:p>
    <w:p w14:paraId="32F530DE" w14:textId="77777777" w:rsidR="00923475" w:rsidRDefault="00923475" w:rsidP="00923475">
      <w:pPr>
        <w:rPr>
          <w:lang w:eastAsia="en-GB"/>
        </w:rPr>
      </w:pPr>
      <w:r>
        <w:rPr>
          <w:lang w:eastAsia="en-GB"/>
        </w:rPr>
        <w:lastRenderedPageBreak/>
        <w:t>No progress, postponed to next call.</w:t>
      </w:r>
    </w:p>
    <w:p w14:paraId="0B5C48F3" w14:textId="57A75857" w:rsidR="002B2581" w:rsidRDefault="004B4B47" w:rsidP="002B2581">
      <w:pPr>
        <w:pStyle w:val="Actions"/>
        <w:rPr>
          <w:b/>
          <w:u w:val="single"/>
        </w:rPr>
      </w:pPr>
      <w:r w:rsidRPr="004B4B47">
        <w:rPr>
          <w:b/>
          <w:u w:val="single"/>
        </w:rPr>
        <w:t>Action</w:t>
      </w:r>
      <w:r>
        <w:t xml:space="preserve">: </w:t>
      </w:r>
      <w:r w:rsidR="002B2581">
        <w:rPr>
          <w:lang w:val="en-US"/>
        </w:rPr>
        <w:t>Mari to amend the template and share it with Christine and Jacques.</w:t>
      </w:r>
    </w:p>
    <w:p w14:paraId="668B8DF0" w14:textId="0EF5868C" w:rsidR="00B178B4" w:rsidRDefault="003A03F1" w:rsidP="003A03F1">
      <w:pPr>
        <w:pStyle w:val="Heading1"/>
      </w:pPr>
      <w:bookmarkStart w:id="21" w:name="_Toc90893704"/>
      <w:r w:rsidRPr="003A03F1">
        <w:t xml:space="preserve">CA513 </w:t>
      </w:r>
      <w:r w:rsidR="007F2A62">
        <w:tab/>
      </w:r>
      <w:r w:rsidRPr="003A03F1">
        <w:t>CA – Reversal / Repayment Process in ISO 20022</w:t>
      </w:r>
      <w:bookmarkEnd w:id="21"/>
    </w:p>
    <w:p w14:paraId="67FA7A9B" w14:textId="77777777" w:rsidR="008E77CB" w:rsidRPr="006252CE" w:rsidRDefault="008E77CB" w:rsidP="008E77CB">
      <w:pPr>
        <w:rPr>
          <w:u w:val="single"/>
          <w:lang w:eastAsia="en-GB"/>
        </w:rPr>
      </w:pPr>
      <w:r w:rsidRPr="006252CE">
        <w:rPr>
          <w:u w:val="single"/>
          <w:lang w:eastAsia="en-GB"/>
        </w:rPr>
        <w:t>Input from Jean-Paul:</w:t>
      </w:r>
    </w:p>
    <w:p w14:paraId="7D5E705C" w14:textId="3C33AB41" w:rsidR="008E77CB" w:rsidRDefault="008E77CB" w:rsidP="008E77CB">
      <w:pPr>
        <w:rPr>
          <w:lang w:eastAsia="en-GB"/>
        </w:rPr>
      </w:pPr>
      <w:r>
        <w:rPr>
          <w:lang w:eastAsia="en-GB"/>
        </w:rPr>
        <w:object w:dxaOrig="1541" w:dyaOrig="998" w14:anchorId="2BBC0AE3">
          <v:shape id="_x0000_i1033" type="#_x0000_t75" style="width:77.25pt;height:50.25pt" o:ole="">
            <v:imagedata r:id="rId34" o:title=""/>
          </v:shape>
          <o:OLEObject Type="Embed" ProgID="Word.Document.12" ShapeID="_x0000_i1033" DrawAspect="Icon" ObjectID="_1704807149" r:id="rId35">
            <o:FieldCodes>\s</o:FieldCodes>
          </o:OLEObject>
        </w:object>
      </w:r>
    </w:p>
    <w:p w14:paraId="7C375570" w14:textId="5D37740F" w:rsidR="008E77CB" w:rsidRDefault="00FE4CBD" w:rsidP="00EC57F7">
      <w:r>
        <w:rPr>
          <w:lang w:eastAsia="en-GB"/>
        </w:rPr>
        <w:t xml:space="preserve">Scenario 2 is somewhat similar to what is described in section 4.4.5 in GMP1, nevertheless a new section might be needed to cover rebooking after notification </w:t>
      </w:r>
      <w:proofErr w:type="spellStart"/>
      <w:proofErr w:type="gramStart"/>
      <w:r>
        <w:rPr>
          <w:lang w:eastAsia="en-GB"/>
        </w:rPr>
        <w:t>changes.</w:t>
      </w:r>
      <w:r w:rsidRPr="00FE4CBD">
        <w:rPr>
          <w:b/>
          <w:u w:val="single"/>
        </w:rPr>
        <w:t>Action</w:t>
      </w:r>
      <w:proofErr w:type="spellEnd"/>
      <w:proofErr w:type="gramEnd"/>
      <w:r>
        <w:t xml:space="preserve">: </w:t>
      </w:r>
      <w:r w:rsidR="008E77CB" w:rsidRPr="00FE4CBD">
        <w:rPr>
          <w:u w:val="single"/>
        </w:rPr>
        <w:t>NMPGs</w:t>
      </w:r>
      <w:r w:rsidR="008E77CB">
        <w:t xml:space="preserve"> to confirm whether the reversal should be processed in the same event or via a new event</w:t>
      </w:r>
      <w:r>
        <w:t xml:space="preserve"> when record date, rates, etc are amended.</w:t>
      </w:r>
    </w:p>
    <w:p w14:paraId="336C5EA2" w14:textId="5F773801" w:rsidR="00EC57F7" w:rsidRPr="008E77CB" w:rsidRDefault="00EC57F7" w:rsidP="00EC57F7">
      <w:pPr>
        <w:rPr>
          <w:lang w:eastAsia="en-GB"/>
        </w:rPr>
      </w:pPr>
      <w:r>
        <w:t xml:space="preserve">From PL: </w:t>
      </w:r>
      <w:proofErr w:type="spellStart"/>
      <w:r>
        <w:t>SCoRE</w:t>
      </w:r>
      <w:proofErr w:type="spellEnd"/>
      <w:r>
        <w:t xml:space="preserve"> CA Standards provide that repayment should be processed via a new event only if CAEV, CAMV or ISIN are amended. Thus, in all other cases repayment should be processed via the same event.</w:t>
      </w:r>
    </w:p>
    <w:p w14:paraId="2E680FAE" w14:textId="7926EFA7" w:rsidR="007F2A62" w:rsidRDefault="007F2A62" w:rsidP="003A03F1">
      <w:pPr>
        <w:pStyle w:val="Heading1"/>
      </w:pPr>
      <w:bookmarkStart w:id="22" w:name="_Toc90893705"/>
      <w:r>
        <w:t>CA515</w:t>
      </w:r>
      <w:r>
        <w:tab/>
        <w:t>CA - Withdrawal / Change / Revocability MP</w:t>
      </w:r>
      <w:bookmarkEnd w:id="22"/>
    </w:p>
    <w:p w14:paraId="5717520E" w14:textId="687BFC05" w:rsidR="00D97A27" w:rsidRDefault="00D97A27" w:rsidP="00D97A27">
      <w:r w:rsidRPr="00D97A27">
        <w:t>A</w:t>
      </w:r>
      <w:r w:rsidR="008E77CB" w:rsidRPr="00D97A27">
        <w:t>s part of the ASEG</w:t>
      </w:r>
      <w:r w:rsidRPr="00D97A27">
        <w:t xml:space="preserve"> (ECB Asset Servicing Expert Group), </w:t>
      </w:r>
      <w:r w:rsidR="008E77CB" w:rsidRPr="00D97A27">
        <w:t xml:space="preserve">there was a need to better document in GMP1 the usage of the withdrawal/change indicator and revocability period. </w:t>
      </w:r>
    </w:p>
    <w:p w14:paraId="778037DC" w14:textId="455DF9F0" w:rsidR="00752321" w:rsidRPr="00D97A27" w:rsidRDefault="008D35FE" w:rsidP="00D97A27">
      <w:r>
        <w:t>‘</w:t>
      </w:r>
      <w:r>
        <w:rPr>
          <w:rStyle w:val="CommentReference"/>
        </w:rPr>
        <w:annotationRef/>
      </w:r>
      <w:r>
        <w:t>Revocability period’ is used on Polish market, along with ‘action period’ as well as ‘account servicer revocability period’.</w:t>
      </w:r>
    </w:p>
    <w:p w14:paraId="65C4C590" w14:textId="1A215B13" w:rsidR="008E77CB" w:rsidRDefault="00D97A27" w:rsidP="00D97A27">
      <w:pPr>
        <w:pStyle w:val="Actions"/>
      </w:pPr>
      <w:r w:rsidRPr="00D97A27">
        <w:rPr>
          <w:b/>
          <w:u w:val="single"/>
        </w:rPr>
        <w:t>Action</w:t>
      </w:r>
      <w:r>
        <w:t xml:space="preserve">: </w:t>
      </w:r>
      <w:proofErr w:type="gramStart"/>
      <w:r w:rsidR="008E77CB" w:rsidRPr="00D97A27">
        <w:t>In order to</w:t>
      </w:r>
      <w:proofErr w:type="gramEnd"/>
      <w:r w:rsidR="008E77CB" w:rsidRPr="00D97A27">
        <w:t xml:space="preserve"> determine what could be included in GMP1, </w:t>
      </w:r>
      <w:r w:rsidR="008E77CB" w:rsidRPr="00D97A27">
        <w:rPr>
          <w:u w:val="single"/>
        </w:rPr>
        <w:t>NMPGs</w:t>
      </w:r>
      <w:r w:rsidR="008E77CB" w:rsidRPr="00D97A27">
        <w:t xml:space="preserve"> are requested to provide input whether there is </w:t>
      </w:r>
      <w:r>
        <w:t xml:space="preserve">a </w:t>
      </w:r>
      <w:r w:rsidR="008E77CB" w:rsidRPr="00D97A27">
        <w:t xml:space="preserve">revocability </w:t>
      </w:r>
      <w:r>
        <w:t xml:space="preserve">period used </w:t>
      </w:r>
      <w:r w:rsidR="008E77CB" w:rsidRPr="00D97A27">
        <w:t>in the market (for instructions submitted to the issuer/offeror) and, if so, whether event announcements by the issuer/offeror include a revocability period</w:t>
      </w:r>
      <w:r>
        <w:t>.</w:t>
      </w:r>
    </w:p>
    <w:p w14:paraId="196D51A6" w14:textId="5B8962F5" w:rsidR="007F2A62" w:rsidRDefault="007F2A62" w:rsidP="003A03F1">
      <w:pPr>
        <w:pStyle w:val="Heading1"/>
      </w:pPr>
      <w:bookmarkStart w:id="23" w:name="_Toc90893706"/>
      <w:r>
        <w:t>CA516</w:t>
      </w:r>
      <w:r>
        <w:tab/>
        <w:t>CA - How to handle different ex-dates for a same event (India)</w:t>
      </w:r>
      <w:bookmarkEnd w:id="23"/>
    </w:p>
    <w:p w14:paraId="2BE80D69" w14:textId="2966E6D2" w:rsidR="008E77CB" w:rsidRDefault="00C951B8" w:rsidP="00C951B8">
      <w:r>
        <w:t xml:space="preserve">As </w:t>
      </w:r>
      <w:r w:rsidR="008E77CB">
        <w:t xml:space="preserve">Christine </w:t>
      </w:r>
      <w:r>
        <w:t xml:space="preserve">noticed, </w:t>
      </w:r>
      <w:r w:rsidR="008E77CB">
        <w:t xml:space="preserve">this scenario used to exist in Europe before the settlement cycle harmonisation and T2S, and the market practice </w:t>
      </w:r>
      <w:r>
        <w:t xml:space="preserve">to cover this case </w:t>
      </w:r>
      <w:r w:rsidR="008E77CB">
        <w:t xml:space="preserve">is </w:t>
      </w:r>
      <w:r>
        <w:t xml:space="preserve">already </w:t>
      </w:r>
      <w:r w:rsidR="008E77CB">
        <w:t xml:space="preserve">described in GMP1 </w:t>
      </w:r>
      <w:r>
        <w:t xml:space="preserve">section </w:t>
      </w:r>
      <w:r w:rsidR="008E77CB">
        <w:t>8.1.2.9</w:t>
      </w:r>
      <w:r>
        <w:t>.</w:t>
      </w:r>
    </w:p>
    <w:p w14:paraId="6BB1D676" w14:textId="62376404" w:rsidR="00C951B8" w:rsidRPr="00C951B8" w:rsidRDefault="00C951B8" w:rsidP="00C951B8">
      <w:r w:rsidRPr="00C951B8">
        <w:t>In summary, 2 different events must be created with different ex-dates and the respective CSD can be mentioned in “</w:t>
      </w:r>
      <w:r w:rsidRPr="00C951B8">
        <w:rPr>
          <w:u w:val="single"/>
        </w:rPr>
        <w:t>Place of Safekeeping</w:t>
      </w:r>
      <w:r w:rsidRPr="00C951B8">
        <w:t>” in sequence B2 (:94</w:t>
      </w:r>
      <w:proofErr w:type="gramStart"/>
      <w:r w:rsidRPr="00C951B8">
        <w:t>F::</w:t>
      </w:r>
      <w:proofErr w:type="gramEnd"/>
      <w:r w:rsidRPr="00C951B8">
        <w:t>SAFE//NCSD/BIC11).</w:t>
      </w:r>
    </w:p>
    <w:p w14:paraId="0204E604" w14:textId="4271C647" w:rsidR="00C951B8" w:rsidRDefault="00C951B8" w:rsidP="00C951B8">
      <w:pPr>
        <w:pStyle w:val="Actions"/>
        <w:rPr>
          <w:rFonts w:ascii="Calibri" w:hAnsi="Calibri" w:cs="Times New Roman"/>
        </w:rPr>
      </w:pPr>
      <w:r w:rsidRPr="00C951B8">
        <w:rPr>
          <w:b/>
          <w:u w:val="single"/>
        </w:rPr>
        <w:t>Action</w:t>
      </w:r>
      <w:r>
        <w:t>: Item can be closed</w:t>
      </w:r>
    </w:p>
    <w:p w14:paraId="792787A9" w14:textId="6F9CB703" w:rsidR="007F2A62" w:rsidRDefault="007F2A62" w:rsidP="003A03F1">
      <w:pPr>
        <w:pStyle w:val="Heading1"/>
      </w:pPr>
      <w:bookmarkStart w:id="24" w:name="_Toc90893707"/>
      <w:r>
        <w:t>CA518</w:t>
      </w:r>
      <w:r>
        <w:tab/>
        <w:t>GM – Fast track CR on Negative Holding Balances in GM messages</w:t>
      </w:r>
      <w:bookmarkEnd w:id="24"/>
    </w:p>
    <w:p w14:paraId="2554F820" w14:textId="3D5B726F" w:rsidR="008E77CB" w:rsidRDefault="00C951B8" w:rsidP="00C951B8">
      <w:r>
        <w:t xml:space="preserve">The WG agreed that this CR does not need to be processed </w:t>
      </w:r>
      <w:r w:rsidR="008E77CB">
        <w:t xml:space="preserve">as fast track and </w:t>
      </w:r>
      <w:r>
        <w:t xml:space="preserve">that it could be submitted by LU for SR2023 </w:t>
      </w:r>
      <w:r w:rsidR="008E77CB">
        <w:t xml:space="preserve">as per </w:t>
      </w:r>
      <w:r>
        <w:t xml:space="preserve">the ISO </w:t>
      </w:r>
      <w:r w:rsidR="008E77CB">
        <w:t>standard procedure</w:t>
      </w:r>
      <w:r>
        <w:t xml:space="preserve"> (via the ISO 20022 RA).</w:t>
      </w:r>
    </w:p>
    <w:p w14:paraId="532EF77D" w14:textId="77777777" w:rsidR="00C951B8" w:rsidRDefault="00C951B8" w:rsidP="00C951B8">
      <w:pPr>
        <w:pStyle w:val="Actions"/>
        <w:rPr>
          <w:rFonts w:ascii="Calibri" w:hAnsi="Calibri" w:cs="Times New Roman"/>
        </w:rPr>
      </w:pPr>
      <w:r w:rsidRPr="00C951B8">
        <w:rPr>
          <w:b/>
          <w:u w:val="single"/>
        </w:rPr>
        <w:t>Action</w:t>
      </w:r>
      <w:r>
        <w:t>: Item can be closed</w:t>
      </w:r>
    </w:p>
    <w:p w14:paraId="5FB4B533" w14:textId="04572F1C" w:rsidR="00642DB8" w:rsidRDefault="00642DB8" w:rsidP="003A03F1">
      <w:pPr>
        <w:pStyle w:val="Heading1"/>
      </w:pPr>
      <w:bookmarkStart w:id="25" w:name="_Toc90893708"/>
      <w:r>
        <w:t>AOB</w:t>
      </w:r>
      <w:bookmarkEnd w:id="25"/>
    </w:p>
    <w:p w14:paraId="66F48354" w14:textId="2C5954A1" w:rsidR="00002B63" w:rsidRPr="00002B63" w:rsidRDefault="00002B63" w:rsidP="00002B63">
      <w:pPr>
        <w:rPr>
          <w:u w:val="single"/>
        </w:rPr>
      </w:pPr>
      <w:r>
        <w:rPr>
          <w:u w:val="single"/>
        </w:rPr>
        <w:t xml:space="preserve">NMPGs - </w:t>
      </w:r>
      <w:r w:rsidRPr="00002B63">
        <w:rPr>
          <w:u w:val="single"/>
        </w:rPr>
        <w:t>Update of GMP2 (EIG+)</w:t>
      </w:r>
      <w:r>
        <w:rPr>
          <w:u w:val="single"/>
        </w:rPr>
        <w:t xml:space="preserve"> entries</w:t>
      </w:r>
      <w:r w:rsidRPr="00002B63">
        <w:rPr>
          <w:u w:val="single"/>
        </w:rPr>
        <w:t xml:space="preserve"> and </w:t>
      </w:r>
      <w:r>
        <w:rPr>
          <w:u w:val="single"/>
        </w:rPr>
        <w:t xml:space="preserve">Event </w:t>
      </w:r>
      <w:r w:rsidRPr="00002B63">
        <w:rPr>
          <w:u w:val="single"/>
        </w:rPr>
        <w:t>Templates</w:t>
      </w:r>
    </w:p>
    <w:p w14:paraId="12D5C34F" w14:textId="550AD562" w:rsidR="00002B63" w:rsidRPr="00002B63" w:rsidRDefault="00002B63" w:rsidP="00002B63">
      <w:pPr>
        <w:pStyle w:val="Actions"/>
        <w:rPr>
          <w:b/>
          <w:u w:val="single"/>
        </w:rPr>
      </w:pPr>
      <w:r w:rsidRPr="00002B63">
        <w:rPr>
          <w:b/>
          <w:u w:val="single"/>
        </w:rPr>
        <w:t>Action</w:t>
      </w:r>
      <w:r>
        <w:rPr>
          <w:b/>
          <w:u w:val="single"/>
        </w:rPr>
        <w:t>s</w:t>
      </w:r>
      <w:r w:rsidRPr="00002B63">
        <w:rPr>
          <w:b/>
          <w:u w:val="single"/>
        </w:rPr>
        <w:t xml:space="preserve">: </w:t>
      </w:r>
    </w:p>
    <w:p w14:paraId="0DD61881" w14:textId="77777777" w:rsidR="00192E65" w:rsidRPr="00192E65" w:rsidRDefault="00002B63" w:rsidP="00192E65">
      <w:pPr>
        <w:pStyle w:val="Actions"/>
        <w:numPr>
          <w:ilvl w:val="0"/>
          <w:numId w:val="48"/>
        </w:numPr>
      </w:pPr>
      <w:r w:rsidRPr="00192E65">
        <w:rPr>
          <w:u w:val="single"/>
        </w:rPr>
        <w:t>NMPGs</w:t>
      </w:r>
      <w:r w:rsidRPr="00002B63">
        <w:t xml:space="preserve"> to send </w:t>
      </w:r>
      <w:r w:rsidR="00A34315" w:rsidRPr="00002B63">
        <w:t xml:space="preserve">country changes and EIG+ updates for SR2022 </w:t>
      </w:r>
      <w:r w:rsidRPr="00002B63">
        <w:t xml:space="preserve">to Jacques </w:t>
      </w:r>
      <w:r w:rsidRPr="00002B63">
        <w:rPr>
          <w:u w:val="single"/>
        </w:rPr>
        <w:t>before end of January 2022</w:t>
      </w:r>
    </w:p>
    <w:p w14:paraId="4226DBBD" w14:textId="5AE7E8AD" w:rsidR="00A34315" w:rsidRDefault="00192E65" w:rsidP="00192E65">
      <w:pPr>
        <w:pStyle w:val="Actions"/>
        <w:numPr>
          <w:ilvl w:val="0"/>
          <w:numId w:val="48"/>
        </w:numPr>
      </w:pPr>
      <w:r w:rsidRPr="00192E65">
        <w:lastRenderedPageBreak/>
        <w:t xml:space="preserve">Updates of Event Templates to be checked by the following NMPGs representative and updates sent to Jacques </w:t>
      </w:r>
      <w:r w:rsidRPr="00192E65">
        <w:rPr>
          <w:u w:val="single"/>
        </w:rPr>
        <w:t>before end of January 2022</w:t>
      </w:r>
      <w:r w:rsidRPr="00192E65">
        <w:t>:</w:t>
      </w:r>
    </w:p>
    <w:p w14:paraId="6FE6B7FC" w14:textId="77777777" w:rsidR="00192E65" w:rsidRDefault="00192E65" w:rsidP="00192E65">
      <w:pPr>
        <w:ind w:left="450"/>
      </w:pPr>
      <w:r w:rsidRPr="00192E65">
        <w:rPr>
          <w:u w:val="single"/>
        </w:rPr>
        <w:t>Alexander</w:t>
      </w:r>
      <w:r>
        <w:t>: BPUT VOLU, EXWA CHOS, EXWA VOLU, MCAL MAND, PRIO VOLU</w:t>
      </w:r>
    </w:p>
    <w:p w14:paraId="012D3E14" w14:textId="77777777" w:rsidR="00192E65" w:rsidRDefault="00192E65" w:rsidP="00192E65">
      <w:pPr>
        <w:ind w:left="450"/>
      </w:pPr>
      <w:r w:rsidRPr="00192E65">
        <w:rPr>
          <w:u w:val="single"/>
        </w:rPr>
        <w:t>Ben</w:t>
      </w:r>
      <w:r>
        <w:t>: DRIP CHOS with Interim, REDM CHOS</w:t>
      </w:r>
    </w:p>
    <w:p w14:paraId="5A7A9859" w14:textId="0E556442" w:rsidR="00192E65" w:rsidRDefault="00192E65" w:rsidP="00192E65">
      <w:pPr>
        <w:ind w:left="450"/>
      </w:pPr>
      <w:r w:rsidRPr="00192E65">
        <w:rPr>
          <w:u w:val="single"/>
        </w:rPr>
        <w:t>Christine</w:t>
      </w:r>
      <w:r>
        <w:t>: BRUP MAND, CHAN Name without ISIN change, CONS VOLU, CONV VOLU, CONV VOLU (PRPP</w:t>
      </w:r>
      <w:proofErr w:type="gramStart"/>
      <w:r>
        <w:t>),DECR</w:t>
      </w:r>
      <w:proofErr w:type="gramEnd"/>
      <w:r>
        <w:t xml:space="preserve"> MAND, DECR MAND No Cash, EXOF CHOS (after RHDI), EXRI CHOS,LIQU </w:t>
      </w:r>
      <w:proofErr w:type="spellStart"/>
      <w:r>
        <w:t>CHOS,LIQU</w:t>
      </w:r>
      <w:proofErr w:type="spellEnd"/>
      <w:r>
        <w:t xml:space="preserve"> MAND,MRGR MAND,PCAL MAND,RHDI MAND for EXOF,RHDI MAND for EXRI,WRTH MAND, </w:t>
      </w:r>
    </w:p>
    <w:p w14:paraId="2C3382C6" w14:textId="77777777" w:rsidR="00192E65" w:rsidRDefault="00192E65" w:rsidP="00192E65">
      <w:pPr>
        <w:ind w:left="450"/>
      </w:pPr>
      <w:r w:rsidRPr="00192E65">
        <w:rPr>
          <w:u w:val="single"/>
        </w:rPr>
        <w:t>Daniel</w:t>
      </w:r>
      <w:r>
        <w:t>:</w:t>
      </w:r>
      <w:r>
        <w:tab/>
        <w:t>DVCA CHOS (Currency options</w:t>
      </w:r>
      <w:proofErr w:type="gramStart"/>
      <w:r>
        <w:t>),DVCA</w:t>
      </w:r>
      <w:proofErr w:type="gramEnd"/>
      <w:r>
        <w:t xml:space="preserve"> MAND,</w:t>
      </w:r>
      <w:r>
        <w:tab/>
        <w:t>RHTS CHOS</w:t>
      </w:r>
    </w:p>
    <w:p w14:paraId="4F2CA3BF" w14:textId="77777777" w:rsidR="00192E65" w:rsidRDefault="00192E65" w:rsidP="00192E65">
      <w:pPr>
        <w:ind w:left="450"/>
      </w:pPr>
      <w:r w:rsidRPr="00192E65">
        <w:rPr>
          <w:u w:val="single"/>
        </w:rPr>
        <w:t>Jean-Paul</w:t>
      </w:r>
      <w:r>
        <w:t xml:space="preserve">: CERT </w:t>
      </w:r>
      <w:proofErr w:type="gramStart"/>
      <w:r>
        <w:t>CHOS,DFLT</w:t>
      </w:r>
      <w:proofErr w:type="gramEnd"/>
      <w:r>
        <w:t xml:space="preserve"> MAND,DSCL VOLU,EXTM MAND,EXTM VOLU,INCR MAND,</w:t>
      </w:r>
      <w:r>
        <w:tab/>
        <w:t>INTR CHOS (currency options),INTR MAND,PRED MAND,REDM MAND</w:t>
      </w:r>
    </w:p>
    <w:p w14:paraId="7E92AA9A" w14:textId="77777777" w:rsidR="00192E65" w:rsidRDefault="00192E65" w:rsidP="00192E65">
      <w:pPr>
        <w:ind w:left="450"/>
      </w:pPr>
      <w:r w:rsidRPr="00192E65">
        <w:rPr>
          <w:u w:val="single"/>
        </w:rPr>
        <w:t>Jean-Pierre</w:t>
      </w:r>
      <w:r>
        <w:t>: BONU CHOS,</w:t>
      </w:r>
      <w:r>
        <w:tab/>
        <w:t xml:space="preserve">BONU </w:t>
      </w:r>
      <w:proofErr w:type="gramStart"/>
      <w:r>
        <w:t>MAND,DVOP</w:t>
      </w:r>
      <w:proofErr w:type="gramEnd"/>
      <w:r>
        <w:t xml:space="preserve"> CHOS with </w:t>
      </w:r>
      <w:proofErr w:type="spellStart"/>
      <w:r>
        <w:t>Interim,SOFF</w:t>
      </w:r>
      <w:proofErr w:type="spellEnd"/>
      <w:r>
        <w:t xml:space="preserve"> MAND,</w:t>
      </w:r>
    </w:p>
    <w:p w14:paraId="5BA7DC71" w14:textId="77777777" w:rsidR="00192E65" w:rsidRDefault="00192E65" w:rsidP="00192E65">
      <w:pPr>
        <w:ind w:left="450"/>
      </w:pPr>
      <w:r w:rsidRPr="00192E65">
        <w:rPr>
          <w:u w:val="single"/>
        </w:rPr>
        <w:t>Mari/Matthew</w:t>
      </w:r>
      <w:r>
        <w:t xml:space="preserve">: DTCH VOLU </w:t>
      </w:r>
      <w:proofErr w:type="gramStart"/>
      <w:r>
        <w:t>UK,DVOP</w:t>
      </w:r>
      <w:proofErr w:type="gramEnd"/>
      <w:r>
        <w:t xml:space="preserve"> CHOS no </w:t>
      </w:r>
      <w:proofErr w:type="spellStart"/>
      <w:r>
        <w:t>Interim,DRIP</w:t>
      </w:r>
      <w:proofErr w:type="spellEnd"/>
      <w:r>
        <w:t xml:space="preserve"> CHOS no </w:t>
      </w:r>
      <w:proofErr w:type="spellStart"/>
      <w:r>
        <w:t>interim,PARI</w:t>
      </w:r>
      <w:proofErr w:type="spellEnd"/>
      <w:r>
        <w:t xml:space="preserve"> MAND,</w:t>
      </w:r>
      <w:r>
        <w:tab/>
        <w:t>SPLF MAND,BIDS VOLU</w:t>
      </w:r>
    </w:p>
    <w:p w14:paraId="51C0B6B0" w14:textId="77777777" w:rsidR="00192E65" w:rsidRDefault="00192E65" w:rsidP="00192E65">
      <w:pPr>
        <w:ind w:left="450"/>
      </w:pPr>
      <w:r w:rsidRPr="00192E65">
        <w:rPr>
          <w:u w:val="single"/>
        </w:rPr>
        <w:t>Paul</w:t>
      </w:r>
      <w:r>
        <w:t xml:space="preserve">: CLAS </w:t>
      </w:r>
      <w:proofErr w:type="gramStart"/>
      <w:r>
        <w:t>VOLU,DRAW</w:t>
      </w:r>
      <w:proofErr w:type="gramEnd"/>
      <w:r>
        <w:t xml:space="preserve"> MAND,DRCA MAND,DTCH VOLU US</w:t>
      </w:r>
    </w:p>
    <w:p w14:paraId="692D5D65" w14:textId="7509DB8E" w:rsidR="00192E65" w:rsidRDefault="00192E65" w:rsidP="00192E65">
      <w:pPr>
        <w:ind w:left="450"/>
      </w:pPr>
      <w:r w:rsidRPr="00192E65">
        <w:rPr>
          <w:u w:val="single"/>
        </w:rPr>
        <w:t>Peter/Laura</w:t>
      </w:r>
      <w:r>
        <w:t>: CAPG MAND, DVSE MAND, MRGR CHOS</w:t>
      </w:r>
    </w:p>
    <w:p w14:paraId="0C64D545" w14:textId="77777777" w:rsidR="00192E65" w:rsidRDefault="00192E65" w:rsidP="00192E65">
      <w:pPr>
        <w:ind w:left="450"/>
      </w:pPr>
      <w:r w:rsidRPr="00192E65">
        <w:rPr>
          <w:u w:val="single"/>
        </w:rPr>
        <w:t>Sanjeev</w:t>
      </w:r>
      <w:r>
        <w:t xml:space="preserve">: CAPD </w:t>
      </w:r>
      <w:proofErr w:type="gramStart"/>
      <w:r>
        <w:t>MAND,EXOF</w:t>
      </w:r>
      <w:proofErr w:type="gramEnd"/>
      <w:r>
        <w:t xml:space="preserve"> </w:t>
      </w:r>
      <w:proofErr w:type="spellStart"/>
      <w:r>
        <w:t>MAND,EXOF</w:t>
      </w:r>
      <w:proofErr w:type="spellEnd"/>
      <w:r>
        <w:t xml:space="preserve"> VOLU,</w:t>
      </w:r>
      <w:r>
        <w:tab/>
        <w:t>ODLT VOLU, SHPR MAND</w:t>
      </w:r>
    </w:p>
    <w:p w14:paraId="135668EC" w14:textId="77777777" w:rsidR="00192E65" w:rsidRDefault="00192E65" w:rsidP="00192E65">
      <w:pPr>
        <w:ind w:left="450"/>
      </w:pPr>
      <w:r w:rsidRPr="00192E65">
        <w:rPr>
          <w:u w:val="single"/>
        </w:rPr>
        <w:t>Sari</w:t>
      </w:r>
      <w:r>
        <w:t xml:space="preserve">: PINK </w:t>
      </w:r>
      <w:proofErr w:type="gramStart"/>
      <w:r>
        <w:t>MAND,SPLR</w:t>
      </w:r>
      <w:proofErr w:type="gramEnd"/>
      <w:r>
        <w:t xml:space="preserve"> MAND</w:t>
      </w:r>
    </w:p>
    <w:p w14:paraId="6E249DA8" w14:textId="41257A26" w:rsidR="00192E65" w:rsidRDefault="00192E65" w:rsidP="00192E65">
      <w:pPr>
        <w:ind w:left="450"/>
      </w:pPr>
      <w:r w:rsidRPr="00192E65">
        <w:rPr>
          <w:u w:val="single"/>
        </w:rPr>
        <w:t>Veronique</w:t>
      </w:r>
      <w:r>
        <w:t>: PPMT CHOS, TEND MAND, TEND VOLU</w:t>
      </w:r>
    </w:p>
    <w:p w14:paraId="3E247FF8" w14:textId="77777777" w:rsidR="00192E65" w:rsidRPr="00181ECE" w:rsidRDefault="00192E65" w:rsidP="001727FA"/>
    <w:p w14:paraId="53F4948F" w14:textId="28D02424" w:rsidR="006374F6" w:rsidRDefault="001727FA" w:rsidP="001727FA">
      <w:pPr>
        <w:rPr>
          <w:sz w:val="28"/>
          <w:szCs w:val="28"/>
        </w:rPr>
      </w:pPr>
      <w:r>
        <w:rPr>
          <w:b/>
          <w:sz w:val="28"/>
          <w:szCs w:val="28"/>
          <w:u w:val="single"/>
        </w:rPr>
        <w:t>Next CA WG call/</w:t>
      </w:r>
      <w:proofErr w:type="spellStart"/>
      <w:r>
        <w:rPr>
          <w:b/>
          <w:sz w:val="28"/>
          <w:szCs w:val="28"/>
          <w:u w:val="single"/>
        </w:rPr>
        <w:t>Webex</w:t>
      </w:r>
      <w:proofErr w:type="spellEnd"/>
      <w:r>
        <w:rPr>
          <w:b/>
          <w:sz w:val="28"/>
          <w:szCs w:val="28"/>
        </w:rPr>
        <w:t xml:space="preserve">:  </w:t>
      </w:r>
      <w:r w:rsidR="00A34315">
        <w:rPr>
          <w:sz w:val="28"/>
          <w:szCs w:val="28"/>
        </w:rPr>
        <w:t>January</w:t>
      </w:r>
      <w:r w:rsidR="009A3CC9">
        <w:rPr>
          <w:sz w:val="28"/>
          <w:szCs w:val="28"/>
        </w:rPr>
        <w:t xml:space="preserve"> </w:t>
      </w:r>
      <w:r w:rsidR="00A34315">
        <w:rPr>
          <w:sz w:val="28"/>
          <w:szCs w:val="28"/>
        </w:rPr>
        <w:t>18</w:t>
      </w:r>
      <w:r w:rsidR="00E0163A">
        <w:rPr>
          <w:sz w:val="28"/>
          <w:szCs w:val="28"/>
        </w:rPr>
        <w:t xml:space="preserve">, </w:t>
      </w:r>
      <w:r w:rsidR="003628C8">
        <w:rPr>
          <w:sz w:val="28"/>
          <w:szCs w:val="28"/>
        </w:rPr>
        <w:t>2021</w:t>
      </w:r>
      <w:r w:rsidR="004C4D36">
        <w:rPr>
          <w:sz w:val="28"/>
          <w:szCs w:val="28"/>
        </w:rPr>
        <w:t xml:space="preserve"> from </w:t>
      </w:r>
      <w:r w:rsidR="006374F6">
        <w:rPr>
          <w:sz w:val="28"/>
          <w:szCs w:val="28"/>
        </w:rPr>
        <w:t>2</w:t>
      </w:r>
      <w:r w:rsidR="003C5BD1">
        <w:rPr>
          <w:sz w:val="28"/>
          <w:szCs w:val="28"/>
        </w:rPr>
        <w:t>:00 to 4:00</w:t>
      </w:r>
      <w:r>
        <w:rPr>
          <w:sz w:val="28"/>
          <w:szCs w:val="28"/>
        </w:rPr>
        <w:t xml:space="preserve"> PM CET</w:t>
      </w:r>
      <w:r w:rsidR="006374F6">
        <w:rPr>
          <w:sz w:val="28"/>
          <w:szCs w:val="28"/>
        </w:rPr>
        <w:t>.</w:t>
      </w:r>
    </w:p>
    <w:p w14:paraId="13C8476D" w14:textId="41577A1D" w:rsidR="001727FA" w:rsidRDefault="001727FA" w:rsidP="001727FA">
      <w:pPr>
        <w:rPr>
          <w:sz w:val="28"/>
          <w:szCs w:val="28"/>
          <w:u w:val="single"/>
        </w:rPr>
      </w:pPr>
      <w:r>
        <w:rPr>
          <w:sz w:val="28"/>
          <w:szCs w:val="28"/>
        </w:rPr>
        <w:t xml:space="preserve"> </w:t>
      </w:r>
    </w:p>
    <w:p w14:paraId="34B5E170" w14:textId="627C390C" w:rsidR="00B20AE9" w:rsidRPr="00A75A2A" w:rsidRDefault="00B20AE9" w:rsidP="00A75A2A">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B20AE9" w:rsidRPr="00A75A2A" w:rsidSect="005B2C4D">
      <w:headerReference w:type="even" r:id="rId36"/>
      <w:headerReference w:type="default" r:id="rId37"/>
      <w:headerReference w:type="first" r:id="rId38"/>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E74656" w14:textId="77777777" w:rsidR="005708D0" w:rsidRDefault="005708D0" w:rsidP="00592037">
      <w:r>
        <w:separator/>
      </w:r>
    </w:p>
    <w:p w14:paraId="19823F51" w14:textId="77777777" w:rsidR="005708D0" w:rsidRDefault="005708D0" w:rsidP="00592037"/>
  </w:endnote>
  <w:endnote w:type="continuationSeparator" w:id="0">
    <w:p w14:paraId="52C58FD7" w14:textId="77777777" w:rsidR="005708D0" w:rsidRDefault="005708D0" w:rsidP="00592037">
      <w:r>
        <w:continuationSeparator/>
      </w:r>
    </w:p>
    <w:p w14:paraId="002C11C3" w14:textId="77777777" w:rsidR="005708D0" w:rsidRDefault="005708D0"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72E58" w14:textId="77777777" w:rsidR="00C51032" w:rsidRDefault="00C51032"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C51032" w:rsidRDefault="00C51032"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0B030" w14:textId="443222DD" w:rsidR="00C51032" w:rsidRPr="00C40CE5" w:rsidRDefault="00C51032"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211393">
      <w:rPr>
        <w:noProof/>
        <w:sz w:val="16"/>
        <w:szCs w:val="16"/>
        <w:lang w:val="sv-SE"/>
      </w:rPr>
      <w:t>FINAL_Mins SMPG CA Telco_20211214_v1_0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2E79CB">
      <w:rPr>
        <w:noProof/>
        <w:lang w:val="en-GB"/>
      </w:rPr>
      <w:t>1</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8F745" w14:textId="77777777" w:rsidR="00C51032" w:rsidRDefault="00C51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36F92" w14:textId="77777777" w:rsidR="005708D0" w:rsidRDefault="005708D0" w:rsidP="00592037">
      <w:r>
        <w:separator/>
      </w:r>
    </w:p>
    <w:p w14:paraId="72AC0868" w14:textId="77777777" w:rsidR="005708D0" w:rsidRDefault="005708D0" w:rsidP="00592037"/>
  </w:footnote>
  <w:footnote w:type="continuationSeparator" w:id="0">
    <w:p w14:paraId="32F55D97" w14:textId="77777777" w:rsidR="005708D0" w:rsidRDefault="005708D0" w:rsidP="00592037">
      <w:r>
        <w:continuationSeparator/>
      </w:r>
    </w:p>
    <w:p w14:paraId="0A144A11" w14:textId="77777777" w:rsidR="005708D0" w:rsidRDefault="005708D0"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21FC1" w14:textId="77777777" w:rsidR="00C51032" w:rsidRDefault="00C51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9929" w14:textId="77777777" w:rsidR="00C51032" w:rsidRDefault="00C51032"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6F58D" w14:textId="77777777" w:rsidR="00C51032" w:rsidRDefault="00C510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C6310" w14:textId="77777777" w:rsidR="00C51032" w:rsidRDefault="00C51032"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DF9D9" w14:textId="49BF51F3" w:rsidR="00C51032" w:rsidRPr="00284B42" w:rsidRDefault="00C51032"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sidR="006642B3">
      <w:rPr>
        <w:b/>
      </w:rPr>
      <w:t>– 14</w:t>
    </w:r>
    <w:r>
      <w:rPr>
        <w:b/>
      </w:rPr>
      <w:t xml:space="preserve"> </w:t>
    </w:r>
    <w:r w:rsidR="006642B3">
      <w:rPr>
        <w:b/>
      </w:rPr>
      <w:t>December</w:t>
    </w:r>
    <w:r>
      <w:rPr>
        <w:b/>
      </w:rPr>
      <w:t xml:space="preserve"> 2021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F3B04" w14:textId="77777777" w:rsidR="00C51032" w:rsidRDefault="00C51032"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1752157"/>
    <w:multiLevelType w:val="hybridMultilevel"/>
    <w:tmpl w:val="24C60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915575"/>
    <w:multiLevelType w:val="hybridMultilevel"/>
    <w:tmpl w:val="3CA02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704E7"/>
    <w:multiLevelType w:val="hybridMultilevel"/>
    <w:tmpl w:val="E1B222B0"/>
    <w:lvl w:ilvl="0" w:tplc="D96C886A">
      <w:start w:val="1"/>
      <w:numFmt w:val="decimal"/>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D93687"/>
    <w:multiLevelType w:val="hybridMultilevel"/>
    <w:tmpl w:val="424CD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12F18"/>
    <w:multiLevelType w:val="hybridMultilevel"/>
    <w:tmpl w:val="D070E13C"/>
    <w:lvl w:ilvl="0" w:tplc="2724E56E">
      <w:start w:val="2"/>
      <w:numFmt w:val="bullet"/>
      <w:lvlText w:val="-"/>
      <w:lvlJc w:val="left"/>
      <w:pPr>
        <w:ind w:left="360" w:hanging="360"/>
      </w:pPr>
      <w:rPr>
        <w:rFonts w:ascii="Arial" w:eastAsia="Times New Roman" w:hAnsi="Arial" w:cs="Aria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85106D3"/>
    <w:multiLevelType w:val="hybridMultilevel"/>
    <w:tmpl w:val="73564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6F0916"/>
    <w:multiLevelType w:val="hybridMultilevel"/>
    <w:tmpl w:val="E6AA8D2C"/>
    <w:lvl w:ilvl="0" w:tplc="5E36A41A">
      <w:numFmt w:val="bullet"/>
      <w:lvlText w:val="-"/>
      <w:lvlJc w:val="left"/>
      <w:pPr>
        <w:ind w:left="720" w:hanging="36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994741C"/>
    <w:multiLevelType w:val="hybridMultilevel"/>
    <w:tmpl w:val="E2046BA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20EB7CEA"/>
    <w:multiLevelType w:val="hybridMultilevel"/>
    <w:tmpl w:val="A93E2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AC37B5"/>
    <w:multiLevelType w:val="hybridMultilevel"/>
    <w:tmpl w:val="BA40A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E55D7B"/>
    <w:multiLevelType w:val="hybridMultilevel"/>
    <w:tmpl w:val="CA4C7C80"/>
    <w:lvl w:ilvl="0" w:tplc="FE86021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DA7EB6"/>
    <w:multiLevelType w:val="hybridMultilevel"/>
    <w:tmpl w:val="524817E2"/>
    <w:lvl w:ilvl="0" w:tplc="BAC6E138">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B2E42"/>
    <w:multiLevelType w:val="hybridMultilevel"/>
    <w:tmpl w:val="576C45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4575F0"/>
    <w:multiLevelType w:val="hybridMultilevel"/>
    <w:tmpl w:val="0ABC3256"/>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9" w15:restartNumberingAfterBreak="0">
    <w:nsid w:val="3B9F034D"/>
    <w:multiLevelType w:val="hybridMultilevel"/>
    <w:tmpl w:val="9A60F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C8A4110"/>
    <w:multiLevelType w:val="hybridMultilevel"/>
    <w:tmpl w:val="EDD6CF56"/>
    <w:lvl w:ilvl="0" w:tplc="16064060">
      <w:start w:val="1"/>
      <w:numFmt w:val="decimal"/>
      <w:lvlText w:val="%1)"/>
      <w:lvlJc w:val="left"/>
      <w:pPr>
        <w:ind w:left="720" w:hanging="360"/>
      </w:pPr>
      <w:rPr>
        <w:rFonts w:hint="default"/>
        <w:color w:val="FF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2373E4"/>
    <w:multiLevelType w:val="hybridMultilevel"/>
    <w:tmpl w:val="9798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17409"/>
    <w:multiLevelType w:val="hybridMultilevel"/>
    <w:tmpl w:val="BB706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2044FC9"/>
    <w:multiLevelType w:val="hybridMultilevel"/>
    <w:tmpl w:val="3DCAFC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6D77C01"/>
    <w:multiLevelType w:val="hybridMultilevel"/>
    <w:tmpl w:val="73B0C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745B16"/>
    <w:multiLevelType w:val="hybridMultilevel"/>
    <w:tmpl w:val="24425A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54446F83"/>
    <w:multiLevelType w:val="hybridMultilevel"/>
    <w:tmpl w:val="238C3D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63639B"/>
    <w:multiLevelType w:val="hybridMultilevel"/>
    <w:tmpl w:val="7FA0C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C94D0A"/>
    <w:multiLevelType w:val="hybridMultilevel"/>
    <w:tmpl w:val="F942E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15:restartNumberingAfterBreak="0">
    <w:nsid w:val="5A9958E9"/>
    <w:multiLevelType w:val="hybridMultilevel"/>
    <w:tmpl w:val="5544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6870BF"/>
    <w:multiLevelType w:val="hybridMultilevel"/>
    <w:tmpl w:val="7A30F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2565950"/>
    <w:multiLevelType w:val="hybridMultilevel"/>
    <w:tmpl w:val="33D4C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AA3A19"/>
    <w:multiLevelType w:val="hybridMultilevel"/>
    <w:tmpl w:val="A796D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02236"/>
    <w:multiLevelType w:val="hybridMultilevel"/>
    <w:tmpl w:val="1A9AC7FE"/>
    <w:lvl w:ilvl="0" w:tplc="2724E56E">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70140BAA"/>
    <w:multiLevelType w:val="hybridMultilevel"/>
    <w:tmpl w:val="3E269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E9341F"/>
    <w:multiLevelType w:val="hybridMultilevel"/>
    <w:tmpl w:val="9D94E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0F4733"/>
    <w:multiLevelType w:val="hybridMultilevel"/>
    <w:tmpl w:val="22D21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34659A"/>
    <w:multiLevelType w:val="hybridMultilevel"/>
    <w:tmpl w:val="EBAA9F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45" w15:restartNumberingAfterBreak="0">
    <w:nsid w:val="756905DD"/>
    <w:multiLevelType w:val="hybridMultilevel"/>
    <w:tmpl w:val="A1BC3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226852"/>
    <w:multiLevelType w:val="hybridMultilevel"/>
    <w:tmpl w:val="CF78BEDE"/>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CA51DD6"/>
    <w:multiLevelType w:val="hybridMultilevel"/>
    <w:tmpl w:val="0FA8E844"/>
    <w:lvl w:ilvl="0" w:tplc="B0D68E5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0"/>
  </w:num>
  <w:num w:numId="3">
    <w:abstractNumId w:val="18"/>
  </w:num>
  <w:num w:numId="4">
    <w:abstractNumId w:val="11"/>
  </w:num>
  <w:num w:numId="5">
    <w:abstractNumId w:val="5"/>
  </w:num>
  <w:num w:numId="6">
    <w:abstractNumId w:val="37"/>
  </w:num>
  <w:num w:numId="7">
    <w:abstractNumId w:val="34"/>
  </w:num>
  <w:num w:numId="8">
    <w:abstractNumId w:val="28"/>
  </w:num>
  <w:num w:numId="9">
    <w:abstractNumId w:val="48"/>
  </w:num>
  <w:num w:numId="10">
    <w:abstractNumId w:val="17"/>
  </w:num>
  <w:num w:numId="11">
    <w:abstractNumId w:val="39"/>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47"/>
  </w:num>
  <w:num w:numId="15">
    <w:abstractNumId w:val="45"/>
  </w:num>
  <w:num w:numId="16">
    <w:abstractNumId w:val="13"/>
  </w:num>
  <w:num w:numId="17">
    <w:abstractNumId w:val="22"/>
  </w:num>
  <w:num w:numId="18">
    <w:abstractNumId w:val="10"/>
  </w:num>
  <w:num w:numId="19">
    <w:abstractNumId w:val="1"/>
  </w:num>
  <w:num w:numId="20">
    <w:abstractNumId w:val="23"/>
  </w:num>
  <w:num w:numId="21">
    <w:abstractNumId w:val="21"/>
  </w:num>
  <w:num w:numId="22">
    <w:abstractNumId w:val="19"/>
  </w:num>
  <w:num w:numId="23">
    <w:abstractNumId w:val="29"/>
  </w:num>
  <w:num w:numId="24">
    <w:abstractNumId w:val="36"/>
  </w:num>
  <w:num w:numId="25">
    <w:abstractNumId w:val="40"/>
  </w:num>
  <w:num w:numId="26">
    <w:abstractNumId w:val="32"/>
  </w:num>
  <w:num w:numId="27">
    <w:abstractNumId w:val="30"/>
  </w:num>
  <w:num w:numId="28">
    <w:abstractNumId w:val="46"/>
  </w:num>
  <w:num w:numId="29">
    <w:abstractNumId w:val="14"/>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5"/>
  </w:num>
  <w:num w:numId="33">
    <w:abstractNumId w:val="7"/>
  </w:num>
  <w:num w:numId="34">
    <w:abstractNumId w:val="2"/>
  </w:num>
  <w:num w:numId="35">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6"/>
  </w:num>
  <w:num w:numId="38">
    <w:abstractNumId w:val="38"/>
  </w:num>
  <w:num w:numId="39">
    <w:abstractNumId w:val="12"/>
  </w:num>
  <w:num w:numId="40">
    <w:abstractNumId w:val="3"/>
  </w:num>
  <w:num w:numId="41">
    <w:abstractNumId w:val="41"/>
  </w:num>
  <w:num w:numId="42">
    <w:abstractNumId w:val="43"/>
  </w:num>
  <w:num w:numId="43">
    <w:abstractNumId w:val="15"/>
  </w:num>
  <w:num w:numId="44">
    <w:abstractNumId w:val="25"/>
  </w:num>
  <w:num w:numId="45">
    <w:abstractNumId w:val="27"/>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2"/>
  </w:num>
  <w:num w:numId="4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11EA"/>
    <w:rsid w:val="0000241A"/>
    <w:rsid w:val="00002B63"/>
    <w:rsid w:val="00002D65"/>
    <w:rsid w:val="00003B03"/>
    <w:rsid w:val="00003BDD"/>
    <w:rsid w:val="00003E2B"/>
    <w:rsid w:val="00003F28"/>
    <w:rsid w:val="00004F11"/>
    <w:rsid w:val="000051B3"/>
    <w:rsid w:val="00005A1F"/>
    <w:rsid w:val="00005B2F"/>
    <w:rsid w:val="00005B96"/>
    <w:rsid w:val="00006B00"/>
    <w:rsid w:val="0000748A"/>
    <w:rsid w:val="0000776E"/>
    <w:rsid w:val="0001004E"/>
    <w:rsid w:val="00010813"/>
    <w:rsid w:val="000109EF"/>
    <w:rsid w:val="00010AB6"/>
    <w:rsid w:val="0001137D"/>
    <w:rsid w:val="0001147F"/>
    <w:rsid w:val="00011536"/>
    <w:rsid w:val="00011E7E"/>
    <w:rsid w:val="00012441"/>
    <w:rsid w:val="00012453"/>
    <w:rsid w:val="000131FB"/>
    <w:rsid w:val="000136C5"/>
    <w:rsid w:val="00013CB5"/>
    <w:rsid w:val="000142B1"/>
    <w:rsid w:val="0001473C"/>
    <w:rsid w:val="00014866"/>
    <w:rsid w:val="000151EA"/>
    <w:rsid w:val="000152DC"/>
    <w:rsid w:val="000157C2"/>
    <w:rsid w:val="00015AA5"/>
    <w:rsid w:val="00015F15"/>
    <w:rsid w:val="00015FFC"/>
    <w:rsid w:val="000165A8"/>
    <w:rsid w:val="00017532"/>
    <w:rsid w:val="00017678"/>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172"/>
    <w:rsid w:val="0003068F"/>
    <w:rsid w:val="00030760"/>
    <w:rsid w:val="00030CC6"/>
    <w:rsid w:val="000312DB"/>
    <w:rsid w:val="0003167F"/>
    <w:rsid w:val="000316DB"/>
    <w:rsid w:val="000319AC"/>
    <w:rsid w:val="000320E1"/>
    <w:rsid w:val="00033329"/>
    <w:rsid w:val="00033348"/>
    <w:rsid w:val="00034CFD"/>
    <w:rsid w:val="00034F77"/>
    <w:rsid w:val="00035030"/>
    <w:rsid w:val="0003564A"/>
    <w:rsid w:val="000357FF"/>
    <w:rsid w:val="0003582D"/>
    <w:rsid w:val="00036FC3"/>
    <w:rsid w:val="00037333"/>
    <w:rsid w:val="00037351"/>
    <w:rsid w:val="00037DB1"/>
    <w:rsid w:val="0004055D"/>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0EBD"/>
    <w:rsid w:val="000610F8"/>
    <w:rsid w:val="000610FE"/>
    <w:rsid w:val="0006162C"/>
    <w:rsid w:val="0006211B"/>
    <w:rsid w:val="00062EAA"/>
    <w:rsid w:val="00063494"/>
    <w:rsid w:val="00063E96"/>
    <w:rsid w:val="0006443B"/>
    <w:rsid w:val="00065EEA"/>
    <w:rsid w:val="00066415"/>
    <w:rsid w:val="0006654D"/>
    <w:rsid w:val="0006676A"/>
    <w:rsid w:val="000669C7"/>
    <w:rsid w:val="00066ADB"/>
    <w:rsid w:val="00066C87"/>
    <w:rsid w:val="0006768A"/>
    <w:rsid w:val="000676D0"/>
    <w:rsid w:val="00067901"/>
    <w:rsid w:val="00071139"/>
    <w:rsid w:val="00071D7F"/>
    <w:rsid w:val="00071DDE"/>
    <w:rsid w:val="00071E2C"/>
    <w:rsid w:val="00071ED9"/>
    <w:rsid w:val="000721B9"/>
    <w:rsid w:val="0007284C"/>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77383"/>
    <w:rsid w:val="00077815"/>
    <w:rsid w:val="0008063C"/>
    <w:rsid w:val="00081119"/>
    <w:rsid w:val="00081263"/>
    <w:rsid w:val="00081756"/>
    <w:rsid w:val="00081965"/>
    <w:rsid w:val="000822F7"/>
    <w:rsid w:val="00082D87"/>
    <w:rsid w:val="00082FA1"/>
    <w:rsid w:val="0008399E"/>
    <w:rsid w:val="00085EE0"/>
    <w:rsid w:val="00086913"/>
    <w:rsid w:val="00086E1B"/>
    <w:rsid w:val="00087328"/>
    <w:rsid w:val="0008767E"/>
    <w:rsid w:val="000879AF"/>
    <w:rsid w:val="0009050D"/>
    <w:rsid w:val="000910EF"/>
    <w:rsid w:val="00091A02"/>
    <w:rsid w:val="00091C2C"/>
    <w:rsid w:val="0009274F"/>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34E0"/>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A0D"/>
    <w:rsid w:val="000B1B66"/>
    <w:rsid w:val="000B210D"/>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A18"/>
    <w:rsid w:val="000E1A52"/>
    <w:rsid w:val="000E20CE"/>
    <w:rsid w:val="000E2212"/>
    <w:rsid w:val="000E2A55"/>
    <w:rsid w:val="000E2F7A"/>
    <w:rsid w:val="000E4C23"/>
    <w:rsid w:val="000E4FFB"/>
    <w:rsid w:val="000E5503"/>
    <w:rsid w:val="000E5ACC"/>
    <w:rsid w:val="000E6687"/>
    <w:rsid w:val="000E7A30"/>
    <w:rsid w:val="000E7F26"/>
    <w:rsid w:val="000F07A5"/>
    <w:rsid w:val="000F0CE2"/>
    <w:rsid w:val="000F159D"/>
    <w:rsid w:val="000F203D"/>
    <w:rsid w:val="000F23D7"/>
    <w:rsid w:val="000F34AC"/>
    <w:rsid w:val="000F3ADB"/>
    <w:rsid w:val="000F4453"/>
    <w:rsid w:val="000F4705"/>
    <w:rsid w:val="000F4DA1"/>
    <w:rsid w:val="000F5335"/>
    <w:rsid w:val="000F5447"/>
    <w:rsid w:val="000F5878"/>
    <w:rsid w:val="000F6974"/>
    <w:rsid w:val="000F6D9B"/>
    <w:rsid w:val="000F738A"/>
    <w:rsid w:val="000F77D7"/>
    <w:rsid w:val="000F7A19"/>
    <w:rsid w:val="001006E9"/>
    <w:rsid w:val="0010126B"/>
    <w:rsid w:val="00101468"/>
    <w:rsid w:val="0010148B"/>
    <w:rsid w:val="001019FC"/>
    <w:rsid w:val="00101A78"/>
    <w:rsid w:val="001021B7"/>
    <w:rsid w:val="0010266C"/>
    <w:rsid w:val="00102779"/>
    <w:rsid w:val="0010374B"/>
    <w:rsid w:val="00103891"/>
    <w:rsid w:val="00103C0A"/>
    <w:rsid w:val="0010417C"/>
    <w:rsid w:val="00104342"/>
    <w:rsid w:val="00104E0B"/>
    <w:rsid w:val="0010575D"/>
    <w:rsid w:val="00105A23"/>
    <w:rsid w:val="00106021"/>
    <w:rsid w:val="00107248"/>
    <w:rsid w:val="00107B93"/>
    <w:rsid w:val="00107E3C"/>
    <w:rsid w:val="00107F23"/>
    <w:rsid w:val="00110654"/>
    <w:rsid w:val="00111422"/>
    <w:rsid w:val="001116F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6595"/>
    <w:rsid w:val="001166F9"/>
    <w:rsid w:val="00116BA7"/>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6635"/>
    <w:rsid w:val="00126956"/>
    <w:rsid w:val="001278D7"/>
    <w:rsid w:val="00127FD0"/>
    <w:rsid w:val="0013004B"/>
    <w:rsid w:val="001308A4"/>
    <w:rsid w:val="00130D14"/>
    <w:rsid w:val="00131DAB"/>
    <w:rsid w:val="0013330E"/>
    <w:rsid w:val="00133A06"/>
    <w:rsid w:val="00133A15"/>
    <w:rsid w:val="00133F85"/>
    <w:rsid w:val="00133FCD"/>
    <w:rsid w:val="00134A8B"/>
    <w:rsid w:val="0013566B"/>
    <w:rsid w:val="00135803"/>
    <w:rsid w:val="001358D5"/>
    <w:rsid w:val="00136796"/>
    <w:rsid w:val="001368E8"/>
    <w:rsid w:val="001372C7"/>
    <w:rsid w:val="001379EC"/>
    <w:rsid w:val="00137E29"/>
    <w:rsid w:val="00137F6C"/>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5A3"/>
    <w:rsid w:val="00152911"/>
    <w:rsid w:val="00152AFF"/>
    <w:rsid w:val="00152F80"/>
    <w:rsid w:val="001535DD"/>
    <w:rsid w:val="0015574B"/>
    <w:rsid w:val="00155A05"/>
    <w:rsid w:val="00155B4B"/>
    <w:rsid w:val="00156331"/>
    <w:rsid w:val="0015649E"/>
    <w:rsid w:val="001567BC"/>
    <w:rsid w:val="001568CE"/>
    <w:rsid w:val="00156EF0"/>
    <w:rsid w:val="0015716F"/>
    <w:rsid w:val="00157457"/>
    <w:rsid w:val="001577B5"/>
    <w:rsid w:val="00157825"/>
    <w:rsid w:val="00157DF3"/>
    <w:rsid w:val="00160901"/>
    <w:rsid w:val="00160DA4"/>
    <w:rsid w:val="00160E31"/>
    <w:rsid w:val="00162C6E"/>
    <w:rsid w:val="00163115"/>
    <w:rsid w:val="00163878"/>
    <w:rsid w:val="001638BD"/>
    <w:rsid w:val="00163C98"/>
    <w:rsid w:val="00163E9F"/>
    <w:rsid w:val="001640C2"/>
    <w:rsid w:val="00164413"/>
    <w:rsid w:val="00164CCB"/>
    <w:rsid w:val="0016505F"/>
    <w:rsid w:val="0016508C"/>
    <w:rsid w:val="001656E5"/>
    <w:rsid w:val="00165EAE"/>
    <w:rsid w:val="001661A6"/>
    <w:rsid w:val="00166554"/>
    <w:rsid w:val="001671A7"/>
    <w:rsid w:val="001676C8"/>
    <w:rsid w:val="00167B04"/>
    <w:rsid w:val="0017019E"/>
    <w:rsid w:val="00170673"/>
    <w:rsid w:val="001715C7"/>
    <w:rsid w:val="00171970"/>
    <w:rsid w:val="00171F2F"/>
    <w:rsid w:val="001725CB"/>
    <w:rsid w:val="00172745"/>
    <w:rsid w:val="001727D3"/>
    <w:rsid w:val="001727FA"/>
    <w:rsid w:val="0017306F"/>
    <w:rsid w:val="00173C0D"/>
    <w:rsid w:val="00173C19"/>
    <w:rsid w:val="00174F48"/>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324D"/>
    <w:rsid w:val="0018360E"/>
    <w:rsid w:val="001838FC"/>
    <w:rsid w:val="00184B19"/>
    <w:rsid w:val="00185A76"/>
    <w:rsid w:val="00185C5A"/>
    <w:rsid w:val="00186352"/>
    <w:rsid w:val="001865D5"/>
    <w:rsid w:val="001868D6"/>
    <w:rsid w:val="001869F3"/>
    <w:rsid w:val="00186EEA"/>
    <w:rsid w:val="00186F88"/>
    <w:rsid w:val="0018755F"/>
    <w:rsid w:val="00187B68"/>
    <w:rsid w:val="00187EB0"/>
    <w:rsid w:val="00190014"/>
    <w:rsid w:val="001909B4"/>
    <w:rsid w:val="001909C4"/>
    <w:rsid w:val="00190D5F"/>
    <w:rsid w:val="00191E31"/>
    <w:rsid w:val="00191F02"/>
    <w:rsid w:val="00192716"/>
    <w:rsid w:val="00192E65"/>
    <w:rsid w:val="00193271"/>
    <w:rsid w:val="00193282"/>
    <w:rsid w:val="00193957"/>
    <w:rsid w:val="00193B1C"/>
    <w:rsid w:val="00193BD9"/>
    <w:rsid w:val="00193C6C"/>
    <w:rsid w:val="001942A3"/>
    <w:rsid w:val="00194818"/>
    <w:rsid w:val="001958ED"/>
    <w:rsid w:val="00196DC2"/>
    <w:rsid w:val="00197951"/>
    <w:rsid w:val="001A06FA"/>
    <w:rsid w:val="001A0FFD"/>
    <w:rsid w:val="001A13AA"/>
    <w:rsid w:val="001A172C"/>
    <w:rsid w:val="001A1A41"/>
    <w:rsid w:val="001A1B6E"/>
    <w:rsid w:val="001A2690"/>
    <w:rsid w:val="001A27C7"/>
    <w:rsid w:val="001A2A90"/>
    <w:rsid w:val="001A2C12"/>
    <w:rsid w:val="001A2E92"/>
    <w:rsid w:val="001A2F9A"/>
    <w:rsid w:val="001A34D2"/>
    <w:rsid w:val="001A5343"/>
    <w:rsid w:val="001A539D"/>
    <w:rsid w:val="001A5A33"/>
    <w:rsid w:val="001A5DA8"/>
    <w:rsid w:val="001A62CF"/>
    <w:rsid w:val="001A6505"/>
    <w:rsid w:val="001A75FA"/>
    <w:rsid w:val="001A7AB0"/>
    <w:rsid w:val="001A7E80"/>
    <w:rsid w:val="001B007D"/>
    <w:rsid w:val="001B0369"/>
    <w:rsid w:val="001B0406"/>
    <w:rsid w:val="001B0EE9"/>
    <w:rsid w:val="001B1B9D"/>
    <w:rsid w:val="001B1E86"/>
    <w:rsid w:val="001B1FD3"/>
    <w:rsid w:val="001B23FA"/>
    <w:rsid w:val="001B297C"/>
    <w:rsid w:val="001B29CB"/>
    <w:rsid w:val="001B3103"/>
    <w:rsid w:val="001B43F8"/>
    <w:rsid w:val="001B5218"/>
    <w:rsid w:val="001B5CE3"/>
    <w:rsid w:val="001B5E2D"/>
    <w:rsid w:val="001B60D3"/>
    <w:rsid w:val="001B65D2"/>
    <w:rsid w:val="001B6B9A"/>
    <w:rsid w:val="001B7D5A"/>
    <w:rsid w:val="001C0466"/>
    <w:rsid w:val="001C04A2"/>
    <w:rsid w:val="001C1436"/>
    <w:rsid w:val="001C16D3"/>
    <w:rsid w:val="001C2A17"/>
    <w:rsid w:val="001C2AB4"/>
    <w:rsid w:val="001C2BCA"/>
    <w:rsid w:val="001C2F37"/>
    <w:rsid w:val="001C38A7"/>
    <w:rsid w:val="001C41F0"/>
    <w:rsid w:val="001C4583"/>
    <w:rsid w:val="001C50FA"/>
    <w:rsid w:val="001C5246"/>
    <w:rsid w:val="001C5824"/>
    <w:rsid w:val="001C6483"/>
    <w:rsid w:val="001C6771"/>
    <w:rsid w:val="001C67E6"/>
    <w:rsid w:val="001C6904"/>
    <w:rsid w:val="001C69F5"/>
    <w:rsid w:val="001C7F55"/>
    <w:rsid w:val="001D053B"/>
    <w:rsid w:val="001D092F"/>
    <w:rsid w:val="001D0BE6"/>
    <w:rsid w:val="001D0D2F"/>
    <w:rsid w:val="001D0D7A"/>
    <w:rsid w:val="001D0FDF"/>
    <w:rsid w:val="001D1050"/>
    <w:rsid w:val="001D124D"/>
    <w:rsid w:val="001D13D6"/>
    <w:rsid w:val="001D1633"/>
    <w:rsid w:val="001D1915"/>
    <w:rsid w:val="001D1F27"/>
    <w:rsid w:val="001D2D1D"/>
    <w:rsid w:val="001D2EE1"/>
    <w:rsid w:val="001D318B"/>
    <w:rsid w:val="001D47AD"/>
    <w:rsid w:val="001D4984"/>
    <w:rsid w:val="001D51EC"/>
    <w:rsid w:val="001D5F1C"/>
    <w:rsid w:val="001D7111"/>
    <w:rsid w:val="001D7EA0"/>
    <w:rsid w:val="001D7F34"/>
    <w:rsid w:val="001E06A9"/>
    <w:rsid w:val="001E1C13"/>
    <w:rsid w:val="001E1FF3"/>
    <w:rsid w:val="001E2DFE"/>
    <w:rsid w:val="001E335A"/>
    <w:rsid w:val="001E3E8E"/>
    <w:rsid w:val="001E3F27"/>
    <w:rsid w:val="001E4444"/>
    <w:rsid w:val="001E44C0"/>
    <w:rsid w:val="001E46C4"/>
    <w:rsid w:val="001E5AAA"/>
    <w:rsid w:val="001E6105"/>
    <w:rsid w:val="001E66C0"/>
    <w:rsid w:val="001E69F8"/>
    <w:rsid w:val="001E7101"/>
    <w:rsid w:val="001E774B"/>
    <w:rsid w:val="001E78CC"/>
    <w:rsid w:val="001E799A"/>
    <w:rsid w:val="001E7ED4"/>
    <w:rsid w:val="001F03B0"/>
    <w:rsid w:val="001F07B6"/>
    <w:rsid w:val="001F15CC"/>
    <w:rsid w:val="001F1C47"/>
    <w:rsid w:val="001F2C65"/>
    <w:rsid w:val="001F3F45"/>
    <w:rsid w:val="001F46C2"/>
    <w:rsid w:val="001F4708"/>
    <w:rsid w:val="001F540B"/>
    <w:rsid w:val="001F5A02"/>
    <w:rsid w:val="001F5F52"/>
    <w:rsid w:val="001F642E"/>
    <w:rsid w:val="001F6AC5"/>
    <w:rsid w:val="001F6EBC"/>
    <w:rsid w:val="001F70B4"/>
    <w:rsid w:val="00200451"/>
    <w:rsid w:val="0020115E"/>
    <w:rsid w:val="00201BDB"/>
    <w:rsid w:val="00201FAD"/>
    <w:rsid w:val="00202058"/>
    <w:rsid w:val="0020312B"/>
    <w:rsid w:val="0020323F"/>
    <w:rsid w:val="0020391C"/>
    <w:rsid w:val="0020396E"/>
    <w:rsid w:val="002042AE"/>
    <w:rsid w:val="002043AA"/>
    <w:rsid w:val="00204617"/>
    <w:rsid w:val="00205310"/>
    <w:rsid w:val="002053BA"/>
    <w:rsid w:val="002065B1"/>
    <w:rsid w:val="00206DF5"/>
    <w:rsid w:val="00211393"/>
    <w:rsid w:val="00211C67"/>
    <w:rsid w:val="0021244A"/>
    <w:rsid w:val="002127BA"/>
    <w:rsid w:val="00212BFF"/>
    <w:rsid w:val="002131AF"/>
    <w:rsid w:val="00213FDC"/>
    <w:rsid w:val="0021554D"/>
    <w:rsid w:val="00215780"/>
    <w:rsid w:val="0021580E"/>
    <w:rsid w:val="00215F02"/>
    <w:rsid w:val="00216436"/>
    <w:rsid w:val="0021648A"/>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73C"/>
    <w:rsid w:val="00225ACB"/>
    <w:rsid w:val="00226074"/>
    <w:rsid w:val="002268D8"/>
    <w:rsid w:val="00226A54"/>
    <w:rsid w:val="00226B5E"/>
    <w:rsid w:val="002275E0"/>
    <w:rsid w:val="0022784C"/>
    <w:rsid w:val="0023028C"/>
    <w:rsid w:val="0023046F"/>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BD1"/>
    <w:rsid w:val="00240FD7"/>
    <w:rsid w:val="00241119"/>
    <w:rsid w:val="002417FB"/>
    <w:rsid w:val="00241C46"/>
    <w:rsid w:val="002421C4"/>
    <w:rsid w:val="002424EE"/>
    <w:rsid w:val="002433C0"/>
    <w:rsid w:val="002441FE"/>
    <w:rsid w:val="00244740"/>
    <w:rsid w:val="00244DB8"/>
    <w:rsid w:val="002450E4"/>
    <w:rsid w:val="002454FF"/>
    <w:rsid w:val="002455A7"/>
    <w:rsid w:val="002456C7"/>
    <w:rsid w:val="00245BAF"/>
    <w:rsid w:val="0024663A"/>
    <w:rsid w:val="00246A6A"/>
    <w:rsid w:val="00246C19"/>
    <w:rsid w:val="00246C2F"/>
    <w:rsid w:val="0024719E"/>
    <w:rsid w:val="002471A6"/>
    <w:rsid w:val="002508B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E44"/>
    <w:rsid w:val="00262F75"/>
    <w:rsid w:val="002635BD"/>
    <w:rsid w:val="002639E1"/>
    <w:rsid w:val="00263B64"/>
    <w:rsid w:val="00263DD4"/>
    <w:rsid w:val="00263ECE"/>
    <w:rsid w:val="002640B9"/>
    <w:rsid w:val="00264A55"/>
    <w:rsid w:val="00265B60"/>
    <w:rsid w:val="00265E35"/>
    <w:rsid w:val="00266341"/>
    <w:rsid w:val="0026674E"/>
    <w:rsid w:val="00266950"/>
    <w:rsid w:val="00267198"/>
    <w:rsid w:val="002671D6"/>
    <w:rsid w:val="00270080"/>
    <w:rsid w:val="00270A0C"/>
    <w:rsid w:val="00270CA7"/>
    <w:rsid w:val="00270F6D"/>
    <w:rsid w:val="00272B37"/>
    <w:rsid w:val="00273516"/>
    <w:rsid w:val="00274AB9"/>
    <w:rsid w:val="00274BD2"/>
    <w:rsid w:val="00275165"/>
    <w:rsid w:val="0027526C"/>
    <w:rsid w:val="00275A6B"/>
    <w:rsid w:val="00275DA8"/>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485"/>
    <w:rsid w:val="0028678C"/>
    <w:rsid w:val="00290DD9"/>
    <w:rsid w:val="00291FDD"/>
    <w:rsid w:val="00292110"/>
    <w:rsid w:val="002925CE"/>
    <w:rsid w:val="00292CA6"/>
    <w:rsid w:val="00292FE8"/>
    <w:rsid w:val="0029301A"/>
    <w:rsid w:val="00293806"/>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2F51"/>
    <w:rsid w:val="002A3638"/>
    <w:rsid w:val="002A3C43"/>
    <w:rsid w:val="002A45D9"/>
    <w:rsid w:val="002A4C5E"/>
    <w:rsid w:val="002A4CC2"/>
    <w:rsid w:val="002A4F7E"/>
    <w:rsid w:val="002A536C"/>
    <w:rsid w:val="002A54C7"/>
    <w:rsid w:val="002A5B0B"/>
    <w:rsid w:val="002A5FA0"/>
    <w:rsid w:val="002A6152"/>
    <w:rsid w:val="002A63CB"/>
    <w:rsid w:val="002A656D"/>
    <w:rsid w:val="002A783A"/>
    <w:rsid w:val="002A7FCC"/>
    <w:rsid w:val="002B050B"/>
    <w:rsid w:val="002B0D84"/>
    <w:rsid w:val="002B1372"/>
    <w:rsid w:val="002B160F"/>
    <w:rsid w:val="002B2237"/>
    <w:rsid w:val="002B2567"/>
    <w:rsid w:val="002B2581"/>
    <w:rsid w:val="002B289A"/>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203A"/>
    <w:rsid w:val="002C3A50"/>
    <w:rsid w:val="002C401C"/>
    <w:rsid w:val="002C4226"/>
    <w:rsid w:val="002C4772"/>
    <w:rsid w:val="002C495E"/>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6F"/>
    <w:rsid w:val="002D3F70"/>
    <w:rsid w:val="002D4171"/>
    <w:rsid w:val="002D4789"/>
    <w:rsid w:val="002D5579"/>
    <w:rsid w:val="002D5A70"/>
    <w:rsid w:val="002D5E4A"/>
    <w:rsid w:val="002D606A"/>
    <w:rsid w:val="002D621D"/>
    <w:rsid w:val="002E049B"/>
    <w:rsid w:val="002E08BB"/>
    <w:rsid w:val="002E10E4"/>
    <w:rsid w:val="002E145D"/>
    <w:rsid w:val="002E1D3A"/>
    <w:rsid w:val="002E2A49"/>
    <w:rsid w:val="002E395C"/>
    <w:rsid w:val="002E47D9"/>
    <w:rsid w:val="002E6D4B"/>
    <w:rsid w:val="002E6F31"/>
    <w:rsid w:val="002E79CB"/>
    <w:rsid w:val="002F0817"/>
    <w:rsid w:val="002F0EA9"/>
    <w:rsid w:val="002F144B"/>
    <w:rsid w:val="002F1567"/>
    <w:rsid w:val="002F15ED"/>
    <w:rsid w:val="002F186B"/>
    <w:rsid w:val="002F1879"/>
    <w:rsid w:val="002F18DE"/>
    <w:rsid w:val="002F3775"/>
    <w:rsid w:val="002F3D0A"/>
    <w:rsid w:val="002F434C"/>
    <w:rsid w:val="002F4917"/>
    <w:rsid w:val="002F4B3E"/>
    <w:rsid w:val="002F6FEE"/>
    <w:rsid w:val="002F717A"/>
    <w:rsid w:val="002F7332"/>
    <w:rsid w:val="002F74C8"/>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17CD9"/>
    <w:rsid w:val="003214C1"/>
    <w:rsid w:val="0032197A"/>
    <w:rsid w:val="00321F52"/>
    <w:rsid w:val="00322089"/>
    <w:rsid w:val="00322BE1"/>
    <w:rsid w:val="00323AB9"/>
    <w:rsid w:val="00324679"/>
    <w:rsid w:val="00324805"/>
    <w:rsid w:val="0032483E"/>
    <w:rsid w:val="00325C07"/>
    <w:rsid w:val="003261CF"/>
    <w:rsid w:val="00326382"/>
    <w:rsid w:val="003263DC"/>
    <w:rsid w:val="00327086"/>
    <w:rsid w:val="00327C15"/>
    <w:rsid w:val="003300F3"/>
    <w:rsid w:val="00330A55"/>
    <w:rsid w:val="00330C7E"/>
    <w:rsid w:val="00330C96"/>
    <w:rsid w:val="00331268"/>
    <w:rsid w:val="003318F1"/>
    <w:rsid w:val="00331BFF"/>
    <w:rsid w:val="00332F91"/>
    <w:rsid w:val="00333A87"/>
    <w:rsid w:val="00334441"/>
    <w:rsid w:val="00334471"/>
    <w:rsid w:val="00334BED"/>
    <w:rsid w:val="0033521A"/>
    <w:rsid w:val="00335451"/>
    <w:rsid w:val="00335A76"/>
    <w:rsid w:val="00340C70"/>
    <w:rsid w:val="0034160C"/>
    <w:rsid w:val="00341F7F"/>
    <w:rsid w:val="00342D38"/>
    <w:rsid w:val="00342EB3"/>
    <w:rsid w:val="003431C6"/>
    <w:rsid w:val="00343635"/>
    <w:rsid w:val="003439BE"/>
    <w:rsid w:val="003448E5"/>
    <w:rsid w:val="00345C11"/>
    <w:rsid w:val="0034611B"/>
    <w:rsid w:val="00346733"/>
    <w:rsid w:val="003467E2"/>
    <w:rsid w:val="003468FB"/>
    <w:rsid w:val="00346AA9"/>
    <w:rsid w:val="00346E12"/>
    <w:rsid w:val="00350488"/>
    <w:rsid w:val="00351225"/>
    <w:rsid w:val="0035209E"/>
    <w:rsid w:val="003524FD"/>
    <w:rsid w:val="003525AE"/>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5519"/>
    <w:rsid w:val="003655CA"/>
    <w:rsid w:val="003656AB"/>
    <w:rsid w:val="003657AB"/>
    <w:rsid w:val="0036770E"/>
    <w:rsid w:val="003679E4"/>
    <w:rsid w:val="00370B7B"/>
    <w:rsid w:val="0037101D"/>
    <w:rsid w:val="00371B50"/>
    <w:rsid w:val="00371D8F"/>
    <w:rsid w:val="003721CD"/>
    <w:rsid w:val="00372A52"/>
    <w:rsid w:val="0037367D"/>
    <w:rsid w:val="00373F15"/>
    <w:rsid w:val="00374B83"/>
    <w:rsid w:val="003750EA"/>
    <w:rsid w:val="0037537A"/>
    <w:rsid w:val="0037537D"/>
    <w:rsid w:val="00375662"/>
    <w:rsid w:val="00375909"/>
    <w:rsid w:val="00375D17"/>
    <w:rsid w:val="00376698"/>
    <w:rsid w:val="0037670C"/>
    <w:rsid w:val="00376A6D"/>
    <w:rsid w:val="00376BEF"/>
    <w:rsid w:val="00376EDD"/>
    <w:rsid w:val="00377295"/>
    <w:rsid w:val="00380312"/>
    <w:rsid w:val="00380650"/>
    <w:rsid w:val="003808AF"/>
    <w:rsid w:val="00380E6A"/>
    <w:rsid w:val="00381068"/>
    <w:rsid w:val="003815C4"/>
    <w:rsid w:val="00381634"/>
    <w:rsid w:val="00381A23"/>
    <w:rsid w:val="00381B85"/>
    <w:rsid w:val="00381F02"/>
    <w:rsid w:val="00382A00"/>
    <w:rsid w:val="00382AED"/>
    <w:rsid w:val="00383491"/>
    <w:rsid w:val="00383BD5"/>
    <w:rsid w:val="00384B04"/>
    <w:rsid w:val="00384ED7"/>
    <w:rsid w:val="00385E1E"/>
    <w:rsid w:val="0038642F"/>
    <w:rsid w:val="00386F8D"/>
    <w:rsid w:val="003872CD"/>
    <w:rsid w:val="0039065D"/>
    <w:rsid w:val="00390AFE"/>
    <w:rsid w:val="00390CCC"/>
    <w:rsid w:val="0039109C"/>
    <w:rsid w:val="00391C35"/>
    <w:rsid w:val="00391E5B"/>
    <w:rsid w:val="00392038"/>
    <w:rsid w:val="00392112"/>
    <w:rsid w:val="003926E7"/>
    <w:rsid w:val="00393230"/>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6EB6"/>
    <w:rsid w:val="003A70D3"/>
    <w:rsid w:val="003A7873"/>
    <w:rsid w:val="003B0CD2"/>
    <w:rsid w:val="003B0CEF"/>
    <w:rsid w:val="003B0FAC"/>
    <w:rsid w:val="003B1169"/>
    <w:rsid w:val="003B1348"/>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0DA6"/>
    <w:rsid w:val="003C11E8"/>
    <w:rsid w:val="003C18C8"/>
    <w:rsid w:val="003C292A"/>
    <w:rsid w:val="003C3076"/>
    <w:rsid w:val="003C3419"/>
    <w:rsid w:val="003C44DF"/>
    <w:rsid w:val="003C492D"/>
    <w:rsid w:val="003C4F1E"/>
    <w:rsid w:val="003C502B"/>
    <w:rsid w:val="003C52B1"/>
    <w:rsid w:val="003C57D6"/>
    <w:rsid w:val="003C599B"/>
    <w:rsid w:val="003C5BD1"/>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0DB"/>
    <w:rsid w:val="003D681E"/>
    <w:rsid w:val="003D7593"/>
    <w:rsid w:val="003D7ACD"/>
    <w:rsid w:val="003D7F73"/>
    <w:rsid w:val="003E0391"/>
    <w:rsid w:val="003E05AF"/>
    <w:rsid w:val="003E0A22"/>
    <w:rsid w:val="003E0ABF"/>
    <w:rsid w:val="003E0BC6"/>
    <w:rsid w:val="003E1871"/>
    <w:rsid w:val="003E1DDB"/>
    <w:rsid w:val="003E1E8D"/>
    <w:rsid w:val="003E223A"/>
    <w:rsid w:val="003E2320"/>
    <w:rsid w:val="003E27A6"/>
    <w:rsid w:val="003E2AA0"/>
    <w:rsid w:val="003E2CAC"/>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4318"/>
    <w:rsid w:val="003F44FE"/>
    <w:rsid w:val="003F51CF"/>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75A3"/>
    <w:rsid w:val="0042006A"/>
    <w:rsid w:val="00420744"/>
    <w:rsid w:val="00420F85"/>
    <w:rsid w:val="00421049"/>
    <w:rsid w:val="00421714"/>
    <w:rsid w:val="004219B0"/>
    <w:rsid w:val="004226D9"/>
    <w:rsid w:val="00422CBD"/>
    <w:rsid w:val="00423D1E"/>
    <w:rsid w:val="004243CD"/>
    <w:rsid w:val="00424E1B"/>
    <w:rsid w:val="00425162"/>
    <w:rsid w:val="00425883"/>
    <w:rsid w:val="00425AED"/>
    <w:rsid w:val="00425D66"/>
    <w:rsid w:val="00426081"/>
    <w:rsid w:val="00427CB2"/>
    <w:rsid w:val="00430444"/>
    <w:rsid w:val="00430A55"/>
    <w:rsid w:val="004319F2"/>
    <w:rsid w:val="00431C06"/>
    <w:rsid w:val="004321DA"/>
    <w:rsid w:val="0043250A"/>
    <w:rsid w:val="00432964"/>
    <w:rsid w:val="00432D93"/>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751"/>
    <w:rsid w:val="00443B4E"/>
    <w:rsid w:val="004441F5"/>
    <w:rsid w:val="00444880"/>
    <w:rsid w:val="00444896"/>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963"/>
    <w:rsid w:val="00454A63"/>
    <w:rsid w:val="004555CE"/>
    <w:rsid w:val="00455E90"/>
    <w:rsid w:val="00456048"/>
    <w:rsid w:val="00456BBD"/>
    <w:rsid w:val="00456D5E"/>
    <w:rsid w:val="00456E82"/>
    <w:rsid w:val="004572D2"/>
    <w:rsid w:val="00457BF4"/>
    <w:rsid w:val="004612F2"/>
    <w:rsid w:val="00462C17"/>
    <w:rsid w:val="00462FF0"/>
    <w:rsid w:val="00463021"/>
    <w:rsid w:val="00463AB8"/>
    <w:rsid w:val="00463EEF"/>
    <w:rsid w:val="004653E9"/>
    <w:rsid w:val="004659BF"/>
    <w:rsid w:val="00465F68"/>
    <w:rsid w:val="0046604B"/>
    <w:rsid w:val="0046643B"/>
    <w:rsid w:val="0046661C"/>
    <w:rsid w:val="004672F5"/>
    <w:rsid w:val="0046767E"/>
    <w:rsid w:val="00467834"/>
    <w:rsid w:val="00467DC3"/>
    <w:rsid w:val="00467FD0"/>
    <w:rsid w:val="00467FE4"/>
    <w:rsid w:val="00470229"/>
    <w:rsid w:val="00470AEF"/>
    <w:rsid w:val="004723CD"/>
    <w:rsid w:val="00472755"/>
    <w:rsid w:val="00473631"/>
    <w:rsid w:val="004738C4"/>
    <w:rsid w:val="0047420F"/>
    <w:rsid w:val="0047498F"/>
    <w:rsid w:val="00475B64"/>
    <w:rsid w:val="00476581"/>
    <w:rsid w:val="00477722"/>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39B8"/>
    <w:rsid w:val="00484021"/>
    <w:rsid w:val="00484563"/>
    <w:rsid w:val="0048576A"/>
    <w:rsid w:val="00485D70"/>
    <w:rsid w:val="00486DD6"/>
    <w:rsid w:val="00487BB3"/>
    <w:rsid w:val="00487D4F"/>
    <w:rsid w:val="00490E39"/>
    <w:rsid w:val="00490FC6"/>
    <w:rsid w:val="004918A6"/>
    <w:rsid w:val="0049190A"/>
    <w:rsid w:val="004920EA"/>
    <w:rsid w:val="00494600"/>
    <w:rsid w:val="00494C4C"/>
    <w:rsid w:val="00494EED"/>
    <w:rsid w:val="00495039"/>
    <w:rsid w:val="00495EA4"/>
    <w:rsid w:val="004962EF"/>
    <w:rsid w:val="00496351"/>
    <w:rsid w:val="0049666D"/>
    <w:rsid w:val="00497810"/>
    <w:rsid w:val="00497D76"/>
    <w:rsid w:val="004A023F"/>
    <w:rsid w:val="004A0CDA"/>
    <w:rsid w:val="004A0D5F"/>
    <w:rsid w:val="004A0F2B"/>
    <w:rsid w:val="004A16B4"/>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A43"/>
    <w:rsid w:val="004A7B2F"/>
    <w:rsid w:val="004A7F7D"/>
    <w:rsid w:val="004A7FB6"/>
    <w:rsid w:val="004A7FD4"/>
    <w:rsid w:val="004B0501"/>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4726"/>
    <w:rsid w:val="004B4B47"/>
    <w:rsid w:val="004B5A40"/>
    <w:rsid w:val="004B5DE4"/>
    <w:rsid w:val="004B6630"/>
    <w:rsid w:val="004B68CC"/>
    <w:rsid w:val="004B69EF"/>
    <w:rsid w:val="004B6B3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3A73"/>
    <w:rsid w:val="004C3FA6"/>
    <w:rsid w:val="004C404D"/>
    <w:rsid w:val="004C4171"/>
    <w:rsid w:val="004C45B4"/>
    <w:rsid w:val="004C4A2E"/>
    <w:rsid w:val="004C4CE2"/>
    <w:rsid w:val="004C4D36"/>
    <w:rsid w:val="004C4DB3"/>
    <w:rsid w:val="004C4DFA"/>
    <w:rsid w:val="004C5118"/>
    <w:rsid w:val="004C6A0B"/>
    <w:rsid w:val="004C6AD8"/>
    <w:rsid w:val="004C6BD1"/>
    <w:rsid w:val="004C75D9"/>
    <w:rsid w:val="004C7C7F"/>
    <w:rsid w:val="004C7CA1"/>
    <w:rsid w:val="004D00E0"/>
    <w:rsid w:val="004D04FF"/>
    <w:rsid w:val="004D0EDD"/>
    <w:rsid w:val="004D1013"/>
    <w:rsid w:val="004D1B69"/>
    <w:rsid w:val="004D26FC"/>
    <w:rsid w:val="004D2C5C"/>
    <w:rsid w:val="004D2E16"/>
    <w:rsid w:val="004D3444"/>
    <w:rsid w:val="004D3C78"/>
    <w:rsid w:val="004D3D92"/>
    <w:rsid w:val="004D43F5"/>
    <w:rsid w:val="004D4866"/>
    <w:rsid w:val="004D4937"/>
    <w:rsid w:val="004D4C24"/>
    <w:rsid w:val="004D4CFE"/>
    <w:rsid w:val="004D509F"/>
    <w:rsid w:val="004D51B1"/>
    <w:rsid w:val="004D5903"/>
    <w:rsid w:val="004D5C88"/>
    <w:rsid w:val="004D6675"/>
    <w:rsid w:val="004D6D17"/>
    <w:rsid w:val="004D6FB2"/>
    <w:rsid w:val="004D7412"/>
    <w:rsid w:val="004D7CDF"/>
    <w:rsid w:val="004E0392"/>
    <w:rsid w:val="004E09D0"/>
    <w:rsid w:val="004E0F76"/>
    <w:rsid w:val="004E1553"/>
    <w:rsid w:val="004E1DAE"/>
    <w:rsid w:val="004E210B"/>
    <w:rsid w:val="004E2EDE"/>
    <w:rsid w:val="004E3D80"/>
    <w:rsid w:val="004E41AA"/>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6E"/>
    <w:rsid w:val="005011F7"/>
    <w:rsid w:val="005015B4"/>
    <w:rsid w:val="00501DA3"/>
    <w:rsid w:val="005022C8"/>
    <w:rsid w:val="00502323"/>
    <w:rsid w:val="005023A2"/>
    <w:rsid w:val="005028FD"/>
    <w:rsid w:val="0050363D"/>
    <w:rsid w:val="00504854"/>
    <w:rsid w:val="00504906"/>
    <w:rsid w:val="00505067"/>
    <w:rsid w:val="00505F01"/>
    <w:rsid w:val="00506869"/>
    <w:rsid w:val="005071CE"/>
    <w:rsid w:val="00507357"/>
    <w:rsid w:val="00510025"/>
    <w:rsid w:val="00510058"/>
    <w:rsid w:val="00510BCA"/>
    <w:rsid w:val="005110C4"/>
    <w:rsid w:val="00511783"/>
    <w:rsid w:val="00512023"/>
    <w:rsid w:val="00512424"/>
    <w:rsid w:val="00512A16"/>
    <w:rsid w:val="005133BF"/>
    <w:rsid w:val="00513624"/>
    <w:rsid w:val="00514138"/>
    <w:rsid w:val="005147C5"/>
    <w:rsid w:val="00514C3A"/>
    <w:rsid w:val="00514E75"/>
    <w:rsid w:val="00515515"/>
    <w:rsid w:val="00515D86"/>
    <w:rsid w:val="00515DFE"/>
    <w:rsid w:val="00515E18"/>
    <w:rsid w:val="00516252"/>
    <w:rsid w:val="00516819"/>
    <w:rsid w:val="00516D73"/>
    <w:rsid w:val="00520000"/>
    <w:rsid w:val="0052033A"/>
    <w:rsid w:val="00520473"/>
    <w:rsid w:val="0052168A"/>
    <w:rsid w:val="0052188C"/>
    <w:rsid w:val="00521B5E"/>
    <w:rsid w:val="00521BB5"/>
    <w:rsid w:val="005233F6"/>
    <w:rsid w:val="00523958"/>
    <w:rsid w:val="0052413A"/>
    <w:rsid w:val="0052436E"/>
    <w:rsid w:val="0052516E"/>
    <w:rsid w:val="005267EB"/>
    <w:rsid w:val="0052689B"/>
    <w:rsid w:val="0052715F"/>
    <w:rsid w:val="00527D1F"/>
    <w:rsid w:val="00530589"/>
    <w:rsid w:val="00530D13"/>
    <w:rsid w:val="005313E3"/>
    <w:rsid w:val="0053156A"/>
    <w:rsid w:val="005315FD"/>
    <w:rsid w:val="00531625"/>
    <w:rsid w:val="00531AA8"/>
    <w:rsid w:val="00531DD0"/>
    <w:rsid w:val="00533F3C"/>
    <w:rsid w:val="00534016"/>
    <w:rsid w:val="00534622"/>
    <w:rsid w:val="00534F9F"/>
    <w:rsid w:val="00535241"/>
    <w:rsid w:val="005352DE"/>
    <w:rsid w:val="00535450"/>
    <w:rsid w:val="005364EC"/>
    <w:rsid w:val="005366E5"/>
    <w:rsid w:val="00536C9B"/>
    <w:rsid w:val="00536ECE"/>
    <w:rsid w:val="0054022C"/>
    <w:rsid w:val="005405BF"/>
    <w:rsid w:val="0054102E"/>
    <w:rsid w:val="00541D0F"/>
    <w:rsid w:val="005429D9"/>
    <w:rsid w:val="00542E1C"/>
    <w:rsid w:val="00543A08"/>
    <w:rsid w:val="00543A6C"/>
    <w:rsid w:val="00543F8B"/>
    <w:rsid w:val="00544027"/>
    <w:rsid w:val="005442EB"/>
    <w:rsid w:val="00544357"/>
    <w:rsid w:val="0054442E"/>
    <w:rsid w:val="00544D22"/>
    <w:rsid w:val="005453F8"/>
    <w:rsid w:val="0054587A"/>
    <w:rsid w:val="0054613C"/>
    <w:rsid w:val="005466E8"/>
    <w:rsid w:val="00546739"/>
    <w:rsid w:val="005467BF"/>
    <w:rsid w:val="00546A09"/>
    <w:rsid w:val="00547137"/>
    <w:rsid w:val="00547E78"/>
    <w:rsid w:val="0055015B"/>
    <w:rsid w:val="00550449"/>
    <w:rsid w:val="00550856"/>
    <w:rsid w:val="00550D96"/>
    <w:rsid w:val="00550DB3"/>
    <w:rsid w:val="00550DDB"/>
    <w:rsid w:val="00550ECE"/>
    <w:rsid w:val="0055104E"/>
    <w:rsid w:val="00551119"/>
    <w:rsid w:val="0055138B"/>
    <w:rsid w:val="005514EF"/>
    <w:rsid w:val="00551882"/>
    <w:rsid w:val="005518C3"/>
    <w:rsid w:val="00551B6C"/>
    <w:rsid w:val="00551C03"/>
    <w:rsid w:val="00551C79"/>
    <w:rsid w:val="00552A54"/>
    <w:rsid w:val="00553047"/>
    <w:rsid w:val="0055350C"/>
    <w:rsid w:val="005549B2"/>
    <w:rsid w:val="00555506"/>
    <w:rsid w:val="005556F8"/>
    <w:rsid w:val="00555748"/>
    <w:rsid w:val="005558D8"/>
    <w:rsid w:val="00555BDD"/>
    <w:rsid w:val="00556285"/>
    <w:rsid w:val="00556B69"/>
    <w:rsid w:val="00556EB4"/>
    <w:rsid w:val="005577B6"/>
    <w:rsid w:val="00561321"/>
    <w:rsid w:val="00561331"/>
    <w:rsid w:val="00561865"/>
    <w:rsid w:val="00561923"/>
    <w:rsid w:val="00561EF5"/>
    <w:rsid w:val="00562084"/>
    <w:rsid w:val="00562151"/>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8D0"/>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B64"/>
    <w:rsid w:val="00584F4F"/>
    <w:rsid w:val="005850FF"/>
    <w:rsid w:val="00585DE9"/>
    <w:rsid w:val="00586815"/>
    <w:rsid w:val="00587697"/>
    <w:rsid w:val="00587DBE"/>
    <w:rsid w:val="00587F44"/>
    <w:rsid w:val="005900B9"/>
    <w:rsid w:val="00590E39"/>
    <w:rsid w:val="00590F02"/>
    <w:rsid w:val="00591424"/>
    <w:rsid w:val="0059154F"/>
    <w:rsid w:val="005917B7"/>
    <w:rsid w:val="00591911"/>
    <w:rsid w:val="00591928"/>
    <w:rsid w:val="00591DA1"/>
    <w:rsid w:val="00592037"/>
    <w:rsid w:val="005920F9"/>
    <w:rsid w:val="005923F3"/>
    <w:rsid w:val="00592B90"/>
    <w:rsid w:val="0059356C"/>
    <w:rsid w:val="00593CEF"/>
    <w:rsid w:val="00595174"/>
    <w:rsid w:val="00595EA8"/>
    <w:rsid w:val="00596607"/>
    <w:rsid w:val="005973B7"/>
    <w:rsid w:val="0059742E"/>
    <w:rsid w:val="00597D5A"/>
    <w:rsid w:val="00597FCE"/>
    <w:rsid w:val="005A076E"/>
    <w:rsid w:val="005A098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17A5"/>
    <w:rsid w:val="005B2C4D"/>
    <w:rsid w:val="005B32F4"/>
    <w:rsid w:val="005B396B"/>
    <w:rsid w:val="005B4156"/>
    <w:rsid w:val="005B44C7"/>
    <w:rsid w:val="005B4768"/>
    <w:rsid w:val="005B4D19"/>
    <w:rsid w:val="005B4F87"/>
    <w:rsid w:val="005B553F"/>
    <w:rsid w:val="005B6528"/>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54C3"/>
    <w:rsid w:val="005C5BE7"/>
    <w:rsid w:val="005C61DB"/>
    <w:rsid w:val="005C7169"/>
    <w:rsid w:val="005C7808"/>
    <w:rsid w:val="005C7F1C"/>
    <w:rsid w:val="005D05EF"/>
    <w:rsid w:val="005D082A"/>
    <w:rsid w:val="005D0D09"/>
    <w:rsid w:val="005D186A"/>
    <w:rsid w:val="005D19BD"/>
    <w:rsid w:val="005D1CB8"/>
    <w:rsid w:val="005D1D53"/>
    <w:rsid w:val="005D20BE"/>
    <w:rsid w:val="005D432C"/>
    <w:rsid w:val="005D4748"/>
    <w:rsid w:val="005D495D"/>
    <w:rsid w:val="005D557F"/>
    <w:rsid w:val="005D5BCC"/>
    <w:rsid w:val="005D5EFF"/>
    <w:rsid w:val="005D6D52"/>
    <w:rsid w:val="005D7750"/>
    <w:rsid w:val="005E02BD"/>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1E0F"/>
    <w:rsid w:val="005F2C0B"/>
    <w:rsid w:val="005F4089"/>
    <w:rsid w:val="005F43E5"/>
    <w:rsid w:val="005F4BB5"/>
    <w:rsid w:val="005F4DF0"/>
    <w:rsid w:val="005F4F2C"/>
    <w:rsid w:val="005F6396"/>
    <w:rsid w:val="005F76A1"/>
    <w:rsid w:val="006000EB"/>
    <w:rsid w:val="00600E63"/>
    <w:rsid w:val="00601B63"/>
    <w:rsid w:val="00601C9B"/>
    <w:rsid w:val="006047A2"/>
    <w:rsid w:val="006047BD"/>
    <w:rsid w:val="00604BBF"/>
    <w:rsid w:val="00604CE5"/>
    <w:rsid w:val="00606BCB"/>
    <w:rsid w:val="00607090"/>
    <w:rsid w:val="00607D06"/>
    <w:rsid w:val="00607E25"/>
    <w:rsid w:val="006100A7"/>
    <w:rsid w:val="00610609"/>
    <w:rsid w:val="00610AC0"/>
    <w:rsid w:val="00610D81"/>
    <w:rsid w:val="0061119B"/>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5D0F"/>
    <w:rsid w:val="0061636A"/>
    <w:rsid w:val="0061750F"/>
    <w:rsid w:val="006176FD"/>
    <w:rsid w:val="00617C4D"/>
    <w:rsid w:val="00617D25"/>
    <w:rsid w:val="00621679"/>
    <w:rsid w:val="00621709"/>
    <w:rsid w:val="006218D4"/>
    <w:rsid w:val="00621E99"/>
    <w:rsid w:val="00622B75"/>
    <w:rsid w:val="006244CC"/>
    <w:rsid w:val="00624752"/>
    <w:rsid w:val="00624B8C"/>
    <w:rsid w:val="00624D81"/>
    <w:rsid w:val="006252CE"/>
    <w:rsid w:val="00625958"/>
    <w:rsid w:val="00625A65"/>
    <w:rsid w:val="00625E42"/>
    <w:rsid w:val="00625E49"/>
    <w:rsid w:val="00626CF9"/>
    <w:rsid w:val="00626D13"/>
    <w:rsid w:val="00627635"/>
    <w:rsid w:val="006309CC"/>
    <w:rsid w:val="00631407"/>
    <w:rsid w:val="00631595"/>
    <w:rsid w:val="00631AE3"/>
    <w:rsid w:val="00631E1C"/>
    <w:rsid w:val="00631F49"/>
    <w:rsid w:val="00632319"/>
    <w:rsid w:val="00632515"/>
    <w:rsid w:val="00632BFA"/>
    <w:rsid w:val="0063331A"/>
    <w:rsid w:val="006344DF"/>
    <w:rsid w:val="00634A7E"/>
    <w:rsid w:val="00634CFC"/>
    <w:rsid w:val="0063519F"/>
    <w:rsid w:val="00635BD9"/>
    <w:rsid w:val="00635ECA"/>
    <w:rsid w:val="006362E7"/>
    <w:rsid w:val="00636452"/>
    <w:rsid w:val="006366E2"/>
    <w:rsid w:val="00636869"/>
    <w:rsid w:val="00636A0D"/>
    <w:rsid w:val="00636CFF"/>
    <w:rsid w:val="00636FE3"/>
    <w:rsid w:val="006374F6"/>
    <w:rsid w:val="006376DD"/>
    <w:rsid w:val="0064140F"/>
    <w:rsid w:val="00642DB8"/>
    <w:rsid w:val="006432AA"/>
    <w:rsid w:val="0064389D"/>
    <w:rsid w:val="006438F8"/>
    <w:rsid w:val="00644AF9"/>
    <w:rsid w:val="00644E40"/>
    <w:rsid w:val="00645723"/>
    <w:rsid w:val="00645735"/>
    <w:rsid w:val="00646B5C"/>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18DE"/>
    <w:rsid w:val="006631D6"/>
    <w:rsid w:val="006635C6"/>
    <w:rsid w:val="006636EC"/>
    <w:rsid w:val="00663C8B"/>
    <w:rsid w:val="00663CF0"/>
    <w:rsid w:val="006642B3"/>
    <w:rsid w:val="00665A6E"/>
    <w:rsid w:val="00665AFC"/>
    <w:rsid w:val="00665CEE"/>
    <w:rsid w:val="00665D03"/>
    <w:rsid w:val="00666940"/>
    <w:rsid w:val="00667717"/>
    <w:rsid w:val="0066789A"/>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27FB"/>
    <w:rsid w:val="006830D0"/>
    <w:rsid w:val="006831EF"/>
    <w:rsid w:val="006833D2"/>
    <w:rsid w:val="0068361F"/>
    <w:rsid w:val="0068464B"/>
    <w:rsid w:val="006846A1"/>
    <w:rsid w:val="006859A1"/>
    <w:rsid w:val="006863FE"/>
    <w:rsid w:val="00686F7E"/>
    <w:rsid w:val="006877D0"/>
    <w:rsid w:val="00690328"/>
    <w:rsid w:val="006904E8"/>
    <w:rsid w:val="0069103E"/>
    <w:rsid w:val="00691188"/>
    <w:rsid w:val="0069126A"/>
    <w:rsid w:val="0069148C"/>
    <w:rsid w:val="0069152B"/>
    <w:rsid w:val="00691670"/>
    <w:rsid w:val="00691A75"/>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4BC"/>
    <w:rsid w:val="006A2CDF"/>
    <w:rsid w:val="006A2CF9"/>
    <w:rsid w:val="006A2FD8"/>
    <w:rsid w:val="006A33AB"/>
    <w:rsid w:val="006A4301"/>
    <w:rsid w:val="006A438B"/>
    <w:rsid w:val="006A442B"/>
    <w:rsid w:val="006A4675"/>
    <w:rsid w:val="006A47EE"/>
    <w:rsid w:val="006A4887"/>
    <w:rsid w:val="006A5D91"/>
    <w:rsid w:val="006A62ED"/>
    <w:rsid w:val="006A73DE"/>
    <w:rsid w:val="006A7B25"/>
    <w:rsid w:val="006B091D"/>
    <w:rsid w:val="006B0FA0"/>
    <w:rsid w:val="006B10DA"/>
    <w:rsid w:val="006B13A7"/>
    <w:rsid w:val="006B2D15"/>
    <w:rsid w:val="006B3228"/>
    <w:rsid w:val="006B3FFB"/>
    <w:rsid w:val="006B5372"/>
    <w:rsid w:val="006B60FA"/>
    <w:rsid w:val="006B62F3"/>
    <w:rsid w:val="006B7295"/>
    <w:rsid w:val="006B7297"/>
    <w:rsid w:val="006C08CC"/>
    <w:rsid w:val="006C1A33"/>
    <w:rsid w:val="006C2124"/>
    <w:rsid w:val="006C216A"/>
    <w:rsid w:val="006C2ADA"/>
    <w:rsid w:val="006C2DBA"/>
    <w:rsid w:val="006C2DE6"/>
    <w:rsid w:val="006C3A85"/>
    <w:rsid w:val="006C3F2C"/>
    <w:rsid w:val="006C3FBA"/>
    <w:rsid w:val="006C4331"/>
    <w:rsid w:val="006C547F"/>
    <w:rsid w:val="006C550B"/>
    <w:rsid w:val="006C5C86"/>
    <w:rsid w:val="006C6187"/>
    <w:rsid w:val="006C699B"/>
    <w:rsid w:val="006C6D19"/>
    <w:rsid w:val="006C75DC"/>
    <w:rsid w:val="006C7749"/>
    <w:rsid w:val="006D151A"/>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7688"/>
    <w:rsid w:val="006E046C"/>
    <w:rsid w:val="006E0CB3"/>
    <w:rsid w:val="006E1767"/>
    <w:rsid w:val="006E1BB8"/>
    <w:rsid w:val="006E25AF"/>
    <w:rsid w:val="006E279A"/>
    <w:rsid w:val="006E4030"/>
    <w:rsid w:val="006E505C"/>
    <w:rsid w:val="006E5FAB"/>
    <w:rsid w:val="006E5FD9"/>
    <w:rsid w:val="006E6532"/>
    <w:rsid w:val="006E6695"/>
    <w:rsid w:val="006E6A11"/>
    <w:rsid w:val="006E6E56"/>
    <w:rsid w:val="006E70DD"/>
    <w:rsid w:val="006E7B80"/>
    <w:rsid w:val="006E7E09"/>
    <w:rsid w:val="006F1A2F"/>
    <w:rsid w:val="006F1E33"/>
    <w:rsid w:val="006F1F52"/>
    <w:rsid w:val="006F1F8A"/>
    <w:rsid w:val="006F2337"/>
    <w:rsid w:val="006F2CDB"/>
    <w:rsid w:val="006F309A"/>
    <w:rsid w:val="006F3139"/>
    <w:rsid w:val="006F3A98"/>
    <w:rsid w:val="006F3B70"/>
    <w:rsid w:val="006F41C4"/>
    <w:rsid w:val="006F4FE0"/>
    <w:rsid w:val="006F5DF3"/>
    <w:rsid w:val="006F5EB8"/>
    <w:rsid w:val="006F680E"/>
    <w:rsid w:val="006F68C6"/>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026"/>
    <w:rsid w:val="0070770C"/>
    <w:rsid w:val="00707DB2"/>
    <w:rsid w:val="007107F2"/>
    <w:rsid w:val="00710E8F"/>
    <w:rsid w:val="00711478"/>
    <w:rsid w:val="007114CE"/>
    <w:rsid w:val="007124B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603"/>
    <w:rsid w:val="00720AD3"/>
    <w:rsid w:val="00720E02"/>
    <w:rsid w:val="007211A9"/>
    <w:rsid w:val="00722184"/>
    <w:rsid w:val="00722447"/>
    <w:rsid w:val="00722DCB"/>
    <w:rsid w:val="00724382"/>
    <w:rsid w:val="00725070"/>
    <w:rsid w:val="007250D1"/>
    <w:rsid w:val="00725951"/>
    <w:rsid w:val="00725EDA"/>
    <w:rsid w:val="007264F3"/>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31A"/>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30D"/>
    <w:rsid w:val="00742529"/>
    <w:rsid w:val="00742BE1"/>
    <w:rsid w:val="0074348B"/>
    <w:rsid w:val="00743D18"/>
    <w:rsid w:val="007442EB"/>
    <w:rsid w:val="007444CA"/>
    <w:rsid w:val="00744C15"/>
    <w:rsid w:val="0074613A"/>
    <w:rsid w:val="00746488"/>
    <w:rsid w:val="00746C2E"/>
    <w:rsid w:val="00746E73"/>
    <w:rsid w:val="007477CA"/>
    <w:rsid w:val="0075032C"/>
    <w:rsid w:val="0075046F"/>
    <w:rsid w:val="007505D5"/>
    <w:rsid w:val="00750D92"/>
    <w:rsid w:val="00750D97"/>
    <w:rsid w:val="00750EB0"/>
    <w:rsid w:val="0075126E"/>
    <w:rsid w:val="007520C2"/>
    <w:rsid w:val="00752321"/>
    <w:rsid w:val="007530F5"/>
    <w:rsid w:val="0075342D"/>
    <w:rsid w:val="00753B60"/>
    <w:rsid w:val="00754238"/>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67FA5"/>
    <w:rsid w:val="00770E87"/>
    <w:rsid w:val="007719CA"/>
    <w:rsid w:val="00771ABF"/>
    <w:rsid w:val="00771E1D"/>
    <w:rsid w:val="007721F7"/>
    <w:rsid w:val="0077220E"/>
    <w:rsid w:val="007728FE"/>
    <w:rsid w:val="00772BEC"/>
    <w:rsid w:val="00772F5C"/>
    <w:rsid w:val="0077339B"/>
    <w:rsid w:val="00773B73"/>
    <w:rsid w:val="00774A1C"/>
    <w:rsid w:val="00774BF3"/>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1F2"/>
    <w:rsid w:val="007928F9"/>
    <w:rsid w:val="00792DB9"/>
    <w:rsid w:val="00792EA9"/>
    <w:rsid w:val="0079379D"/>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796"/>
    <w:rsid w:val="007A08A5"/>
    <w:rsid w:val="007A11C5"/>
    <w:rsid w:val="007A1A75"/>
    <w:rsid w:val="007A1F3C"/>
    <w:rsid w:val="007A26AC"/>
    <w:rsid w:val="007A2F94"/>
    <w:rsid w:val="007A32BA"/>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8F"/>
    <w:rsid w:val="007C1CD3"/>
    <w:rsid w:val="007C2A2E"/>
    <w:rsid w:val="007C30CE"/>
    <w:rsid w:val="007C30D3"/>
    <w:rsid w:val="007C394C"/>
    <w:rsid w:val="007C3BE4"/>
    <w:rsid w:val="007C401A"/>
    <w:rsid w:val="007C4752"/>
    <w:rsid w:val="007C47BA"/>
    <w:rsid w:val="007C47C4"/>
    <w:rsid w:val="007C4A2B"/>
    <w:rsid w:val="007C4A7B"/>
    <w:rsid w:val="007C5359"/>
    <w:rsid w:val="007C5D35"/>
    <w:rsid w:val="007C60C3"/>
    <w:rsid w:val="007C6DB2"/>
    <w:rsid w:val="007C79CA"/>
    <w:rsid w:val="007D02A0"/>
    <w:rsid w:val="007D0957"/>
    <w:rsid w:val="007D1312"/>
    <w:rsid w:val="007D1415"/>
    <w:rsid w:val="007D1E41"/>
    <w:rsid w:val="007D1F1F"/>
    <w:rsid w:val="007D284E"/>
    <w:rsid w:val="007D31BF"/>
    <w:rsid w:val="007D331E"/>
    <w:rsid w:val="007D3465"/>
    <w:rsid w:val="007D3AE3"/>
    <w:rsid w:val="007D42AD"/>
    <w:rsid w:val="007D4599"/>
    <w:rsid w:val="007D515A"/>
    <w:rsid w:val="007D5C82"/>
    <w:rsid w:val="007D629A"/>
    <w:rsid w:val="007D63F1"/>
    <w:rsid w:val="007D66B9"/>
    <w:rsid w:val="007D6C9B"/>
    <w:rsid w:val="007D6F33"/>
    <w:rsid w:val="007D7448"/>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AA6"/>
    <w:rsid w:val="007F0C1D"/>
    <w:rsid w:val="007F2A62"/>
    <w:rsid w:val="007F328A"/>
    <w:rsid w:val="007F3404"/>
    <w:rsid w:val="007F3595"/>
    <w:rsid w:val="007F3685"/>
    <w:rsid w:val="007F3B5B"/>
    <w:rsid w:val="007F4C05"/>
    <w:rsid w:val="007F5684"/>
    <w:rsid w:val="007F65F2"/>
    <w:rsid w:val="007F6E76"/>
    <w:rsid w:val="007F73FB"/>
    <w:rsid w:val="007F79BF"/>
    <w:rsid w:val="007F7D7A"/>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EB5"/>
    <w:rsid w:val="00807545"/>
    <w:rsid w:val="00807E9A"/>
    <w:rsid w:val="00811CFA"/>
    <w:rsid w:val="008120D1"/>
    <w:rsid w:val="008123A8"/>
    <w:rsid w:val="008128FE"/>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1400"/>
    <w:rsid w:val="0082208A"/>
    <w:rsid w:val="00822653"/>
    <w:rsid w:val="00822ADB"/>
    <w:rsid w:val="00822C67"/>
    <w:rsid w:val="00822E53"/>
    <w:rsid w:val="00823F09"/>
    <w:rsid w:val="00825155"/>
    <w:rsid w:val="0082601B"/>
    <w:rsid w:val="00826A29"/>
    <w:rsid w:val="008270D0"/>
    <w:rsid w:val="00827942"/>
    <w:rsid w:val="00827AC4"/>
    <w:rsid w:val="00827D33"/>
    <w:rsid w:val="00830077"/>
    <w:rsid w:val="0083063E"/>
    <w:rsid w:val="00830A3D"/>
    <w:rsid w:val="00830D90"/>
    <w:rsid w:val="00831676"/>
    <w:rsid w:val="0083262E"/>
    <w:rsid w:val="008328CE"/>
    <w:rsid w:val="008330D8"/>
    <w:rsid w:val="00833776"/>
    <w:rsid w:val="00833DA9"/>
    <w:rsid w:val="008342B4"/>
    <w:rsid w:val="00834A4D"/>
    <w:rsid w:val="00834EE0"/>
    <w:rsid w:val="008354AD"/>
    <w:rsid w:val="00835509"/>
    <w:rsid w:val="00835B00"/>
    <w:rsid w:val="008360A7"/>
    <w:rsid w:val="008365E2"/>
    <w:rsid w:val="00836E8A"/>
    <w:rsid w:val="0083758B"/>
    <w:rsid w:val="008378B6"/>
    <w:rsid w:val="00837ED3"/>
    <w:rsid w:val="00840E17"/>
    <w:rsid w:val="008410A0"/>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94B"/>
    <w:rsid w:val="00856D74"/>
    <w:rsid w:val="00857B69"/>
    <w:rsid w:val="00857C93"/>
    <w:rsid w:val="008600EC"/>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14BF"/>
    <w:rsid w:val="008716E9"/>
    <w:rsid w:val="00872579"/>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ED2"/>
    <w:rsid w:val="00890F1B"/>
    <w:rsid w:val="00890F21"/>
    <w:rsid w:val="00891F36"/>
    <w:rsid w:val="0089311A"/>
    <w:rsid w:val="008932C0"/>
    <w:rsid w:val="008933D4"/>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44"/>
    <w:rsid w:val="008B12B3"/>
    <w:rsid w:val="008B162C"/>
    <w:rsid w:val="008B1ADB"/>
    <w:rsid w:val="008B1C4C"/>
    <w:rsid w:val="008B2018"/>
    <w:rsid w:val="008B23ED"/>
    <w:rsid w:val="008B2480"/>
    <w:rsid w:val="008B24DD"/>
    <w:rsid w:val="008B2FB1"/>
    <w:rsid w:val="008B41F0"/>
    <w:rsid w:val="008B526C"/>
    <w:rsid w:val="008B53C9"/>
    <w:rsid w:val="008B53D6"/>
    <w:rsid w:val="008B566B"/>
    <w:rsid w:val="008B5B2B"/>
    <w:rsid w:val="008B5C50"/>
    <w:rsid w:val="008B60EC"/>
    <w:rsid w:val="008B656D"/>
    <w:rsid w:val="008B7113"/>
    <w:rsid w:val="008C025F"/>
    <w:rsid w:val="008C0AD3"/>
    <w:rsid w:val="008C0B15"/>
    <w:rsid w:val="008C1535"/>
    <w:rsid w:val="008C1C3C"/>
    <w:rsid w:val="008C28E6"/>
    <w:rsid w:val="008C30B6"/>
    <w:rsid w:val="008C3632"/>
    <w:rsid w:val="008C59D4"/>
    <w:rsid w:val="008C5CD0"/>
    <w:rsid w:val="008C67EE"/>
    <w:rsid w:val="008C69F4"/>
    <w:rsid w:val="008C6AA1"/>
    <w:rsid w:val="008C6AEA"/>
    <w:rsid w:val="008C72D6"/>
    <w:rsid w:val="008C76CD"/>
    <w:rsid w:val="008C7D05"/>
    <w:rsid w:val="008D032F"/>
    <w:rsid w:val="008D0E2B"/>
    <w:rsid w:val="008D12E8"/>
    <w:rsid w:val="008D1B5A"/>
    <w:rsid w:val="008D1C1D"/>
    <w:rsid w:val="008D201A"/>
    <w:rsid w:val="008D2310"/>
    <w:rsid w:val="008D2C5F"/>
    <w:rsid w:val="008D2E16"/>
    <w:rsid w:val="008D35FE"/>
    <w:rsid w:val="008D3B3E"/>
    <w:rsid w:val="008D3D9E"/>
    <w:rsid w:val="008D42E4"/>
    <w:rsid w:val="008D4920"/>
    <w:rsid w:val="008D50A6"/>
    <w:rsid w:val="008D53D2"/>
    <w:rsid w:val="008D5D5C"/>
    <w:rsid w:val="008D5E41"/>
    <w:rsid w:val="008D5F25"/>
    <w:rsid w:val="008D6090"/>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441"/>
    <w:rsid w:val="008E75F5"/>
    <w:rsid w:val="008E77CB"/>
    <w:rsid w:val="008E795E"/>
    <w:rsid w:val="008E7B70"/>
    <w:rsid w:val="008F01C9"/>
    <w:rsid w:val="008F0283"/>
    <w:rsid w:val="008F1995"/>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2CA9"/>
    <w:rsid w:val="009041CF"/>
    <w:rsid w:val="009043FD"/>
    <w:rsid w:val="00904EC2"/>
    <w:rsid w:val="00905767"/>
    <w:rsid w:val="00906268"/>
    <w:rsid w:val="009064AF"/>
    <w:rsid w:val="00906C70"/>
    <w:rsid w:val="00906C93"/>
    <w:rsid w:val="00906FBF"/>
    <w:rsid w:val="00907FC0"/>
    <w:rsid w:val="009102E8"/>
    <w:rsid w:val="0091082F"/>
    <w:rsid w:val="0091181A"/>
    <w:rsid w:val="009122A6"/>
    <w:rsid w:val="00913120"/>
    <w:rsid w:val="009139AF"/>
    <w:rsid w:val="00914438"/>
    <w:rsid w:val="00914D40"/>
    <w:rsid w:val="00916338"/>
    <w:rsid w:val="00916857"/>
    <w:rsid w:val="009168ED"/>
    <w:rsid w:val="009172A8"/>
    <w:rsid w:val="00917749"/>
    <w:rsid w:val="00917A6B"/>
    <w:rsid w:val="009207AF"/>
    <w:rsid w:val="00920C3F"/>
    <w:rsid w:val="009212CC"/>
    <w:rsid w:val="009214D7"/>
    <w:rsid w:val="00921829"/>
    <w:rsid w:val="00921872"/>
    <w:rsid w:val="0092242F"/>
    <w:rsid w:val="00922496"/>
    <w:rsid w:val="009226E9"/>
    <w:rsid w:val="00922972"/>
    <w:rsid w:val="00922CCC"/>
    <w:rsid w:val="00922E14"/>
    <w:rsid w:val="00923215"/>
    <w:rsid w:val="009233A3"/>
    <w:rsid w:val="00923475"/>
    <w:rsid w:val="0092384E"/>
    <w:rsid w:val="00923DAB"/>
    <w:rsid w:val="009241B1"/>
    <w:rsid w:val="00924B99"/>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41F5"/>
    <w:rsid w:val="009450B8"/>
    <w:rsid w:val="009452EF"/>
    <w:rsid w:val="009456C4"/>
    <w:rsid w:val="009456C6"/>
    <w:rsid w:val="00945A40"/>
    <w:rsid w:val="00945C52"/>
    <w:rsid w:val="00945F80"/>
    <w:rsid w:val="00946EE7"/>
    <w:rsid w:val="009471C6"/>
    <w:rsid w:val="0095179D"/>
    <w:rsid w:val="00951975"/>
    <w:rsid w:val="00951AE1"/>
    <w:rsid w:val="00951C3C"/>
    <w:rsid w:val="00951E05"/>
    <w:rsid w:val="0095244B"/>
    <w:rsid w:val="009526DF"/>
    <w:rsid w:val="00952A4F"/>
    <w:rsid w:val="00952BCA"/>
    <w:rsid w:val="00953762"/>
    <w:rsid w:val="0095397C"/>
    <w:rsid w:val="00953EEB"/>
    <w:rsid w:val="00954923"/>
    <w:rsid w:val="009552B5"/>
    <w:rsid w:val="0095581B"/>
    <w:rsid w:val="009558C3"/>
    <w:rsid w:val="0095597F"/>
    <w:rsid w:val="0095598B"/>
    <w:rsid w:val="00955C5F"/>
    <w:rsid w:val="0095633C"/>
    <w:rsid w:val="00956A7E"/>
    <w:rsid w:val="00956E2E"/>
    <w:rsid w:val="00956FC1"/>
    <w:rsid w:val="00957449"/>
    <w:rsid w:val="00960232"/>
    <w:rsid w:val="009611C8"/>
    <w:rsid w:val="00961CB4"/>
    <w:rsid w:val="0096213C"/>
    <w:rsid w:val="00962C88"/>
    <w:rsid w:val="00964834"/>
    <w:rsid w:val="00964F73"/>
    <w:rsid w:val="0096536B"/>
    <w:rsid w:val="00965389"/>
    <w:rsid w:val="0096564C"/>
    <w:rsid w:val="0096595B"/>
    <w:rsid w:val="00965D83"/>
    <w:rsid w:val="009660AE"/>
    <w:rsid w:val="00966710"/>
    <w:rsid w:val="0096697B"/>
    <w:rsid w:val="009671BC"/>
    <w:rsid w:val="00970323"/>
    <w:rsid w:val="00971B0A"/>
    <w:rsid w:val="00972373"/>
    <w:rsid w:val="00973196"/>
    <w:rsid w:val="009732DA"/>
    <w:rsid w:val="0097450C"/>
    <w:rsid w:val="00974DFA"/>
    <w:rsid w:val="00974F11"/>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943"/>
    <w:rsid w:val="00986E9B"/>
    <w:rsid w:val="009877EF"/>
    <w:rsid w:val="00987877"/>
    <w:rsid w:val="00987D5D"/>
    <w:rsid w:val="00987D88"/>
    <w:rsid w:val="00987F73"/>
    <w:rsid w:val="00990574"/>
    <w:rsid w:val="00990EA3"/>
    <w:rsid w:val="009919CC"/>
    <w:rsid w:val="00991DD7"/>
    <w:rsid w:val="0099255F"/>
    <w:rsid w:val="00992B10"/>
    <w:rsid w:val="00993839"/>
    <w:rsid w:val="00993C5C"/>
    <w:rsid w:val="0099444D"/>
    <w:rsid w:val="009946E8"/>
    <w:rsid w:val="0099543A"/>
    <w:rsid w:val="00995F56"/>
    <w:rsid w:val="009966D5"/>
    <w:rsid w:val="00997182"/>
    <w:rsid w:val="0099768F"/>
    <w:rsid w:val="009A0B5E"/>
    <w:rsid w:val="009A0D1A"/>
    <w:rsid w:val="009A0F73"/>
    <w:rsid w:val="009A18A6"/>
    <w:rsid w:val="009A1C15"/>
    <w:rsid w:val="009A1F11"/>
    <w:rsid w:val="009A276E"/>
    <w:rsid w:val="009A29E6"/>
    <w:rsid w:val="009A2AF6"/>
    <w:rsid w:val="009A3179"/>
    <w:rsid w:val="009A3539"/>
    <w:rsid w:val="009A38CD"/>
    <w:rsid w:val="009A3A51"/>
    <w:rsid w:val="009A3A9E"/>
    <w:rsid w:val="009A3AB3"/>
    <w:rsid w:val="009A3CC9"/>
    <w:rsid w:val="009A4375"/>
    <w:rsid w:val="009A4A17"/>
    <w:rsid w:val="009A4BD3"/>
    <w:rsid w:val="009A5647"/>
    <w:rsid w:val="009A56CE"/>
    <w:rsid w:val="009A5877"/>
    <w:rsid w:val="009A667B"/>
    <w:rsid w:val="009A6691"/>
    <w:rsid w:val="009A6B47"/>
    <w:rsid w:val="009B05F4"/>
    <w:rsid w:val="009B1B73"/>
    <w:rsid w:val="009B2BA0"/>
    <w:rsid w:val="009B2C8E"/>
    <w:rsid w:val="009B337A"/>
    <w:rsid w:val="009B34B5"/>
    <w:rsid w:val="009B3775"/>
    <w:rsid w:val="009B38E8"/>
    <w:rsid w:val="009B4218"/>
    <w:rsid w:val="009B42F7"/>
    <w:rsid w:val="009B4DD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C712E"/>
    <w:rsid w:val="009D033F"/>
    <w:rsid w:val="009D0394"/>
    <w:rsid w:val="009D14D0"/>
    <w:rsid w:val="009D188D"/>
    <w:rsid w:val="009D1987"/>
    <w:rsid w:val="009D3AA0"/>
    <w:rsid w:val="009D3B68"/>
    <w:rsid w:val="009D4249"/>
    <w:rsid w:val="009D4BFD"/>
    <w:rsid w:val="009D4D11"/>
    <w:rsid w:val="009D55F5"/>
    <w:rsid w:val="009D592D"/>
    <w:rsid w:val="009D5D20"/>
    <w:rsid w:val="009D611D"/>
    <w:rsid w:val="009D62EC"/>
    <w:rsid w:val="009D6C86"/>
    <w:rsid w:val="009D6D6E"/>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7051"/>
    <w:rsid w:val="009E72AC"/>
    <w:rsid w:val="009E73E7"/>
    <w:rsid w:val="009E76A5"/>
    <w:rsid w:val="009E7703"/>
    <w:rsid w:val="009E786F"/>
    <w:rsid w:val="009E7871"/>
    <w:rsid w:val="009E7A7F"/>
    <w:rsid w:val="009E7B6E"/>
    <w:rsid w:val="009E7F9B"/>
    <w:rsid w:val="009F0202"/>
    <w:rsid w:val="009F021E"/>
    <w:rsid w:val="009F0493"/>
    <w:rsid w:val="009F13EF"/>
    <w:rsid w:val="009F156D"/>
    <w:rsid w:val="009F25B5"/>
    <w:rsid w:val="009F26B9"/>
    <w:rsid w:val="009F3B02"/>
    <w:rsid w:val="009F415C"/>
    <w:rsid w:val="009F48A0"/>
    <w:rsid w:val="009F4CFB"/>
    <w:rsid w:val="009F4FE5"/>
    <w:rsid w:val="009F5040"/>
    <w:rsid w:val="009F533D"/>
    <w:rsid w:val="009F5422"/>
    <w:rsid w:val="009F583B"/>
    <w:rsid w:val="009F5C6B"/>
    <w:rsid w:val="009F6725"/>
    <w:rsid w:val="009F68F2"/>
    <w:rsid w:val="009F6E7E"/>
    <w:rsid w:val="009F752B"/>
    <w:rsid w:val="009F7B6E"/>
    <w:rsid w:val="00A009E2"/>
    <w:rsid w:val="00A00DB6"/>
    <w:rsid w:val="00A01EB9"/>
    <w:rsid w:val="00A02203"/>
    <w:rsid w:val="00A025BF"/>
    <w:rsid w:val="00A033BD"/>
    <w:rsid w:val="00A03CE4"/>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4289"/>
    <w:rsid w:val="00A15C0F"/>
    <w:rsid w:val="00A16439"/>
    <w:rsid w:val="00A16810"/>
    <w:rsid w:val="00A168DB"/>
    <w:rsid w:val="00A17697"/>
    <w:rsid w:val="00A2059A"/>
    <w:rsid w:val="00A20F57"/>
    <w:rsid w:val="00A21686"/>
    <w:rsid w:val="00A2179F"/>
    <w:rsid w:val="00A223C8"/>
    <w:rsid w:val="00A22413"/>
    <w:rsid w:val="00A22B3A"/>
    <w:rsid w:val="00A22B43"/>
    <w:rsid w:val="00A232E0"/>
    <w:rsid w:val="00A24683"/>
    <w:rsid w:val="00A24AA4"/>
    <w:rsid w:val="00A24D8E"/>
    <w:rsid w:val="00A2548B"/>
    <w:rsid w:val="00A25A07"/>
    <w:rsid w:val="00A25D62"/>
    <w:rsid w:val="00A2628E"/>
    <w:rsid w:val="00A26B06"/>
    <w:rsid w:val="00A26E9B"/>
    <w:rsid w:val="00A27D39"/>
    <w:rsid w:val="00A27D75"/>
    <w:rsid w:val="00A27E5E"/>
    <w:rsid w:val="00A30FE1"/>
    <w:rsid w:val="00A310AD"/>
    <w:rsid w:val="00A31ADC"/>
    <w:rsid w:val="00A31D13"/>
    <w:rsid w:val="00A32526"/>
    <w:rsid w:val="00A325C7"/>
    <w:rsid w:val="00A328CA"/>
    <w:rsid w:val="00A32A2A"/>
    <w:rsid w:val="00A332BC"/>
    <w:rsid w:val="00A3342F"/>
    <w:rsid w:val="00A33844"/>
    <w:rsid w:val="00A34315"/>
    <w:rsid w:val="00A35DE2"/>
    <w:rsid w:val="00A36A94"/>
    <w:rsid w:val="00A37CBE"/>
    <w:rsid w:val="00A4048E"/>
    <w:rsid w:val="00A40575"/>
    <w:rsid w:val="00A40DEC"/>
    <w:rsid w:val="00A425AE"/>
    <w:rsid w:val="00A4265C"/>
    <w:rsid w:val="00A42D4E"/>
    <w:rsid w:val="00A43511"/>
    <w:rsid w:val="00A44221"/>
    <w:rsid w:val="00A44A41"/>
    <w:rsid w:val="00A44F3F"/>
    <w:rsid w:val="00A45CAE"/>
    <w:rsid w:val="00A46158"/>
    <w:rsid w:val="00A46449"/>
    <w:rsid w:val="00A46815"/>
    <w:rsid w:val="00A4716B"/>
    <w:rsid w:val="00A47481"/>
    <w:rsid w:val="00A503EC"/>
    <w:rsid w:val="00A5083C"/>
    <w:rsid w:val="00A50D47"/>
    <w:rsid w:val="00A50F32"/>
    <w:rsid w:val="00A51088"/>
    <w:rsid w:val="00A51A7F"/>
    <w:rsid w:val="00A525FA"/>
    <w:rsid w:val="00A529AE"/>
    <w:rsid w:val="00A547B3"/>
    <w:rsid w:val="00A54ED5"/>
    <w:rsid w:val="00A54F7D"/>
    <w:rsid w:val="00A55A24"/>
    <w:rsid w:val="00A55D06"/>
    <w:rsid w:val="00A56267"/>
    <w:rsid w:val="00A57665"/>
    <w:rsid w:val="00A60826"/>
    <w:rsid w:val="00A60F4B"/>
    <w:rsid w:val="00A6271E"/>
    <w:rsid w:val="00A62AFB"/>
    <w:rsid w:val="00A6356E"/>
    <w:rsid w:val="00A64531"/>
    <w:rsid w:val="00A646EE"/>
    <w:rsid w:val="00A64ED0"/>
    <w:rsid w:val="00A65B23"/>
    <w:rsid w:val="00A65D13"/>
    <w:rsid w:val="00A6630C"/>
    <w:rsid w:val="00A66421"/>
    <w:rsid w:val="00A66A0F"/>
    <w:rsid w:val="00A66B44"/>
    <w:rsid w:val="00A66C58"/>
    <w:rsid w:val="00A66F1F"/>
    <w:rsid w:val="00A6722C"/>
    <w:rsid w:val="00A6737B"/>
    <w:rsid w:val="00A677AD"/>
    <w:rsid w:val="00A67A63"/>
    <w:rsid w:val="00A67D4B"/>
    <w:rsid w:val="00A67F6C"/>
    <w:rsid w:val="00A702EC"/>
    <w:rsid w:val="00A70BB3"/>
    <w:rsid w:val="00A70D43"/>
    <w:rsid w:val="00A70DE3"/>
    <w:rsid w:val="00A710AA"/>
    <w:rsid w:val="00A718E5"/>
    <w:rsid w:val="00A71AFE"/>
    <w:rsid w:val="00A71F9F"/>
    <w:rsid w:val="00A726EC"/>
    <w:rsid w:val="00A73404"/>
    <w:rsid w:val="00A734B9"/>
    <w:rsid w:val="00A73A70"/>
    <w:rsid w:val="00A74053"/>
    <w:rsid w:val="00A74410"/>
    <w:rsid w:val="00A7483C"/>
    <w:rsid w:val="00A755D3"/>
    <w:rsid w:val="00A758E8"/>
    <w:rsid w:val="00A75A2A"/>
    <w:rsid w:val="00A765A4"/>
    <w:rsid w:val="00A76B2B"/>
    <w:rsid w:val="00A77EAE"/>
    <w:rsid w:val="00A80F8D"/>
    <w:rsid w:val="00A810AF"/>
    <w:rsid w:val="00A81C5B"/>
    <w:rsid w:val="00A81FA7"/>
    <w:rsid w:val="00A820ED"/>
    <w:rsid w:val="00A82118"/>
    <w:rsid w:val="00A8283B"/>
    <w:rsid w:val="00A82BB8"/>
    <w:rsid w:val="00A82CD8"/>
    <w:rsid w:val="00A83877"/>
    <w:rsid w:val="00A83E62"/>
    <w:rsid w:val="00A84A31"/>
    <w:rsid w:val="00A850C9"/>
    <w:rsid w:val="00A861D2"/>
    <w:rsid w:val="00A863F7"/>
    <w:rsid w:val="00A86B09"/>
    <w:rsid w:val="00A876AD"/>
    <w:rsid w:val="00A87AE1"/>
    <w:rsid w:val="00A907E8"/>
    <w:rsid w:val="00A90BE6"/>
    <w:rsid w:val="00A90BE8"/>
    <w:rsid w:val="00A90C48"/>
    <w:rsid w:val="00A913DB"/>
    <w:rsid w:val="00A91CE4"/>
    <w:rsid w:val="00A91F68"/>
    <w:rsid w:val="00A92283"/>
    <w:rsid w:val="00A92819"/>
    <w:rsid w:val="00A93169"/>
    <w:rsid w:val="00A93374"/>
    <w:rsid w:val="00A93549"/>
    <w:rsid w:val="00A94DC9"/>
    <w:rsid w:val="00A94FCF"/>
    <w:rsid w:val="00A9505A"/>
    <w:rsid w:val="00A9579B"/>
    <w:rsid w:val="00A95C55"/>
    <w:rsid w:val="00A96132"/>
    <w:rsid w:val="00A96743"/>
    <w:rsid w:val="00A975B4"/>
    <w:rsid w:val="00AA0529"/>
    <w:rsid w:val="00AA117C"/>
    <w:rsid w:val="00AA1C41"/>
    <w:rsid w:val="00AA2BF4"/>
    <w:rsid w:val="00AA2EB0"/>
    <w:rsid w:val="00AA3D24"/>
    <w:rsid w:val="00AA424E"/>
    <w:rsid w:val="00AA5362"/>
    <w:rsid w:val="00AA53B9"/>
    <w:rsid w:val="00AA5600"/>
    <w:rsid w:val="00AA581D"/>
    <w:rsid w:val="00AA6CFD"/>
    <w:rsid w:val="00AA6EC7"/>
    <w:rsid w:val="00AA74EE"/>
    <w:rsid w:val="00AB0264"/>
    <w:rsid w:val="00AB18C0"/>
    <w:rsid w:val="00AB30F5"/>
    <w:rsid w:val="00AB317D"/>
    <w:rsid w:val="00AB36CF"/>
    <w:rsid w:val="00AB4F14"/>
    <w:rsid w:val="00AB5229"/>
    <w:rsid w:val="00AB57F3"/>
    <w:rsid w:val="00AB5D12"/>
    <w:rsid w:val="00AB6103"/>
    <w:rsid w:val="00AB6283"/>
    <w:rsid w:val="00AB71E2"/>
    <w:rsid w:val="00AB7794"/>
    <w:rsid w:val="00AB7EDB"/>
    <w:rsid w:val="00AC03B4"/>
    <w:rsid w:val="00AC0498"/>
    <w:rsid w:val="00AC0617"/>
    <w:rsid w:val="00AC0752"/>
    <w:rsid w:val="00AC0DEA"/>
    <w:rsid w:val="00AC1347"/>
    <w:rsid w:val="00AC173A"/>
    <w:rsid w:val="00AC1EC3"/>
    <w:rsid w:val="00AC258F"/>
    <w:rsid w:val="00AC27D4"/>
    <w:rsid w:val="00AC33D2"/>
    <w:rsid w:val="00AC3A73"/>
    <w:rsid w:val="00AC3B87"/>
    <w:rsid w:val="00AC3EB5"/>
    <w:rsid w:val="00AC4887"/>
    <w:rsid w:val="00AC4B64"/>
    <w:rsid w:val="00AC4BD6"/>
    <w:rsid w:val="00AC4E74"/>
    <w:rsid w:val="00AC51B8"/>
    <w:rsid w:val="00AC5425"/>
    <w:rsid w:val="00AC555A"/>
    <w:rsid w:val="00AC564B"/>
    <w:rsid w:val="00AC5A1C"/>
    <w:rsid w:val="00AC5C5B"/>
    <w:rsid w:val="00AC6077"/>
    <w:rsid w:val="00AC639A"/>
    <w:rsid w:val="00AC74CF"/>
    <w:rsid w:val="00AD0A2E"/>
    <w:rsid w:val="00AD1979"/>
    <w:rsid w:val="00AD21E5"/>
    <w:rsid w:val="00AD2728"/>
    <w:rsid w:val="00AD28BB"/>
    <w:rsid w:val="00AD2AF1"/>
    <w:rsid w:val="00AD32C0"/>
    <w:rsid w:val="00AD4824"/>
    <w:rsid w:val="00AD498B"/>
    <w:rsid w:val="00AD5B9B"/>
    <w:rsid w:val="00AD6414"/>
    <w:rsid w:val="00AD76AD"/>
    <w:rsid w:val="00AD7983"/>
    <w:rsid w:val="00AD7A9F"/>
    <w:rsid w:val="00AD7FAD"/>
    <w:rsid w:val="00AE045E"/>
    <w:rsid w:val="00AE053C"/>
    <w:rsid w:val="00AE0A1C"/>
    <w:rsid w:val="00AE28A9"/>
    <w:rsid w:val="00AE295B"/>
    <w:rsid w:val="00AE33A0"/>
    <w:rsid w:val="00AE3CA2"/>
    <w:rsid w:val="00AE3D98"/>
    <w:rsid w:val="00AE40F5"/>
    <w:rsid w:val="00AE4272"/>
    <w:rsid w:val="00AE4C48"/>
    <w:rsid w:val="00AE5261"/>
    <w:rsid w:val="00AE5806"/>
    <w:rsid w:val="00AE5855"/>
    <w:rsid w:val="00AE5902"/>
    <w:rsid w:val="00AE5B2E"/>
    <w:rsid w:val="00AE6237"/>
    <w:rsid w:val="00AE679C"/>
    <w:rsid w:val="00AE68A5"/>
    <w:rsid w:val="00AE6BE7"/>
    <w:rsid w:val="00AE6D46"/>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1F0A"/>
    <w:rsid w:val="00B02234"/>
    <w:rsid w:val="00B0227F"/>
    <w:rsid w:val="00B02FFF"/>
    <w:rsid w:val="00B0381E"/>
    <w:rsid w:val="00B03A0F"/>
    <w:rsid w:val="00B03B5C"/>
    <w:rsid w:val="00B03BAC"/>
    <w:rsid w:val="00B04295"/>
    <w:rsid w:val="00B04CD7"/>
    <w:rsid w:val="00B0526E"/>
    <w:rsid w:val="00B05FD7"/>
    <w:rsid w:val="00B064A9"/>
    <w:rsid w:val="00B06527"/>
    <w:rsid w:val="00B06656"/>
    <w:rsid w:val="00B07E8F"/>
    <w:rsid w:val="00B1091C"/>
    <w:rsid w:val="00B10A9C"/>
    <w:rsid w:val="00B10D99"/>
    <w:rsid w:val="00B10EB0"/>
    <w:rsid w:val="00B1155C"/>
    <w:rsid w:val="00B11B60"/>
    <w:rsid w:val="00B11C3B"/>
    <w:rsid w:val="00B11D2D"/>
    <w:rsid w:val="00B12063"/>
    <w:rsid w:val="00B124FD"/>
    <w:rsid w:val="00B125DF"/>
    <w:rsid w:val="00B1342F"/>
    <w:rsid w:val="00B13B69"/>
    <w:rsid w:val="00B13EFC"/>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0FB"/>
    <w:rsid w:val="00B27168"/>
    <w:rsid w:val="00B2719B"/>
    <w:rsid w:val="00B273F1"/>
    <w:rsid w:val="00B307EB"/>
    <w:rsid w:val="00B31430"/>
    <w:rsid w:val="00B31EF3"/>
    <w:rsid w:val="00B322DA"/>
    <w:rsid w:val="00B3296C"/>
    <w:rsid w:val="00B3301A"/>
    <w:rsid w:val="00B33857"/>
    <w:rsid w:val="00B3425D"/>
    <w:rsid w:val="00B3471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04A"/>
    <w:rsid w:val="00B43960"/>
    <w:rsid w:val="00B43DD2"/>
    <w:rsid w:val="00B443EF"/>
    <w:rsid w:val="00B44667"/>
    <w:rsid w:val="00B46115"/>
    <w:rsid w:val="00B4667C"/>
    <w:rsid w:val="00B47358"/>
    <w:rsid w:val="00B50BCE"/>
    <w:rsid w:val="00B50E51"/>
    <w:rsid w:val="00B51232"/>
    <w:rsid w:val="00B514E9"/>
    <w:rsid w:val="00B51AF6"/>
    <w:rsid w:val="00B5246F"/>
    <w:rsid w:val="00B524CD"/>
    <w:rsid w:val="00B53944"/>
    <w:rsid w:val="00B53B66"/>
    <w:rsid w:val="00B53F04"/>
    <w:rsid w:val="00B547FE"/>
    <w:rsid w:val="00B54BB3"/>
    <w:rsid w:val="00B55CCB"/>
    <w:rsid w:val="00B56ED8"/>
    <w:rsid w:val="00B579A1"/>
    <w:rsid w:val="00B61679"/>
    <w:rsid w:val="00B61AA7"/>
    <w:rsid w:val="00B61F76"/>
    <w:rsid w:val="00B62161"/>
    <w:rsid w:val="00B6248B"/>
    <w:rsid w:val="00B62B81"/>
    <w:rsid w:val="00B633AF"/>
    <w:rsid w:val="00B63F91"/>
    <w:rsid w:val="00B64798"/>
    <w:rsid w:val="00B66171"/>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8AC"/>
    <w:rsid w:val="00B75FA6"/>
    <w:rsid w:val="00B7692F"/>
    <w:rsid w:val="00B7717D"/>
    <w:rsid w:val="00B77372"/>
    <w:rsid w:val="00B77B22"/>
    <w:rsid w:val="00B77CF7"/>
    <w:rsid w:val="00B8004E"/>
    <w:rsid w:val="00B80712"/>
    <w:rsid w:val="00B80754"/>
    <w:rsid w:val="00B80A71"/>
    <w:rsid w:val="00B80C77"/>
    <w:rsid w:val="00B80D6D"/>
    <w:rsid w:val="00B819D8"/>
    <w:rsid w:val="00B821F0"/>
    <w:rsid w:val="00B8277D"/>
    <w:rsid w:val="00B8299B"/>
    <w:rsid w:val="00B82FDD"/>
    <w:rsid w:val="00B833F1"/>
    <w:rsid w:val="00B83662"/>
    <w:rsid w:val="00B83851"/>
    <w:rsid w:val="00B83CF7"/>
    <w:rsid w:val="00B83E2B"/>
    <w:rsid w:val="00B84CD0"/>
    <w:rsid w:val="00B84D27"/>
    <w:rsid w:val="00B84EA1"/>
    <w:rsid w:val="00B850F1"/>
    <w:rsid w:val="00B8585A"/>
    <w:rsid w:val="00B86519"/>
    <w:rsid w:val="00B8655C"/>
    <w:rsid w:val="00B87C7A"/>
    <w:rsid w:val="00B90E79"/>
    <w:rsid w:val="00B9125A"/>
    <w:rsid w:val="00B91A64"/>
    <w:rsid w:val="00B91AC1"/>
    <w:rsid w:val="00B9308F"/>
    <w:rsid w:val="00B9329E"/>
    <w:rsid w:val="00B9361F"/>
    <w:rsid w:val="00B93674"/>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818"/>
    <w:rsid w:val="00BA5482"/>
    <w:rsid w:val="00BA5874"/>
    <w:rsid w:val="00BA76A3"/>
    <w:rsid w:val="00BB09EB"/>
    <w:rsid w:val="00BB0F14"/>
    <w:rsid w:val="00BB100D"/>
    <w:rsid w:val="00BB11D5"/>
    <w:rsid w:val="00BB1897"/>
    <w:rsid w:val="00BB1E11"/>
    <w:rsid w:val="00BB24FD"/>
    <w:rsid w:val="00BB2BAF"/>
    <w:rsid w:val="00BB3601"/>
    <w:rsid w:val="00BB376E"/>
    <w:rsid w:val="00BB3A09"/>
    <w:rsid w:val="00BB401B"/>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D034B"/>
    <w:rsid w:val="00BD0391"/>
    <w:rsid w:val="00BD0BFB"/>
    <w:rsid w:val="00BD0F64"/>
    <w:rsid w:val="00BD1842"/>
    <w:rsid w:val="00BD18A4"/>
    <w:rsid w:val="00BD18ED"/>
    <w:rsid w:val="00BD19FD"/>
    <w:rsid w:val="00BD1BE8"/>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5016"/>
    <w:rsid w:val="00BE543A"/>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4FE"/>
    <w:rsid w:val="00BF4A13"/>
    <w:rsid w:val="00BF52E1"/>
    <w:rsid w:val="00BF59B7"/>
    <w:rsid w:val="00BF5B07"/>
    <w:rsid w:val="00BF5B3E"/>
    <w:rsid w:val="00BF6227"/>
    <w:rsid w:val="00BF62E2"/>
    <w:rsid w:val="00BF6354"/>
    <w:rsid w:val="00BF69EC"/>
    <w:rsid w:val="00BF6C43"/>
    <w:rsid w:val="00BF7072"/>
    <w:rsid w:val="00BF7366"/>
    <w:rsid w:val="00C00161"/>
    <w:rsid w:val="00C0057E"/>
    <w:rsid w:val="00C01DB0"/>
    <w:rsid w:val="00C01EC1"/>
    <w:rsid w:val="00C01FCF"/>
    <w:rsid w:val="00C02036"/>
    <w:rsid w:val="00C03079"/>
    <w:rsid w:val="00C032FD"/>
    <w:rsid w:val="00C033AC"/>
    <w:rsid w:val="00C03F96"/>
    <w:rsid w:val="00C04057"/>
    <w:rsid w:val="00C050EC"/>
    <w:rsid w:val="00C06B13"/>
    <w:rsid w:val="00C06EFA"/>
    <w:rsid w:val="00C10BBF"/>
    <w:rsid w:val="00C10F02"/>
    <w:rsid w:val="00C110E3"/>
    <w:rsid w:val="00C11558"/>
    <w:rsid w:val="00C115FA"/>
    <w:rsid w:val="00C1169D"/>
    <w:rsid w:val="00C11A81"/>
    <w:rsid w:val="00C11FA9"/>
    <w:rsid w:val="00C12C28"/>
    <w:rsid w:val="00C14375"/>
    <w:rsid w:val="00C1530C"/>
    <w:rsid w:val="00C156A6"/>
    <w:rsid w:val="00C1714A"/>
    <w:rsid w:val="00C17422"/>
    <w:rsid w:val="00C17ED7"/>
    <w:rsid w:val="00C2132B"/>
    <w:rsid w:val="00C2193A"/>
    <w:rsid w:val="00C21F19"/>
    <w:rsid w:val="00C21F32"/>
    <w:rsid w:val="00C229ED"/>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D00"/>
    <w:rsid w:val="00C33E2E"/>
    <w:rsid w:val="00C34956"/>
    <w:rsid w:val="00C34962"/>
    <w:rsid w:val="00C35024"/>
    <w:rsid w:val="00C35B2B"/>
    <w:rsid w:val="00C37CC6"/>
    <w:rsid w:val="00C40250"/>
    <w:rsid w:val="00C406D9"/>
    <w:rsid w:val="00C40CE5"/>
    <w:rsid w:val="00C4162D"/>
    <w:rsid w:val="00C41889"/>
    <w:rsid w:val="00C41FB0"/>
    <w:rsid w:val="00C42E93"/>
    <w:rsid w:val="00C43199"/>
    <w:rsid w:val="00C43DF1"/>
    <w:rsid w:val="00C446A7"/>
    <w:rsid w:val="00C44808"/>
    <w:rsid w:val="00C451EA"/>
    <w:rsid w:val="00C46006"/>
    <w:rsid w:val="00C46593"/>
    <w:rsid w:val="00C46DCD"/>
    <w:rsid w:val="00C47EBA"/>
    <w:rsid w:val="00C50009"/>
    <w:rsid w:val="00C5015F"/>
    <w:rsid w:val="00C50C30"/>
    <w:rsid w:val="00C50CA2"/>
    <w:rsid w:val="00C50E93"/>
    <w:rsid w:val="00C51032"/>
    <w:rsid w:val="00C524E7"/>
    <w:rsid w:val="00C5298F"/>
    <w:rsid w:val="00C52D77"/>
    <w:rsid w:val="00C53023"/>
    <w:rsid w:val="00C53293"/>
    <w:rsid w:val="00C53595"/>
    <w:rsid w:val="00C53798"/>
    <w:rsid w:val="00C54B12"/>
    <w:rsid w:val="00C54B90"/>
    <w:rsid w:val="00C55C9D"/>
    <w:rsid w:val="00C5666C"/>
    <w:rsid w:val="00C57587"/>
    <w:rsid w:val="00C57624"/>
    <w:rsid w:val="00C60729"/>
    <w:rsid w:val="00C608EF"/>
    <w:rsid w:val="00C61167"/>
    <w:rsid w:val="00C615ED"/>
    <w:rsid w:val="00C61E6E"/>
    <w:rsid w:val="00C62486"/>
    <w:rsid w:val="00C667DC"/>
    <w:rsid w:val="00C6697D"/>
    <w:rsid w:val="00C675A5"/>
    <w:rsid w:val="00C676AE"/>
    <w:rsid w:val="00C67D2C"/>
    <w:rsid w:val="00C702D2"/>
    <w:rsid w:val="00C70CF3"/>
    <w:rsid w:val="00C713EC"/>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662D"/>
    <w:rsid w:val="00C866FC"/>
    <w:rsid w:val="00C9018E"/>
    <w:rsid w:val="00C90612"/>
    <w:rsid w:val="00C90AC6"/>
    <w:rsid w:val="00C90DFA"/>
    <w:rsid w:val="00C9159E"/>
    <w:rsid w:val="00C92B71"/>
    <w:rsid w:val="00C92BFC"/>
    <w:rsid w:val="00C9319C"/>
    <w:rsid w:val="00C9321D"/>
    <w:rsid w:val="00C94B30"/>
    <w:rsid w:val="00C94C9D"/>
    <w:rsid w:val="00C94F20"/>
    <w:rsid w:val="00C951B8"/>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AF8"/>
    <w:rsid w:val="00CA43E2"/>
    <w:rsid w:val="00CA58A2"/>
    <w:rsid w:val="00CA58E8"/>
    <w:rsid w:val="00CA5A10"/>
    <w:rsid w:val="00CA5A2E"/>
    <w:rsid w:val="00CA6B04"/>
    <w:rsid w:val="00CA7C44"/>
    <w:rsid w:val="00CA7E4F"/>
    <w:rsid w:val="00CB012B"/>
    <w:rsid w:val="00CB187E"/>
    <w:rsid w:val="00CB1D85"/>
    <w:rsid w:val="00CB2316"/>
    <w:rsid w:val="00CB23BA"/>
    <w:rsid w:val="00CB24AB"/>
    <w:rsid w:val="00CB3613"/>
    <w:rsid w:val="00CB43B0"/>
    <w:rsid w:val="00CB4682"/>
    <w:rsid w:val="00CB5228"/>
    <w:rsid w:val="00CB57BC"/>
    <w:rsid w:val="00CB5EF7"/>
    <w:rsid w:val="00CB7221"/>
    <w:rsid w:val="00CB723D"/>
    <w:rsid w:val="00CB72CB"/>
    <w:rsid w:val="00CB73A0"/>
    <w:rsid w:val="00CC01AE"/>
    <w:rsid w:val="00CC049E"/>
    <w:rsid w:val="00CC05C1"/>
    <w:rsid w:val="00CC1238"/>
    <w:rsid w:val="00CC18E1"/>
    <w:rsid w:val="00CC231A"/>
    <w:rsid w:val="00CC2989"/>
    <w:rsid w:val="00CC2B18"/>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822"/>
    <w:rsid w:val="00CD2904"/>
    <w:rsid w:val="00CD3E6B"/>
    <w:rsid w:val="00CD4B92"/>
    <w:rsid w:val="00CD4CAD"/>
    <w:rsid w:val="00CD5021"/>
    <w:rsid w:val="00CD515B"/>
    <w:rsid w:val="00CD5E90"/>
    <w:rsid w:val="00CD644D"/>
    <w:rsid w:val="00CD6DF1"/>
    <w:rsid w:val="00CE04DC"/>
    <w:rsid w:val="00CE078B"/>
    <w:rsid w:val="00CE1053"/>
    <w:rsid w:val="00CE1593"/>
    <w:rsid w:val="00CE187E"/>
    <w:rsid w:val="00CE2177"/>
    <w:rsid w:val="00CE2620"/>
    <w:rsid w:val="00CE2B3D"/>
    <w:rsid w:val="00CE3C8B"/>
    <w:rsid w:val="00CE4500"/>
    <w:rsid w:val="00CE6852"/>
    <w:rsid w:val="00CE6A01"/>
    <w:rsid w:val="00CE7EFD"/>
    <w:rsid w:val="00CF08A6"/>
    <w:rsid w:val="00CF08B4"/>
    <w:rsid w:val="00CF0A4F"/>
    <w:rsid w:val="00CF1B8D"/>
    <w:rsid w:val="00CF1D05"/>
    <w:rsid w:val="00CF3D5E"/>
    <w:rsid w:val="00CF4988"/>
    <w:rsid w:val="00CF570B"/>
    <w:rsid w:val="00CF5D76"/>
    <w:rsid w:val="00CF75AC"/>
    <w:rsid w:val="00D002D3"/>
    <w:rsid w:val="00D0031E"/>
    <w:rsid w:val="00D011BB"/>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2B3"/>
    <w:rsid w:val="00D1363F"/>
    <w:rsid w:val="00D13BD2"/>
    <w:rsid w:val="00D1455A"/>
    <w:rsid w:val="00D145CC"/>
    <w:rsid w:val="00D14680"/>
    <w:rsid w:val="00D14A34"/>
    <w:rsid w:val="00D14AB7"/>
    <w:rsid w:val="00D15741"/>
    <w:rsid w:val="00D163B0"/>
    <w:rsid w:val="00D17DA4"/>
    <w:rsid w:val="00D204A7"/>
    <w:rsid w:val="00D208C1"/>
    <w:rsid w:val="00D20A24"/>
    <w:rsid w:val="00D218FD"/>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1EF6"/>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7B4"/>
    <w:rsid w:val="00D4690A"/>
    <w:rsid w:val="00D46D75"/>
    <w:rsid w:val="00D46E82"/>
    <w:rsid w:val="00D476FE"/>
    <w:rsid w:val="00D50AA7"/>
    <w:rsid w:val="00D519FE"/>
    <w:rsid w:val="00D5260D"/>
    <w:rsid w:val="00D5271B"/>
    <w:rsid w:val="00D52833"/>
    <w:rsid w:val="00D5309A"/>
    <w:rsid w:val="00D53847"/>
    <w:rsid w:val="00D54603"/>
    <w:rsid w:val="00D5465F"/>
    <w:rsid w:val="00D54BBF"/>
    <w:rsid w:val="00D54EE4"/>
    <w:rsid w:val="00D551E9"/>
    <w:rsid w:val="00D55300"/>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7076A"/>
    <w:rsid w:val="00D707FC"/>
    <w:rsid w:val="00D72173"/>
    <w:rsid w:val="00D7375F"/>
    <w:rsid w:val="00D7394A"/>
    <w:rsid w:val="00D744CF"/>
    <w:rsid w:val="00D747F6"/>
    <w:rsid w:val="00D74881"/>
    <w:rsid w:val="00D74ACF"/>
    <w:rsid w:val="00D74CEB"/>
    <w:rsid w:val="00D75BD8"/>
    <w:rsid w:val="00D75CB5"/>
    <w:rsid w:val="00D76297"/>
    <w:rsid w:val="00D76B18"/>
    <w:rsid w:val="00D76C08"/>
    <w:rsid w:val="00D76EFA"/>
    <w:rsid w:val="00D76F5E"/>
    <w:rsid w:val="00D80D89"/>
    <w:rsid w:val="00D81C91"/>
    <w:rsid w:val="00D81D51"/>
    <w:rsid w:val="00D81E0E"/>
    <w:rsid w:val="00D82D88"/>
    <w:rsid w:val="00D83D31"/>
    <w:rsid w:val="00D842B1"/>
    <w:rsid w:val="00D86196"/>
    <w:rsid w:val="00D86B65"/>
    <w:rsid w:val="00D8725F"/>
    <w:rsid w:val="00D874F8"/>
    <w:rsid w:val="00D87F0D"/>
    <w:rsid w:val="00D90391"/>
    <w:rsid w:val="00D90900"/>
    <w:rsid w:val="00D90A07"/>
    <w:rsid w:val="00D91336"/>
    <w:rsid w:val="00D916FF"/>
    <w:rsid w:val="00D93353"/>
    <w:rsid w:val="00D9389E"/>
    <w:rsid w:val="00D938FC"/>
    <w:rsid w:val="00D93A70"/>
    <w:rsid w:val="00D940B0"/>
    <w:rsid w:val="00D94FAA"/>
    <w:rsid w:val="00D9544F"/>
    <w:rsid w:val="00D95CB0"/>
    <w:rsid w:val="00D978B6"/>
    <w:rsid w:val="00D97A27"/>
    <w:rsid w:val="00D97DB7"/>
    <w:rsid w:val="00DA00C7"/>
    <w:rsid w:val="00DA059A"/>
    <w:rsid w:val="00DA06B7"/>
    <w:rsid w:val="00DA0940"/>
    <w:rsid w:val="00DA1312"/>
    <w:rsid w:val="00DA1629"/>
    <w:rsid w:val="00DA206B"/>
    <w:rsid w:val="00DA257F"/>
    <w:rsid w:val="00DA3F50"/>
    <w:rsid w:val="00DA3FBE"/>
    <w:rsid w:val="00DA42A8"/>
    <w:rsid w:val="00DA476B"/>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6416"/>
    <w:rsid w:val="00DB739B"/>
    <w:rsid w:val="00DB7AE1"/>
    <w:rsid w:val="00DB7D5C"/>
    <w:rsid w:val="00DB7FAD"/>
    <w:rsid w:val="00DC057F"/>
    <w:rsid w:val="00DC0CCE"/>
    <w:rsid w:val="00DC114E"/>
    <w:rsid w:val="00DC1231"/>
    <w:rsid w:val="00DC23B9"/>
    <w:rsid w:val="00DC23DC"/>
    <w:rsid w:val="00DC2795"/>
    <w:rsid w:val="00DC27B5"/>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2C8B"/>
    <w:rsid w:val="00DD36DE"/>
    <w:rsid w:val="00DD3DB9"/>
    <w:rsid w:val="00DD5ECA"/>
    <w:rsid w:val="00DD6244"/>
    <w:rsid w:val="00DD6267"/>
    <w:rsid w:val="00DD68DB"/>
    <w:rsid w:val="00DE0712"/>
    <w:rsid w:val="00DE07E7"/>
    <w:rsid w:val="00DE11F7"/>
    <w:rsid w:val="00DE1654"/>
    <w:rsid w:val="00DE1D14"/>
    <w:rsid w:val="00DE2B2A"/>
    <w:rsid w:val="00DE3CCB"/>
    <w:rsid w:val="00DE507E"/>
    <w:rsid w:val="00DE631F"/>
    <w:rsid w:val="00DE706A"/>
    <w:rsid w:val="00DE7A1D"/>
    <w:rsid w:val="00DE7A5E"/>
    <w:rsid w:val="00DE7A72"/>
    <w:rsid w:val="00DF050A"/>
    <w:rsid w:val="00DF0644"/>
    <w:rsid w:val="00DF133B"/>
    <w:rsid w:val="00DF15C0"/>
    <w:rsid w:val="00DF2E30"/>
    <w:rsid w:val="00DF30E1"/>
    <w:rsid w:val="00DF3878"/>
    <w:rsid w:val="00DF3B1B"/>
    <w:rsid w:val="00DF3E97"/>
    <w:rsid w:val="00DF4D33"/>
    <w:rsid w:val="00DF4D87"/>
    <w:rsid w:val="00DF516C"/>
    <w:rsid w:val="00DF5827"/>
    <w:rsid w:val="00DF60FF"/>
    <w:rsid w:val="00DF7A95"/>
    <w:rsid w:val="00E007EF"/>
    <w:rsid w:val="00E00C01"/>
    <w:rsid w:val="00E0128E"/>
    <w:rsid w:val="00E01386"/>
    <w:rsid w:val="00E0163A"/>
    <w:rsid w:val="00E01E13"/>
    <w:rsid w:val="00E01F24"/>
    <w:rsid w:val="00E02833"/>
    <w:rsid w:val="00E0389A"/>
    <w:rsid w:val="00E04737"/>
    <w:rsid w:val="00E047A1"/>
    <w:rsid w:val="00E04A59"/>
    <w:rsid w:val="00E04C97"/>
    <w:rsid w:val="00E05479"/>
    <w:rsid w:val="00E062F7"/>
    <w:rsid w:val="00E07780"/>
    <w:rsid w:val="00E07A86"/>
    <w:rsid w:val="00E07E9C"/>
    <w:rsid w:val="00E109D2"/>
    <w:rsid w:val="00E11636"/>
    <w:rsid w:val="00E1242A"/>
    <w:rsid w:val="00E12934"/>
    <w:rsid w:val="00E13163"/>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06"/>
    <w:rsid w:val="00E32023"/>
    <w:rsid w:val="00E32CEA"/>
    <w:rsid w:val="00E3364E"/>
    <w:rsid w:val="00E337D7"/>
    <w:rsid w:val="00E33DAB"/>
    <w:rsid w:val="00E33DFE"/>
    <w:rsid w:val="00E342D1"/>
    <w:rsid w:val="00E3473B"/>
    <w:rsid w:val="00E357A6"/>
    <w:rsid w:val="00E35E7F"/>
    <w:rsid w:val="00E3672C"/>
    <w:rsid w:val="00E4042B"/>
    <w:rsid w:val="00E40FE4"/>
    <w:rsid w:val="00E41142"/>
    <w:rsid w:val="00E42E01"/>
    <w:rsid w:val="00E42EDD"/>
    <w:rsid w:val="00E4375C"/>
    <w:rsid w:val="00E43D0F"/>
    <w:rsid w:val="00E43E17"/>
    <w:rsid w:val="00E43EE6"/>
    <w:rsid w:val="00E4455A"/>
    <w:rsid w:val="00E448C8"/>
    <w:rsid w:val="00E45C02"/>
    <w:rsid w:val="00E46136"/>
    <w:rsid w:val="00E472D9"/>
    <w:rsid w:val="00E47B77"/>
    <w:rsid w:val="00E47BFA"/>
    <w:rsid w:val="00E47EAE"/>
    <w:rsid w:val="00E5097E"/>
    <w:rsid w:val="00E51CF6"/>
    <w:rsid w:val="00E52B7D"/>
    <w:rsid w:val="00E53F33"/>
    <w:rsid w:val="00E545E5"/>
    <w:rsid w:val="00E55606"/>
    <w:rsid w:val="00E557B0"/>
    <w:rsid w:val="00E55937"/>
    <w:rsid w:val="00E55EAF"/>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0141"/>
    <w:rsid w:val="00E7241C"/>
    <w:rsid w:val="00E72CA9"/>
    <w:rsid w:val="00E73359"/>
    <w:rsid w:val="00E73E3E"/>
    <w:rsid w:val="00E74338"/>
    <w:rsid w:val="00E74826"/>
    <w:rsid w:val="00E75098"/>
    <w:rsid w:val="00E75507"/>
    <w:rsid w:val="00E76FC3"/>
    <w:rsid w:val="00E77E2C"/>
    <w:rsid w:val="00E80485"/>
    <w:rsid w:val="00E81D81"/>
    <w:rsid w:val="00E82007"/>
    <w:rsid w:val="00E82056"/>
    <w:rsid w:val="00E820C0"/>
    <w:rsid w:val="00E82181"/>
    <w:rsid w:val="00E83286"/>
    <w:rsid w:val="00E8352D"/>
    <w:rsid w:val="00E83E11"/>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095"/>
    <w:rsid w:val="00E935C4"/>
    <w:rsid w:val="00E93ABC"/>
    <w:rsid w:val="00E93BB3"/>
    <w:rsid w:val="00E941C3"/>
    <w:rsid w:val="00E94CA6"/>
    <w:rsid w:val="00E94CC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EB9"/>
    <w:rsid w:val="00EB100C"/>
    <w:rsid w:val="00EB2EA7"/>
    <w:rsid w:val="00EB326E"/>
    <w:rsid w:val="00EB34A0"/>
    <w:rsid w:val="00EB34FD"/>
    <w:rsid w:val="00EB3A9F"/>
    <w:rsid w:val="00EB4378"/>
    <w:rsid w:val="00EB44E7"/>
    <w:rsid w:val="00EB4797"/>
    <w:rsid w:val="00EB4870"/>
    <w:rsid w:val="00EB51C4"/>
    <w:rsid w:val="00EB63D3"/>
    <w:rsid w:val="00EB65BF"/>
    <w:rsid w:val="00EB6CA0"/>
    <w:rsid w:val="00EB6FFB"/>
    <w:rsid w:val="00EB70EE"/>
    <w:rsid w:val="00EC0302"/>
    <w:rsid w:val="00EC081E"/>
    <w:rsid w:val="00EC15E6"/>
    <w:rsid w:val="00EC1828"/>
    <w:rsid w:val="00EC191C"/>
    <w:rsid w:val="00EC21C6"/>
    <w:rsid w:val="00EC23D0"/>
    <w:rsid w:val="00EC2D10"/>
    <w:rsid w:val="00EC2F4A"/>
    <w:rsid w:val="00EC2F7A"/>
    <w:rsid w:val="00EC3801"/>
    <w:rsid w:val="00EC3DAA"/>
    <w:rsid w:val="00EC4053"/>
    <w:rsid w:val="00EC4585"/>
    <w:rsid w:val="00EC4A18"/>
    <w:rsid w:val="00EC4C7D"/>
    <w:rsid w:val="00EC5666"/>
    <w:rsid w:val="00EC57F7"/>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74"/>
    <w:rsid w:val="00ED569D"/>
    <w:rsid w:val="00ED6119"/>
    <w:rsid w:val="00ED75FF"/>
    <w:rsid w:val="00ED7C2B"/>
    <w:rsid w:val="00EE005E"/>
    <w:rsid w:val="00EE0AC8"/>
    <w:rsid w:val="00EE0C63"/>
    <w:rsid w:val="00EE1123"/>
    <w:rsid w:val="00EE1145"/>
    <w:rsid w:val="00EE16B7"/>
    <w:rsid w:val="00EE1FB9"/>
    <w:rsid w:val="00EE2914"/>
    <w:rsid w:val="00EE2E3D"/>
    <w:rsid w:val="00EE3180"/>
    <w:rsid w:val="00EE342E"/>
    <w:rsid w:val="00EE36DD"/>
    <w:rsid w:val="00EE3B47"/>
    <w:rsid w:val="00EE4D3D"/>
    <w:rsid w:val="00EE4F0C"/>
    <w:rsid w:val="00EE64AB"/>
    <w:rsid w:val="00EE7143"/>
    <w:rsid w:val="00EE7158"/>
    <w:rsid w:val="00EE78FB"/>
    <w:rsid w:val="00EE7D21"/>
    <w:rsid w:val="00EF063C"/>
    <w:rsid w:val="00EF0721"/>
    <w:rsid w:val="00EF0E1E"/>
    <w:rsid w:val="00EF1CC8"/>
    <w:rsid w:val="00EF214B"/>
    <w:rsid w:val="00EF38FD"/>
    <w:rsid w:val="00EF3DC5"/>
    <w:rsid w:val="00EF3E6A"/>
    <w:rsid w:val="00EF3FB7"/>
    <w:rsid w:val="00EF5101"/>
    <w:rsid w:val="00EF5557"/>
    <w:rsid w:val="00EF57AE"/>
    <w:rsid w:val="00EF57D8"/>
    <w:rsid w:val="00EF5AFE"/>
    <w:rsid w:val="00EF5D5E"/>
    <w:rsid w:val="00EF5DFB"/>
    <w:rsid w:val="00EF627A"/>
    <w:rsid w:val="00EF6318"/>
    <w:rsid w:val="00EF76EA"/>
    <w:rsid w:val="00EF7F4C"/>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E26"/>
    <w:rsid w:val="00F13251"/>
    <w:rsid w:val="00F135E1"/>
    <w:rsid w:val="00F13F5F"/>
    <w:rsid w:val="00F1476E"/>
    <w:rsid w:val="00F14788"/>
    <w:rsid w:val="00F14A13"/>
    <w:rsid w:val="00F14A80"/>
    <w:rsid w:val="00F14CB6"/>
    <w:rsid w:val="00F156AA"/>
    <w:rsid w:val="00F15DFD"/>
    <w:rsid w:val="00F16615"/>
    <w:rsid w:val="00F167E2"/>
    <w:rsid w:val="00F205F6"/>
    <w:rsid w:val="00F20BB9"/>
    <w:rsid w:val="00F22107"/>
    <w:rsid w:val="00F22285"/>
    <w:rsid w:val="00F223B8"/>
    <w:rsid w:val="00F2245D"/>
    <w:rsid w:val="00F229D1"/>
    <w:rsid w:val="00F22DFF"/>
    <w:rsid w:val="00F22EFA"/>
    <w:rsid w:val="00F233B8"/>
    <w:rsid w:val="00F237C3"/>
    <w:rsid w:val="00F23DA7"/>
    <w:rsid w:val="00F24B80"/>
    <w:rsid w:val="00F24C31"/>
    <w:rsid w:val="00F24EFD"/>
    <w:rsid w:val="00F24FB4"/>
    <w:rsid w:val="00F2535E"/>
    <w:rsid w:val="00F25B61"/>
    <w:rsid w:val="00F25E46"/>
    <w:rsid w:val="00F25E4D"/>
    <w:rsid w:val="00F26635"/>
    <w:rsid w:val="00F26CFF"/>
    <w:rsid w:val="00F27589"/>
    <w:rsid w:val="00F279F8"/>
    <w:rsid w:val="00F27AB5"/>
    <w:rsid w:val="00F27D2A"/>
    <w:rsid w:val="00F3131F"/>
    <w:rsid w:val="00F31BE0"/>
    <w:rsid w:val="00F31D03"/>
    <w:rsid w:val="00F32358"/>
    <w:rsid w:val="00F324D2"/>
    <w:rsid w:val="00F3262C"/>
    <w:rsid w:val="00F32796"/>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F7D"/>
    <w:rsid w:val="00F44F8D"/>
    <w:rsid w:val="00F4611D"/>
    <w:rsid w:val="00F46651"/>
    <w:rsid w:val="00F4792D"/>
    <w:rsid w:val="00F4793F"/>
    <w:rsid w:val="00F4799C"/>
    <w:rsid w:val="00F47B01"/>
    <w:rsid w:val="00F47BCF"/>
    <w:rsid w:val="00F47BEC"/>
    <w:rsid w:val="00F47D3C"/>
    <w:rsid w:val="00F47E59"/>
    <w:rsid w:val="00F50016"/>
    <w:rsid w:val="00F50375"/>
    <w:rsid w:val="00F50475"/>
    <w:rsid w:val="00F5056F"/>
    <w:rsid w:val="00F5188F"/>
    <w:rsid w:val="00F51CE8"/>
    <w:rsid w:val="00F51E15"/>
    <w:rsid w:val="00F51FF3"/>
    <w:rsid w:val="00F5208F"/>
    <w:rsid w:val="00F5219B"/>
    <w:rsid w:val="00F52558"/>
    <w:rsid w:val="00F5257E"/>
    <w:rsid w:val="00F52E0F"/>
    <w:rsid w:val="00F5301F"/>
    <w:rsid w:val="00F530D8"/>
    <w:rsid w:val="00F53971"/>
    <w:rsid w:val="00F54394"/>
    <w:rsid w:val="00F54623"/>
    <w:rsid w:val="00F547A6"/>
    <w:rsid w:val="00F5489A"/>
    <w:rsid w:val="00F5586E"/>
    <w:rsid w:val="00F55E9A"/>
    <w:rsid w:val="00F56195"/>
    <w:rsid w:val="00F56280"/>
    <w:rsid w:val="00F56DB8"/>
    <w:rsid w:val="00F57226"/>
    <w:rsid w:val="00F57B12"/>
    <w:rsid w:val="00F6196D"/>
    <w:rsid w:val="00F619DF"/>
    <w:rsid w:val="00F61E3E"/>
    <w:rsid w:val="00F627D2"/>
    <w:rsid w:val="00F629E8"/>
    <w:rsid w:val="00F6334C"/>
    <w:rsid w:val="00F63C91"/>
    <w:rsid w:val="00F64195"/>
    <w:rsid w:val="00F66169"/>
    <w:rsid w:val="00F66436"/>
    <w:rsid w:val="00F671DF"/>
    <w:rsid w:val="00F67872"/>
    <w:rsid w:val="00F67FC7"/>
    <w:rsid w:val="00F710D3"/>
    <w:rsid w:val="00F71C26"/>
    <w:rsid w:val="00F733D4"/>
    <w:rsid w:val="00F74665"/>
    <w:rsid w:val="00F749AC"/>
    <w:rsid w:val="00F761AE"/>
    <w:rsid w:val="00F76537"/>
    <w:rsid w:val="00F76A92"/>
    <w:rsid w:val="00F80AA8"/>
    <w:rsid w:val="00F80FF6"/>
    <w:rsid w:val="00F81C66"/>
    <w:rsid w:val="00F81EA1"/>
    <w:rsid w:val="00F81FC7"/>
    <w:rsid w:val="00F822C3"/>
    <w:rsid w:val="00F82DA3"/>
    <w:rsid w:val="00F844C1"/>
    <w:rsid w:val="00F84714"/>
    <w:rsid w:val="00F84CA3"/>
    <w:rsid w:val="00F85392"/>
    <w:rsid w:val="00F853BE"/>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58BE"/>
    <w:rsid w:val="00F960AE"/>
    <w:rsid w:val="00F96A5C"/>
    <w:rsid w:val="00F96A82"/>
    <w:rsid w:val="00F97905"/>
    <w:rsid w:val="00FA0802"/>
    <w:rsid w:val="00FA0D33"/>
    <w:rsid w:val="00FA0F27"/>
    <w:rsid w:val="00FA0FF2"/>
    <w:rsid w:val="00FA1F4E"/>
    <w:rsid w:val="00FA20C2"/>
    <w:rsid w:val="00FA263E"/>
    <w:rsid w:val="00FA2B73"/>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24B"/>
    <w:rsid w:val="00FB17AB"/>
    <w:rsid w:val="00FB1C33"/>
    <w:rsid w:val="00FB1FF6"/>
    <w:rsid w:val="00FB2254"/>
    <w:rsid w:val="00FB23D8"/>
    <w:rsid w:val="00FB3890"/>
    <w:rsid w:val="00FB5280"/>
    <w:rsid w:val="00FB5506"/>
    <w:rsid w:val="00FB55F3"/>
    <w:rsid w:val="00FB5B82"/>
    <w:rsid w:val="00FB73AD"/>
    <w:rsid w:val="00FB74C5"/>
    <w:rsid w:val="00FB7F90"/>
    <w:rsid w:val="00FC07A8"/>
    <w:rsid w:val="00FC0DEC"/>
    <w:rsid w:val="00FC1070"/>
    <w:rsid w:val="00FC1485"/>
    <w:rsid w:val="00FC19C0"/>
    <w:rsid w:val="00FC2078"/>
    <w:rsid w:val="00FC28B1"/>
    <w:rsid w:val="00FC2B86"/>
    <w:rsid w:val="00FC31CB"/>
    <w:rsid w:val="00FC3358"/>
    <w:rsid w:val="00FC365C"/>
    <w:rsid w:val="00FC38CA"/>
    <w:rsid w:val="00FC3D35"/>
    <w:rsid w:val="00FC41CE"/>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5AA2"/>
    <w:rsid w:val="00FD61F3"/>
    <w:rsid w:val="00FD620B"/>
    <w:rsid w:val="00FE029D"/>
    <w:rsid w:val="00FE03ED"/>
    <w:rsid w:val="00FE0ED0"/>
    <w:rsid w:val="00FE14AF"/>
    <w:rsid w:val="00FE1529"/>
    <w:rsid w:val="00FE1A91"/>
    <w:rsid w:val="00FE2328"/>
    <w:rsid w:val="00FE2A44"/>
    <w:rsid w:val="00FE2CBE"/>
    <w:rsid w:val="00FE3AB7"/>
    <w:rsid w:val="00FE3E42"/>
    <w:rsid w:val="00FE4367"/>
    <w:rsid w:val="00FE43F4"/>
    <w:rsid w:val="00FE4CBD"/>
    <w:rsid w:val="00FE5593"/>
    <w:rsid w:val="00FE55CF"/>
    <w:rsid w:val="00FE5F32"/>
    <w:rsid w:val="00FE6579"/>
    <w:rsid w:val="00FE69B3"/>
    <w:rsid w:val="00FE6B5D"/>
    <w:rsid w:val="00FE7466"/>
    <w:rsid w:val="00FE7BF6"/>
    <w:rsid w:val="00FF0069"/>
    <w:rsid w:val="00FF0B77"/>
    <w:rsid w:val="00FF0C00"/>
    <w:rsid w:val="00FF0D26"/>
    <w:rsid w:val="00FF0F13"/>
    <w:rsid w:val="00FF1B67"/>
    <w:rsid w:val="00FF2320"/>
    <w:rsid w:val="00FF3ADC"/>
    <w:rsid w:val="00FF3F57"/>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0836708">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198278407">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983633">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65522690">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5639971">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package" Target="embeddings/Microsoft_Word_Document1.docx"/><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package" Target="embeddings/Microsoft_Word_Document6.docx"/><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7.docx"/><Relationship Id="rId8" Type="http://schemas.openxmlformats.org/officeDocument/2006/relationships/webSettings" Target="webSettings.xml"/><Relationship Id="rId3" Type="http://schemas.openxmlformats.org/officeDocument/2006/relationships/customXml" Target="../customXml/item3.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685758B0-A941-4614-AD08-1A52D068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1978</Words>
  <Characters>11115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13067</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Jacques.LITTRE@swift.com</dc:creator>
  <cp:lastModifiedBy>LITTRE Jacques</cp:lastModifiedBy>
  <cp:revision>4</cp:revision>
  <cp:lastPrinted>2017-10-19T12:45:00Z</cp:lastPrinted>
  <dcterms:created xsi:type="dcterms:W3CDTF">2022-01-27T15:20:00Z</dcterms:created>
  <dcterms:modified xsi:type="dcterms:W3CDTF">2022-01-27T15:21:00Z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